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2FCB" w14:textId="490D1319" w:rsidR="00C90B2E" w:rsidRPr="00C90B2E" w:rsidRDefault="00C90B2E" w:rsidP="00C90B2E">
      <w:pPr>
        <w:snapToGrid w:val="0"/>
        <w:spacing w:before="120" w:after="120" w:line="276" w:lineRule="auto"/>
        <w:ind w:firstLine="720"/>
        <w:jc w:val="center"/>
        <w:rPr>
          <w:rFonts w:ascii="Calibri" w:hAnsi="Calibri" w:cs="Calibri"/>
          <w:b/>
          <w:bCs/>
          <w:sz w:val="28"/>
          <w:szCs w:val="28"/>
        </w:rPr>
      </w:pPr>
      <w:r w:rsidRPr="00C90B2E">
        <w:rPr>
          <w:rFonts w:ascii="Calibri" w:hAnsi="Calibri" w:cs="Calibri"/>
          <w:b/>
          <w:bCs/>
          <w:sz w:val="28"/>
          <w:szCs w:val="28"/>
        </w:rPr>
        <w:t>АНАЛИЗ НА ВЪЗМОЖНОСТИТЕ, КОИТО ДАВА НАЦИОНАЛНОТО ЗАКОНОДАТЕЛСТВО ЗА ГРАЖДАНСКО УЧАСТИЕ В ПРОЦЕСИТЕ НА ФОРМУЛИРАНЕ, ИЗПЪЛНЕНИЕ И МОНИТОРИНГ НА ПОЛИТИКИ И ВЗЕМАНЕ НА РЕШЕНИЯ</w:t>
      </w:r>
    </w:p>
    <w:p w14:paraId="15A291E8" w14:textId="18C4335F" w:rsidR="00C90B2E" w:rsidRDefault="00C90B2E" w:rsidP="00C90B2E">
      <w:pPr>
        <w:snapToGrid w:val="0"/>
        <w:spacing w:before="120" w:after="120" w:line="276" w:lineRule="auto"/>
        <w:ind w:firstLine="720"/>
        <w:jc w:val="center"/>
        <w:rPr>
          <w:rFonts w:ascii="Calibri" w:hAnsi="Calibri" w:cs="Calibri"/>
          <w:b/>
          <w:bCs/>
        </w:rPr>
      </w:pPr>
    </w:p>
    <w:p w14:paraId="39F37EEE" w14:textId="77777777" w:rsidR="00C90B2E" w:rsidRDefault="00C90B2E" w:rsidP="00C90B2E">
      <w:pPr>
        <w:snapToGrid w:val="0"/>
        <w:spacing w:before="120" w:after="120" w:line="276" w:lineRule="auto"/>
        <w:ind w:firstLine="720"/>
        <w:jc w:val="center"/>
        <w:rPr>
          <w:rFonts w:ascii="Calibri" w:hAnsi="Calibri" w:cs="Calibri"/>
          <w:b/>
          <w:bCs/>
        </w:rPr>
      </w:pPr>
    </w:p>
    <w:p w14:paraId="0CC95584" w14:textId="7758D9A9" w:rsidR="006E5F42" w:rsidRPr="00F97D66" w:rsidRDefault="008F3AEF" w:rsidP="00EE5521">
      <w:pPr>
        <w:snapToGrid w:val="0"/>
        <w:spacing w:before="120" w:after="120" w:line="276" w:lineRule="auto"/>
        <w:ind w:firstLine="720"/>
        <w:rPr>
          <w:rFonts w:ascii="Calibri" w:hAnsi="Calibri" w:cs="Calibri"/>
          <w:b/>
          <w:bCs/>
        </w:rPr>
      </w:pPr>
      <w:r w:rsidRPr="00F97D66">
        <w:rPr>
          <w:rFonts w:ascii="Calibri" w:hAnsi="Calibri" w:cs="Calibri"/>
          <w:b/>
          <w:bCs/>
        </w:rPr>
        <w:t>ВЪВЕДЕНИЕ</w:t>
      </w:r>
    </w:p>
    <w:p w14:paraId="22E27246" w14:textId="77777777" w:rsidR="00EE0958" w:rsidRPr="00F97D66" w:rsidRDefault="00EE0958" w:rsidP="00B52559">
      <w:pPr>
        <w:snapToGrid w:val="0"/>
        <w:spacing w:before="120" w:after="120" w:line="276" w:lineRule="auto"/>
        <w:ind w:firstLine="720"/>
        <w:jc w:val="both"/>
        <w:rPr>
          <w:rFonts w:ascii="Calibri" w:hAnsi="Calibri" w:cs="Calibri"/>
        </w:rPr>
      </w:pPr>
      <w:r w:rsidRPr="00F97D66">
        <w:rPr>
          <w:rFonts w:ascii="Calibri" w:hAnsi="Calibri" w:cs="Calibri"/>
        </w:rPr>
        <w:t>В над 200 закона и други актове са предвидени конкретни ангажименти на общините в съответствие</w:t>
      </w:r>
      <w:r w:rsidRPr="00F97D66">
        <w:rPr>
          <w:rFonts w:ascii="Calibri" w:hAnsi="Calibri" w:cs="Calibri"/>
          <w:lang w:val="bg-BG"/>
        </w:rPr>
        <w:t xml:space="preserve"> </w:t>
      </w:r>
      <w:r w:rsidRPr="00F97D66">
        <w:rPr>
          <w:rFonts w:ascii="Calibri" w:hAnsi="Calibri" w:cs="Calibri"/>
        </w:rPr>
        <w:t>с принципа на децентрализация. В тях наред с правомощията на местната власт е дефинирана и</w:t>
      </w:r>
      <w:r w:rsidRPr="00F97D66">
        <w:rPr>
          <w:rFonts w:ascii="Calibri" w:hAnsi="Calibri" w:cs="Calibri"/>
          <w:lang w:val="bg-BG"/>
        </w:rPr>
        <w:t xml:space="preserve"> </w:t>
      </w:r>
      <w:r w:rsidRPr="00F97D66">
        <w:rPr>
          <w:rFonts w:ascii="Calibri" w:hAnsi="Calibri" w:cs="Calibri"/>
        </w:rPr>
        <w:t>необходимостта от гражданско участие в процесите за вземане на решения. Доброто местно</w:t>
      </w:r>
      <w:r w:rsidRPr="00F97D66">
        <w:rPr>
          <w:rFonts w:ascii="Calibri" w:hAnsi="Calibri" w:cs="Calibri"/>
          <w:lang w:val="bg-BG"/>
        </w:rPr>
        <w:t xml:space="preserve"> </w:t>
      </w:r>
      <w:r w:rsidRPr="00F97D66">
        <w:rPr>
          <w:rFonts w:ascii="Calibri" w:hAnsi="Calibri" w:cs="Calibri"/>
        </w:rPr>
        <w:t>управление се характеризира с доверие от страна на широката общ</w:t>
      </w:r>
      <w:r w:rsidR="00A456C1" w:rsidRPr="00F97D66">
        <w:rPr>
          <w:rFonts w:ascii="Calibri" w:hAnsi="Calibri" w:cs="Calibri"/>
        </w:rPr>
        <w:t>ественост и висока активност на</w:t>
      </w:r>
      <w:r w:rsidR="00A456C1" w:rsidRPr="00F97D66">
        <w:rPr>
          <w:rFonts w:ascii="Calibri" w:hAnsi="Calibri" w:cs="Calibri"/>
          <w:lang w:val="bg-BG"/>
        </w:rPr>
        <w:t xml:space="preserve"> </w:t>
      </w:r>
      <w:r w:rsidRPr="00F97D66">
        <w:rPr>
          <w:rFonts w:ascii="Calibri" w:hAnsi="Calibri" w:cs="Calibri"/>
        </w:rPr>
        <w:t>гражданите в политическия и обществен живот и то не само на основата на представителната</w:t>
      </w:r>
      <w:r w:rsidRPr="00F97D66">
        <w:rPr>
          <w:rFonts w:ascii="Calibri" w:hAnsi="Calibri" w:cs="Calibri"/>
          <w:lang w:val="bg-BG"/>
        </w:rPr>
        <w:t xml:space="preserve"> </w:t>
      </w:r>
      <w:r w:rsidRPr="00F97D66">
        <w:rPr>
          <w:rFonts w:ascii="Calibri" w:hAnsi="Calibri" w:cs="Calibri"/>
        </w:rPr>
        <w:t>демокрация, а и като се използват редица други форми за гражда</w:t>
      </w:r>
      <w:r w:rsidR="00A456C1" w:rsidRPr="00F97D66">
        <w:rPr>
          <w:rFonts w:ascii="Calibri" w:hAnsi="Calibri" w:cs="Calibri"/>
        </w:rPr>
        <w:t>нско участие. Ограничаването на</w:t>
      </w:r>
      <w:r w:rsidR="00A456C1" w:rsidRPr="00F97D66">
        <w:rPr>
          <w:rFonts w:ascii="Calibri" w:hAnsi="Calibri" w:cs="Calibri"/>
          <w:lang w:val="bg-BG"/>
        </w:rPr>
        <w:t xml:space="preserve"> </w:t>
      </w:r>
      <w:r w:rsidRPr="00F97D66">
        <w:rPr>
          <w:rFonts w:ascii="Calibri" w:hAnsi="Calibri" w:cs="Calibri"/>
        </w:rPr>
        <w:t>гражданската активност само до изборно поведение, е недостатъчно, за да бъде пълноценно</w:t>
      </w:r>
      <w:r w:rsidRPr="00F97D66">
        <w:rPr>
          <w:rFonts w:ascii="Calibri" w:hAnsi="Calibri" w:cs="Calibri"/>
          <w:lang w:val="bg-BG"/>
        </w:rPr>
        <w:t xml:space="preserve"> </w:t>
      </w:r>
      <w:r w:rsidRPr="00F97D66">
        <w:rPr>
          <w:rFonts w:ascii="Calibri" w:hAnsi="Calibri" w:cs="Calibri"/>
        </w:rPr>
        <w:t>гражданското участие в обществения живот. Въпреки приетата посока на страната ни към</w:t>
      </w:r>
      <w:r w:rsidRPr="00F97D66">
        <w:rPr>
          <w:rFonts w:ascii="Calibri" w:hAnsi="Calibri" w:cs="Calibri"/>
          <w:lang w:val="bg-BG"/>
        </w:rPr>
        <w:t xml:space="preserve"> </w:t>
      </w:r>
      <w:r w:rsidRPr="00F97D66">
        <w:rPr>
          <w:rFonts w:ascii="Calibri" w:hAnsi="Calibri" w:cs="Calibri"/>
        </w:rPr>
        <w:t>демократично европейско развитие все още се наблюдава по-скоро противопоставяне отколкото</w:t>
      </w:r>
      <w:r w:rsidRPr="00F97D66">
        <w:rPr>
          <w:rFonts w:ascii="Calibri" w:hAnsi="Calibri" w:cs="Calibri"/>
          <w:lang w:val="bg-BG"/>
        </w:rPr>
        <w:t xml:space="preserve"> </w:t>
      </w:r>
      <w:r w:rsidRPr="00F97D66">
        <w:rPr>
          <w:rFonts w:ascii="Calibri" w:hAnsi="Calibri" w:cs="Calibri"/>
        </w:rPr>
        <w:t xml:space="preserve">взаимодействие между публичните органи и гражданите. Често в </w:t>
      </w:r>
      <w:r w:rsidR="00A456C1" w:rsidRPr="00F97D66">
        <w:rPr>
          <w:rFonts w:ascii="Calibri" w:hAnsi="Calibri" w:cs="Calibri"/>
        </w:rPr>
        <w:t>публичното говорене и коментари</w:t>
      </w:r>
      <w:r w:rsidRPr="00F97D66">
        <w:rPr>
          <w:rFonts w:ascii="Calibri" w:hAnsi="Calibri" w:cs="Calibri"/>
        </w:rPr>
        <w:t>се среща разделението на ние - гражданите и тя - държавата (властта). Включително в местното</w:t>
      </w:r>
      <w:r w:rsidRPr="00F97D66">
        <w:rPr>
          <w:rFonts w:ascii="Calibri" w:hAnsi="Calibri" w:cs="Calibri"/>
          <w:lang w:val="bg-BG"/>
        </w:rPr>
        <w:t xml:space="preserve"> </w:t>
      </w:r>
      <w:r w:rsidRPr="00F97D66">
        <w:rPr>
          <w:rFonts w:ascii="Calibri" w:hAnsi="Calibri" w:cs="Calibri"/>
        </w:rPr>
        <w:t>самоуправление нивото на отговорност на властимащите към обществото е незадоволително.</w:t>
      </w:r>
    </w:p>
    <w:p w14:paraId="6446A3EF" w14:textId="77777777" w:rsidR="00EE0958" w:rsidRPr="00F97D66" w:rsidRDefault="00EE0958" w:rsidP="00EE5521">
      <w:pPr>
        <w:snapToGrid w:val="0"/>
        <w:spacing w:before="120" w:after="120" w:line="276" w:lineRule="auto"/>
        <w:ind w:firstLine="720"/>
        <w:jc w:val="both"/>
        <w:rPr>
          <w:rFonts w:ascii="Calibri" w:hAnsi="Calibri" w:cs="Calibri"/>
        </w:rPr>
      </w:pPr>
      <w:r w:rsidRPr="00F97D66">
        <w:rPr>
          <w:rFonts w:ascii="Calibri" w:hAnsi="Calibri" w:cs="Calibri"/>
        </w:rPr>
        <w:t>Същевременно, това е двустранен процес, в който не само администрацията има пропуски,</w:t>
      </w:r>
      <w:r w:rsidRPr="00F97D66">
        <w:rPr>
          <w:rFonts w:ascii="Calibri" w:hAnsi="Calibri" w:cs="Calibri"/>
          <w:lang w:val="bg-BG"/>
        </w:rPr>
        <w:t xml:space="preserve"> </w:t>
      </w:r>
      <w:r w:rsidRPr="00F97D66">
        <w:rPr>
          <w:rFonts w:ascii="Calibri" w:hAnsi="Calibri" w:cs="Calibri"/>
        </w:rPr>
        <w:t>гражданите също в голяма степен не познават отговорностите си и н</w:t>
      </w:r>
      <w:r w:rsidR="00A456C1" w:rsidRPr="00F97D66">
        <w:rPr>
          <w:rFonts w:ascii="Calibri" w:hAnsi="Calibri" w:cs="Calibri"/>
        </w:rPr>
        <w:t>е защитават правата си, въпреки</w:t>
      </w:r>
      <w:r w:rsidR="00A456C1" w:rsidRPr="00F97D66">
        <w:rPr>
          <w:rFonts w:ascii="Calibri" w:hAnsi="Calibri" w:cs="Calibri"/>
          <w:lang w:val="bg-BG"/>
        </w:rPr>
        <w:t xml:space="preserve"> </w:t>
      </w:r>
      <w:r w:rsidRPr="00F97D66">
        <w:rPr>
          <w:rFonts w:ascii="Calibri" w:hAnsi="Calibri" w:cs="Calibri"/>
        </w:rPr>
        <w:t>че по наситеност на граждански структури в различните сектори на обществения живот, България не</w:t>
      </w:r>
      <w:r w:rsidR="00A456C1" w:rsidRPr="00F97D66">
        <w:rPr>
          <w:rFonts w:ascii="Calibri" w:hAnsi="Calibri" w:cs="Calibri"/>
          <w:lang w:val="bg-BG"/>
        </w:rPr>
        <w:t xml:space="preserve"> </w:t>
      </w:r>
      <w:r w:rsidRPr="00F97D66">
        <w:rPr>
          <w:rFonts w:ascii="Calibri" w:hAnsi="Calibri" w:cs="Calibri"/>
        </w:rPr>
        <w:t xml:space="preserve">отстъпва на развитите демокрации в Европа. </w:t>
      </w:r>
    </w:p>
    <w:p w14:paraId="050BE860" w14:textId="77777777" w:rsidR="00EE0958" w:rsidRPr="00F97D66" w:rsidRDefault="00EE0958" w:rsidP="00EE5521">
      <w:pPr>
        <w:snapToGrid w:val="0"/>
        <w:spacing w:before="120" w:after="120" w:line="276" w:lineRule="auto"/>
        <w:ind w:firstLine="720"/>
        <w:jc w:val="both"/>
        <w:rPr>
          <w:rFonts w:ascii="Calibri" w:hAnsi="Calibri" w:cs="Calibri"/>
        </w:rPr>
      </w:pPr>
      <w:r w:rsidRPr="00F97D66">
        <w:rPr>
          <w:rFonts w:ascii="Calibri" w:hAnsi="Calibri" w:cs="Calibri"/>
        </w:rPr>
        <w:t>По данни на БЦНП регистрираните в България</w:t>
      </w:r>
      <w:r w:rsidRPr="00F97D66">
        <w:rPr>
          <w:rFonts w:ascii="Calibri" w:hAnsi="Calibri" w:cs="Calibri"/>
          <w:lang w:val="bg-BG"/>
        </w:rPr>
        <w:t xml:space="preserve"> </w:t>
      </w:r>
      <w:r w:rsidRPr="00F97D66">
        <w:rPr>
          <w:rFonts w:ascii="Calibri" w:hAnsi="Calibri" w:cs="Calibri"/>
        </w:rPr>
        <w:t>граждански организации са 47 000, а вписаните в Централния регистър за извършване на</w:t>
      </w:r>
      <w:r w:rsidRPr="00F97D66">
        <w:rPr>
          <w:rFonts w:ascii="Calibri" w:hAnsi="Calibri" w:cs="Calibri"/>
          <w:lang w:val="bg-BG"/>
        </w:rPr>
        <w:t xml:space="preserve"> </w:t>
      </w:r>
      <w:r w:rsidRPr="00F97D66">
        <w:rPr>
          <w:rFonts w:ascii="Calibri" w:hAnsi="Calibri" w:cs="Calibri"/>
        </w:rPr>
        <w:t>общественополезна дейност за 2017 година са 14 600, но колко от тях работят в партньорство с</w:t>
      </w:r>
      <w:r w:rsidRPr="00F97D66">
        <w:rPr>
          <w:rFonts w:ascii="Calibri" w:hAnsi="Calibri" w:cs="Calibri"/>
          <w:lang w:val="bg-BG"/>
        </w:rPr>
        <w:t xml:space="preserve"> </w:t>
      </w:r>
      <w:r w:rsidRPr="00F97D66">
        <w:rPr>
          <w:rFonts w:ascii="Calibri" w:hAnsi="Calibri" w:cs="Calibri"/>
        </w:rPr>
        <w:t>публичните власти и в действителност не развиват дейността си паралелно или независимо от</w:t>
      </w:r>
      <w:r w:rsidRPr="00F97D66">
        <w:rPr>
          <w:rFonts w:ascii="Calibri" w:hAnsi="Calibri" w:cs="Calibri"/>
          <w:lang w:val="bg-BG"/>
        </w:rPr>
        <w:t xml:space="preserve"> </w:t>
      </w:r>
      <w:r w:rsidRPr="00F97D66">
        <w:rPr>
          <w:rFonts w:ascii="Calibri" w:hAnsi="Calibri" w:cs="Calibri"/>
        </w:rPr>
        <w:t xml:space="preserve">тях. </w:t>
      </w:r>
    </w:p>
    <w:p w14:paraId="34DE4CE5" w14:textId="77777777" w:rsidR="00EE0958" w:rsidRPr="00F97D66" w:rsidRDefault="00EE0958" w:rsidP="00EE5521">
      <w:pPr>
        <w:snapToGrid w:val="0"/>
        <w:spacing w:before="120" w:after="120" w:line="276" w:lineRule="auto"/>
        <w:ind w:firstLine="720"/>
        <w:jc w:val="both"/>
        <w:rPr>
          <w:rFonts w:ascii="Calibri" w:hAnsi="Calibri" w:cs="Calibri"/>
        </w:rPr>
      </w:pPr>
      <w:r w:rsidRPr="00F97D66">
        <w:rPr>
          <w:rFonts w:ascii="Calibri" w:hAnsi="Calibri" w:cs="Calibri"/>
        </w:rPr>
        <w:lastRenderedPageBreak/>
        <w:t>В повечето случа</w:t>
      </w:r>
      <w:r w:rsidR="00C956AC" w:rsidRPr="00F97D66">
        <w:rPr>
          <w:rFonts w:ascii="Calibri" w:hAnsi="Calibri" w:cs="Calibri"/>
          <w:lang w:val="bg-BG"/>
        </w:rPr>
        <w:t>и</w:t>
      </w:r>
      <w:r w:rsidRPr="00F97D66">
        <w:rPr>
          <w:rFonts w:ascii="Calibri" w:hAnsi="Calibri" w:cs="Calibri"/>
        </w:rPr>
        <w:t xml:space="preserve"> участието при съвместно решаване на въпроси от обществен интерес е</w:t>
      </w:r>
      <w:r w:rsidRPr="00F97D66">
        <w:rPr>
          <w:rFonts w:ascii="Calibri" w:hAnsi="Calibri" w:cs="Calibri"/>
          <w:lang w:val="bg-BG"/>
        </w:rPr>
        <w:t xml:space="preserve"> </w:t>
      </w:r>
      <w:r w:rsidRPr="00F97D66">
        <w:rPr>
          <w:rFonts w:ascii="Calibri" w:hAnsi="Calibri" w:cs="Calibri"/>
        </w:rPr>
        <w:t>формално и се свежда до присъствие в организирани от администрацията мероприятия. До голяма</w:t>
      </w:r>
      <w:r w:rsidRPr="00F97D66">
        <w:rPr>
          <w:rFonts w:ascii="Calibri" w:hAnsi="Calibri" w:cs="Calibri"/>
          <w:lang w:val="bg-BG"/>
        </w:rPr>
        <w:t xml:space="preserve"> </w:t>
      </w:r>
      <w:r w:rsidRPr="00F97D66">
        <w:rPr>
          <w:rFonts w:ascii="Calibri" w:hAnsi="Calibri" w:cs="Calibri"/>
        </w:rPr>
        <w:t>степен липсата на активност от страна на гражданите и техните организации се дължи на липсата на</w:t>
      </w:r>
      <w:r w:rsidRPr="00F97D66">
        <w:rPr>
          <w:rFonts w:ascii="Calibri" w:hAnsi="Calibri" w:cs="Calibri"/>
          <w:lang w:val="bg-BG"/>
        </w:rPr>
        <w:t xml:space="preserve"> </w:t>
      </w:r>
      <w:r w:rsidRPr="00F97D66">
        <w:rPr>
          <w:rFonts w:ascii="Calibri" w:hAnsi="Calibri" w:cs="Calibri"/>
        </w:rPr>
        <w:t>административен и оперативен капацитет</w:t>
      </w:r>
      <w:r w:rsidR="00C956AC" w:rsidRPr="00F97D66">
        <w:rPr>
          <w:rFonts w:ascii="Calibri" w:hAnsi="Calibri" w:cs="Calibri"/>
          <w:lang w:val="bg-BG"/>
        </w:rPr>
        <w:t>,</w:t>
      </w:r>
      <w:r w:rsidRPr="00F97D66">
        <w:rPr>
          <w:rFonts w:ascii="Calibri" w:hAnsi="Calibri" w:cs="Calibri"/>
        </w:rPr>
        <w:t xml:space="preserve"> както и на недостатъчно граждански знания за държавата,</w:t>
      </w:r>
      <w:r w:rsidRPr="00F97D66">
        <w:rPr>
          <w:rFonts w:ascii="Calibri" w:hAnsi="Calibri" w:cs="Calibri"/>
          <w:lang w:val="bg-BG"/>
        </w:rPr>
        <w:t xml:space="preserve"> </w:t>
      </w:r>
      <w:r w:rsidRPr="00F97D66">
        <w:rPr>
          <w:rFonts w:ascii="Calibri" w:hAnsi="Calibri" w:cs="Calibri"/>
        </w:rPr>
        <w:t>обществото, правото и политиката.</w:t>
      </w:r>
    </w:p>
    <w:p w14:paraId="4F38B280" w14:textId="77777777" w:rsidR="00C170DC" w:rsidRPr="00F97D66" w:rsidRDefault="00EE0958" w:rsidP="00EE5521">
      <w:pPr>
        <w:snapToGrid w:val="0"/>
        <w:spacing w:before="120" w:after="120" w:line="276" w:lineRule="auto"/>
        <w:ind w:firstLine="720"/>
        <w:jc w:val="both"/>
        <w:rPr>
          <w:rFonts w:ascii="Calibri" w:hAnsi="Calibri" w:cs="Calibri"/>
        </w:rPr>
      </w:pPr>
      <w:r w:rsidRPr="00F97D66">
        <w:rPr>
          <w:rFonts w:ascii="Calibri" w:hAnsi="Calibri" w:cs="Calibri"/>
        </w:rPr>
        <w:t>От съществено значение за подобряване на гражданското ангажиране в процесите при вземане на</w:t>
      </w:r>
      <w:r w:rsidR="00A456C1" w:rsidRPr="00F97D66">
        <w:rPr>
          <w:rFonts w:ascii="Calibri" w:hAnsi="Calibri" w:cs="Calibri"/>
          <w:lang w:val="bg-BG"/>
        </w:rPr>
        <w:t xml:space="preserve"> </w:t>
      </w:r>
      <w:r w:rsidRPr="00F97D66">
        <w:rPr>
          <w:rFonts w:ascii="Calibri" w:hAnsi="Calibri" w:cs="Calibri"/>
        </w:rPr>
        <w:t>решения е изготвянето и разпространението на конкретна информация относно възможностите,</w:t>
      </w:r>
      <w:r w:rsidRPr="00F97D66">
        <w:rPr>
          <w:rFonts w:ascii="Calibri" w:hAnsi="Calibri" w:cs="Calibri"/>
          <w:lang w:val="bg-BG"/>
        </w:rPr>
        <w:t xml:space="preserve"> </w:t>
      </w:r>
      <w:r w:rsidRPr="00F97D66">
        <w:rPr>
          <w:rFonts w:ascii="Calibri" w:hAnsi="Calibri" w:cs="Calibri"/>
        </w:rPr>
        <w:t xml:space="preserve">формите и инструментите за ефективно партньорско управление. </w:t>
      </w:r>
    </w:p>
    <w:p w14:paraId="4D24B303" w14:textId="77777777" w:rsidR="00EE0958" w:rsidRPr="006E7AD7" w:rsidRDefault="00C170DC" w:rsidP="00EE5521">
      <w:pPr>
        <w:snapToGrid w:val="0"/>
        <w:spacing w:before="120" w:after="120" w:line="276" w:lineRule="auto"/>
        <w:ind w:firstLine="720"/>
        <w:jc w:val="both"/>
        <w:rPr>
          <w:rFonts w:ascii="Calibri" w:hAnsi="Calibri" w:cs="Calibri"/>
        </w:rPr>
      </w:pPr>
      <w:r w:rsidRPr="00F97D66">
        <w:rPr>
          <w:rFonts w:ascii="Calibri" w:hAnsi="Calibri" w:cs="Calibri"/>
        </w:rPr>
        <w:t>Предвид това, в рамките на</w:t>
      </w:r>
      <w:r w:rsidRPr="00F97D66">
        <w:rPr>
          <w:rFonts w:ascii="Calibri" w:hAnsi="Calibri" w:cs="Calibri"/>
          <w:lang w:val="bg-BG"/>
        </w:rPr>
        <w:t xml:space="preserve"> проект </w:t>
      </w:r>
      <w:r w:rsidRPr="00F97D66">
        <w:rPr>
          <w:rFonts w:ascii="Calibri" w:hAnsi="Calibri" w:cs="Calibri"/>
          <w:bCs/>
        </w:rPr>
        <w:t>№ BG05SFOP001-2.009-0140-C01</w:t>
      </w:r>
      <w:r w:rsidRPr="00F97D66">
        <w:rPr>
          <w:rFonts w:ascii="Calibri" w:hAnsi="Calibri" w:cs="Calibri"/>
          <w:lang w:val="bg-BG"/>
        </w:rPr>
        <w:t xml:space="preserve"> „</w:t>
      </w:r>
      <w:r w:rsidRPr="00F97D66">
        <w:rPr>
          <w:rFonts w:ascii="Calibri" w:hAnsi="Calibri" w:cs="Calibri"/>
        </w:rPr>
        <w:t>ФОРУМ ЗА ПРИЛОЖНА ДЕМОКРАЦИЯ</w:t>
      </w:r>
      <w:r w:rsidRPr="00F97D66">
        <w:rPr>
          <w:rFonts w:ascii="Calibri" w:hAnsi="Calibri" w:cs="Calibri"/>
          <w:lang w:val="bg-BG"/>
        </w:rPr>
        <w:t>”,</w:t>
      </w:r>
      <w:r w:rsidRPr="00F97D66">
        <w:rPr>
          <w:rFonts w:ascii="Calibri" w:hAnsi="Calibri" w:cs="Calibri"/>
        </w:rPr>
        <w:t xml:space="preserve"> </w:t>
      </w:r>
      <w:r w:rsidRPr="00F97D66">
        <w:rPr>
          <w:rFonts w:ascii="Calibri" w:hAnsi="Calibri" w:cs="Calibri"/>
          <w:lang w:val="bg-BG"/>
        </w:rPr>
        <w:t xml:space="preserve">финансиран </w:t>
      </w:r>
      <w:r w:rsidRPr="00F97D66">
        <w:rPr>
          <w:rFonts w:ascii="Calibri" w:hAnsi="Calibri" w:cs="Calibri"/>
        </w:rPr>
        <w:t xml:space="preserve">по приоритетна ос </w:t>
      </w:r>
      <w:r w:rsidRPr="00F97D66">
        <w:rPr>
          <w:rFonts w:ascii="Calibri" w:hAnsi="Calibri" w:cs="Calibri"/>
          <w:lang w:val="bg-BG"/>
        </w:rPr>
        <w:t>„</w:t>
      </w:r>
      <w:r w:rsidRPr="00F97D66">
        <w:rPr>
          <w:rFonts w:ascii="Calibri" w:hAnsi="Calibri" w:cs="Calibri"/>
        </w:rPr>
        <w:t>Ефективно и професионално управление в партньорство с гражданското общество и бизнеса</w:t>
      </w:r>
      <w:r w:rsidRPr="00F97D66">
        <w:rPr>
          <w:rFonts w:ascii="Calibri" w:hAnsi="Calibri" w:cs="Calibri"/>
          <w:lang w:val="bg-BG"/>
        </w:rPr>
        <w:t>”</w:t>
      </w:r>
      <w:r w:rsidRPr="00F97D66">
        <w:rPr>
          <w:rFonts w:ascii="Calibri" w:hAnsi="Calibri" w:cs="Calibri"/>
        </w:rPr>
        <w:t xml:space="preserve">, </w:t>
      </w:r>
      <w:r w:rsidRPr="00F97D66">
        <w:rPr>
          <w:rFonts w:ascii="Calibri" w:hAnsi="Calibri" w:cs="Calibri"/>
          <w:lang w:val="bg-BG"/>
        </w:rPr>
        <w:t>процедура „Повишаване на гражданското участие в процесите на формулиране, изпълнение и мониторинг на политики и законодателство”</w:t>
      </w:r>
      <w:r w:rsidRPr="00F97D66">
        <w:rPr>
          <w:rFonts w:ascii="Calibri" w:hAnsi="Calibri" w:cs="Calibri"/>
        </w:rPr>
        <w:t xml:space="preserve"> на Оперативна програма „</w:t>
      </w:r>
      <w:r w:rsidRPr="00F97D66">
        <w:rPr>
          <w:rFonts w:ascii="Calibri" w:hAnsi="Calibri" w:cs="Calibri"/>
          <w:lang w:val="bg-BG"/>
        </w:rPr>
        <w:t>ДОБРО УПРАВЛЕНИЕ“</w:t>
      </w:r>
      <w:r w:rsidR="00EE0958" w:rsidRPr="00F97D66">
        <w:rPr>
          <w:rFonts w:ascii="Calibri" w:hAnsi="Calibri" w:cs="Calibri"/>
        </w:rPr>
        <w:t xml:space="preserve"> се извърши анализ на възможн</w:t>
      </w:r>
      <w:r w:rsidRPr="00F97D66">
        <w:rPr>
          <w:rFonts w:ascii="Calibri" w:hAnsi="Calibri" w:cs="Calibri"/>
        </w:rPr>
        <w:t>остите, които дава националното</w:t>
      </w:r>
      <w:r w:rsidRPr="00F97D66">
        <w:rPr>
          <w:rFonts w:ascii="Calibri" w:hAnsi="Calibri" w:cs="Calibri"/>
          <w:lang w:val="bg-BG"/>
        </w:rPr>
        <w:t xml:space="preserve"> </w:t>
      </w:r>
      <w:r w:rsidR="00EE0958" w:rsidRPr="00F97D66">
        <w:rPr>
          <w:rFonts w:ascii="Calibri" w:hAnsi="Calibri" w:cs="Calibri"/>
        </w:rPr>
        <w:t>законодателство за гражданско участие в процесите на формулир</w:t>
      </w:r>
      <w:r w:rsidRPr="00F97D66">
        <w:rPr>
          <w:rFonts w:ascii="Calibri" w:hAnsi="Calibri" w:cs="Calibri"/>
        </w:rPr>
        <w:t>ане, изпълнение и мониторинг на</w:t>
      </w:r>
      <w:r w:rsidRPr="00F97D66">
        <w:rPr>
          <w:rFonts w:ascii="Calibri" w:hAnsi="Calibri" w:cs="Calibri"/>
          <w:lang w:val="bg-BG"/>
        </w:rPr>
        <w:t xml:space="preserve"> </w:t>
      </w:r>
      <w:r w:rsidR="00EE0958" w:rsidRPr="00F97D66">
        <w:rPr>
          <w:rFonts w:ascii="Calibri" w:hAnsi="Calibri" w:cs="Calibri"/>
        </w:rPr>
        <w:t>местни политики и представянето им в систематизиран вид пред з</w:t>
      </w:r>
      <w:r w:rsidRPr="00F97D66">
        <w:rPr>
          <w:rFonts w:ascii="Calibri" w:hAnsi="Calibri" w:cs="Calibri"/>
        </w:rPr>
        <w:t>аинтересованите страни – местна</w:t>
      </w:r>
      <w:r w:rsidRPr="00F97D66">
        <w:rPr>
          <w:rFonts w:ascii="Calibri" w:hAnsi="Calibri" w:cs="Calibri"/>
          <w:lang w:val="bg-BG"/>
        </w:rPr>
        <w:t xml:space="preserve"> </w:t>
      </w:r>
      <w:r w:rsidR="00EE0958" w:rsidRPr="00F97D66">
        <w:rPr>
          <w:rFonts w:ascii="Calibri" w:hAnsi="Calibri" w:cs="Calibri"/>
        </w:rPr>
        <w:t>администрация, граждани, бизнес и техните организации. От едн</w:t>
      </w:r>
      <w:r w:rsidRPr="00F97D66">
        <w:rPr>
          <w:rFonts w:ascii="Calibri" w:hAnsi="Calibri" w:cs="Calibri"/>
        </w:rPr>
        <w:t>а страна чрез систематизираната</w:t>
      </w:r>
      <w:r w:rsidRPr="00F97D66">
        <w:rPr>
          <w:rFonts w:ascii="Calibri" w:hAnsi="Calibri" w:cs="Calibri"/>
          <w:lang w:val="bg-BG"/>
        </w:rPr>
        <w:t xml:space="preserve"> </w:t>
      </w:r>
      <w:r w:rsidR="00EE0958" w:rsidRPr="00F97D66">
        <w:rPr>
          <w:rFonts w:ascii="Calibri" w:hAnsi="Calibri" w:cs="Calibri"/>
        </w:rPr>
        <w:t>информация ще се улесни работата на администрацията в случаи</w:t>
      </w:r>
      <w:r w:rsidRPr="00F97D66">
        <w:rPr>
          <w:rFonts w:ascii="Calibri" w:hAnsi="Calibri" w:cs="Calibri"/>
        </w:rPr>
        <w:t>те, когато е необходимо активно</w:t>
      </w:r>
      <w:r w:rsidRPr="00F97D66">
        <w:rPr>
          <w:rFonts w:ascii="Calibri" w:hAnsi="Calibri" w:cs="Calibri"/>
          <w:lang w:val="bg-BG"/>
        </w:rPr>
        <w:t xml:space="preserve"> </w:t>
      </w:r>
      <w:r w:rsidR="00EE0958" w:rsidRPr="00F97D66">
        <w:rPr>
          <w:rFonts w:ascii="Calibri" w:hAnsi="Calibri" w:cs="Calibri"/>
        </w:rPr>
        <w:t>гражданско включване, а от друга ще насочи вниманието на гражданските орга</w:t>
      </w:r>
      <w:r w:rsidRPr="00F97D66">
        <w:rPr>
          <w:rFonts w:ascii="Calibri" w:hAnsi="Calibri" w:cs="Calibri"/>
        </w:rPr>
        <w:t>низации за</w:t>
      </w:r>
      <w:r w:rsidRPr="00F97D66">
        <w:rPr>
          <w:rFonts w:ascii="Calibri" w:hAnsi="Calibri" w:cs="Calibri"/>
          <w:lang w:val="bg-BG"/>
        </w:rPr>
        <w:t xml:space="preserve"> </w:t>
      </w:r>
      <w:r w:rsidR="00EE0958" w:rsidRPr="00F97D66">
        <w:rPr>
          <w:rFonts w:ascii="Calibri" w:hAnsi="Calibri" w:cs="Calibri"/>
        </w:rPr>
        <w:t>предприемане на конкретни действия по определени въпроси</w:t>
      </w:r>
      <w:r w:rsidR="00EE0958" w:rsidRPr="006E7AD7">
        <w:rPr>
          <w:rFonts w:ascii="Calibri" w:hAnsi="Calibri" w:cs="Calibri"/>
        </w:rPr>
        <w:t>.</w:t>
      </w:r>
    </w:p>
    <w:p w14:paraId="13F4641E" w14:textId="77777777" w:rsidR="00B16478" w:rsidRPr="00F97D66" w:rsidRDefault="00A456C1" w:rsidP="00EE5521">
      <w:pPr>
        <w:autoSpaceDE w:val="0"/>
        <w:autoSpaceDN w:val="0"/>
        <w:adjustRightInd w:val="0"/>
        <w:snapToGrid w:val="0"/>
        <w:spacing w:before="120" w:after="120" w:line="276" w:lineRule="auto"/>
        <w:ind w:firstLine="720"/>
        <w:jc w:val="both"/>
        <w:rPr>
          <w:rFonts w:ascii="Calibri" w:hAnsi="Calibri" w:cs="Calibri"/>
        </w:rPr>
      </w:pPr>
      <w:r w:rsidRPr="006E7AD7">
        <w:rPr>
          <w:rFonts w:ascii="Calibri" w:hAnsi="Calibri" w:cs="Calibri"/>
          <w:lang w:val="bg-BG"/>
        </w:rPr>
        <w:t>А</w:t>
      </w:r>
      <w:r w:rsidRPr="006E7AD7">
        <w:rPr>
          <w:rFonts w:ascii="Calibri" w:hAnsi="Calibri" w:cs="Calibri"/>
        </w:rPr>
        <w:t>нализ на възможностите, които дава националното законодателство за гражданско участие в процесите на формулиране, изпълнение и мониторинг на политики</w:t>
      </w:r>
      <w:r w:rsidR="00813C68" w:rsidRPr="006E7AD7">
        <w:rPr>
          <w:rFonts w:ascii="Calibri" w:hAnsi="Calibri" w:cs="Calibri"/>
          <w:lang w:val="bg-BG"/>
        </w:rPr>
        <w:t xml:space="preserve"> и вземане на решения</w:t>
      </w:r>
      <w:r w:rsidRPr="006E7AD7">
        <w:rPr>
          <w:rFonts w:ascii="Calibri" w:hAnsi="Calibri" w:cs="Calibri"/>
        </w:rPr>
        <w:t xml:space="preserve"> бе проведен през периода от юли 2019 до ноември 20</w:t>
      </w:r>
      <w:r w:rsidR="00C956AC" w:rsidRPr="006E7AD7">
        <w:rPr>
          <w:rFonts w:ascii="Calibri" w:hAnsi="Calibri" w:cs="Calibri"/>
          <w:lang w:val="bg-BG"/>
        </w:rPr>
        <w:t>20</w:t>
      </w:r>
      <w:r w:rsidRPr="006E7AD7">
        <w:rPr>
          <w:rFonts w:ascii="Calibri" w:hAnsi="Calibri" w:cs="Calibri"/>
        </w:rPr>
        <w:t xml:space="preserve"> година</w:t>
      </w:r>
      <w:r w:rsidR="004F006A" w:rsidRPr="006E7AD7">
        <w:rPr>
          <w:rFonts w:ascii="Calibri" w:hAnsi="Calibri" w:cs="Calibri"/>
          <w:lang w:val="bg-BG"/>
        </w:rPr>
        <w:t>, като бяха разгледани близо 300 нормативни акта на Република България.</w:t>
      </w:r>
      <w:r w:rsidR="004F006A">
        <w:rPr>
          <w:rFonts w:ascii="Calibri" w:hAnsi="Calibri" w:cs="Calibri"/>
          <w:lang w:val="bg-BG"/>
        </w:rPr>
        <w:t xml:space="preserve"> </w:t>
      </w:r>
    </w:p>
    <w:p w14:paraId="21B18733" w14:textId="77777777" w:rsidR="00A456C1" w:rsidRPr="00F97D66" w:rsidRDefault="00A456C1" w:rsidP="00EE5521">
      <w:pPr>
        <w:autoSpaceDE w:val="0"/>
        <w:autoSpaceDN w:val="0"/>
        <w:adjustRightInd w:val="0"/>
        <w:snapToGrid w:val="0"/>
        <w:spacing w:before="120" w:after="120" w:line="276" w:lineRule="auto"/>
        <w:jc w:val="both"/>
        <w:rPr>
          <w:rFonts w:ascii="Calibri" w:hAnsi="Calibri" w:cs="Calibri"/>
        </w:rPr>
      </w:pPr>
    </w:p>
    <w:p w14:paraId="329C8120" w14:textId="77777777" w:rsidR="00EE5521" w:rsidRPr="00F97D66" w:rsidRDefault="00EE5521" w:rsidP="00EE5521">
      <w:pPr>
        <w:autoSpaceDE w:val="0"/>
        <w:autoSpaceDN w:val="0"/>
        <w:adjustRightInd w:val="0"/>
        <w:snapToGrid w:val="0"/>
        <w:spacing w:before="120" w:after="120" w:line="276" w:lineRule="auto"/>
        <w:jc w:val="both"/>
        <w:rPr>
          <w:rFonts w:ascii="Calibri" w:hAnsi="Calibri" w:cs="Calibri"/>
        </w:rPr>
      </w:pPr>
    </w:p>
    <w:p w14:paraId="39127B0C" w14:textId="77777777" w:rsidR="00EE5521" w:rsidRPr="00F97D66" w:rsidRDefault="00EE5521" w:rsidP="00EE5521">
      <w:pPr>
        <w:autoSpaceDE w:val="0"/>
        <w:autoSpaceDN w:val="0"/>
        <w:adjustRightInd w:val="0"/>
        <w:snapToGrid w:val="0"/>
        <w:spacing w:before="120" w:after="120" w:line="276" w:lineRule="auto"/>
        <w:jc w:val="both"/>
        <w:rPr>
          <w:rFonts w:ascii="Calibri" w:hAnsi="Calibri" w:cs="Calibri"/>
        </w:rPr>
      </w:pPr>
    </w:p>
    <w:p w14:paraId="15074DB5" w14:textId="77777777" w:rsidR="00EE5521" w:rsidRPr="00F97D66" w:rsidRDefault="00EE5521" w:rsidP="00EE5521">
      <w:pPr>
        <w:autoSpaceDE w:val="0"/>
        <w:autoSpaceDN w:val="0"/>
        <w:adjustRightInd w:val="0"/>
        <w:snapToGrid w:val="0"/>
        <w:spacing w:before="120" w:after="120" w:line="276" w:lineRule="auto"/>
        <w:jc w:val="both"/>
        <w:rPr>
          <w:rFonts w:ascii="Calibri" w:hAnsi="Calibri" w:cs="Calibri"/>
        </w:rPr>
      </w:pPr>
    </w:p>
    <w:p w14:paraId="543CE422" w14:textId="77777777" w:rsidR="00EE5521" w:rsidRPr="00F97D66" w:rsidRDefault="00EE5521" w:rsidP="00EE5521">
      <w:pPr>
        <w:autoSpaceDE w:val="0"/>
        <w:autoSpaceDN w:val="0"/>
        <w:adjustRightInd w:val="0"/>
        <w:snapToGrid w:val="0"/>
        <w:spacing w:before="120" w:after="120" w:line="276" w:lineRule="auto"/>
        <w:jc w:val="both"/>
        <w:rPr>
          <w:rFonts w:ascii="Calibri" w:hAnsi="Calibri" w:cs="Calibri"/>
        </w:rPr>
      </w:pPr>
    </w:p>
    <w:p w14:paraId="3F08BBDA" w14:textId="77777777" w:rsidR="00EE5521" w:rsidRPr="00F97D66" w:rsidRDefault="00EE5521" w:rsidP="00EE5521">
      <w:pPr>
        <w:autoSpaceDE w:val="0"/>
        <w:autoSpaceDN w:val="0"/>
        <w:adjustRightInd w:val="0"/>
        <w:snapToGrid w:val="0"/>
        <w:spacing w:before="120" w:after="120" w:line="276" w:lineRule="auto"/>
        <w:jc w:val="both"/>
        <w:rPr>
          <w:rFonts w:ascii="Calibri" w:hAnsi="Calibri" w:cs="Calibri"/>
        </w:rPr>
      </w:pPr>
    </w:p>
    <w:p w14:paraId="4D1B6952" w14:textId="77777777" w:rsidR="00EE5521" w:rsidRPr="00F97D66" w:rsidRDefault="00EE5521" w:rsidP="00EE5521">
      <w:pPr>
        <w:autoSpaceDE w:val="0"/>
        <w:autoSpaceDN w:val="0"/>
        <w:adjustRightInd w:val="0"/>
        <w:snapToGrid w:val="0"/>
        <w:spacing w:before="120" w:after="120" w:line="276" w:lineRule="auto"/>
        <w:jc w:val="both"/>
        <w:rPr>
          <w:rFonts w:ascii="Calibri" w:hAnsi="Calibri" w:cs="Calibri"/>
        </w:rPr>
      </w:pPr>
    </w:p>
    <w:p w14:paraId="2FA44170" w14:textId="77777777" w:rsidR="00EE5521" w:rsidRPr="00F97D66" w:rsidRDefault="00EE5521" w:rsidP="00EE5521">
      <w:pPr>
        <w:autoSpaceDE w:val="0"/>
        <w:autoSpaceDN w:val="0"/>
        <w:adjustRightInd w:val="0"/>
        <w:snapToGrid w:val="0"/>
        <w:spacing w:before="120" w:after="120" w:line="276" w:lineRule="auto"/>
        <w:jc w:val="both"/>
        <w:rPr>
          <w:rFonts w:ascii="Calibri" w:hAnsi="Calibri" w:cs="Calibri"/>
        </w:rPr>
      </w:pPr>
    </w:p>
    <w:p w14:paraId="4B6F2693" w14:textId="77777777" w:rsidR="00EE5521" w:rsidRPr="00F97D66" w:rsidRDefault="00EE5521" w:rsidP="00EE5521">
      <w:pPr>
        <w:autoSpaceDE w:val="0"/>
        <w:autoSpaceDN w:val="0"/>
        <w:adjustRightInd w:val="0"/>
        <w:snapToGrid w:val="0"/>
        <w:spacing w:before="120" w:after="120" w:line="276" w:lineRule="auto"/>
        <w:jc w:val="both"/>
        <w:rPr>
          <w:rFonts w:ascii="Calibri" w:hAnsi="Calibri" w:cs="Calibri"/>
        </w:rPr>
      </w:pPr>
    </w:p>
    <w:p w14:paraId="0227BAC9" w14:textId="77777777" w:rsidR="00EE5521" w:rsidRPr="00F97D66" w:rsidRDefault="00EE5521" w:rsidP="00EE5521">
      <w:pPr>
        <w:autoSpaceDE w:val="0"/>
        <w:autoSpaceDN w:val="0"/>
        <w:adjustRightInd w:val="0"/>
        <w:snapToGrid w:val="0"/>
        <w:spacing w:before="120" w:after="120" w:line="276" w:lineRule="auto"/>
        <w:jc w:val="both"/>
        <w:rPr>
          <w:rFonts w:ascii="Calibri" w:hAnsi="Calibri" w:cs="Calibri"/>
        </w:rPr>
      </w:pPr>
    </w:p>
    <w:p w14:paraId="49355B47" w14:textId="77777777" w:rsidR="00EE5521" w:rsidRPr="00F97D66" w:rsidRDefault="00EE5521" w:rsidP="00EE5521">
      <w:pPr>
        <w:autoSpaceDE w:val="0"/>
        <w:autoSpaceDN w:val="0"/>
        <w:adjustRightInd w:val="0"/>
        <w:snapToGrid w:val="0"/>
        <w:spacing w:before="120" w:after="120" w:line="276" w:lineRule="auto"/>
        <w:jc w:val="both"/>
        <w:rPr>
          <w:rFonts w:ascii="Calibri" w:hAnsi="Calibri" w:cs="Calibri"/>
        </w:rPr>
      </w:pPr>
    </w:p>
    <w:p w14:paraId="1EFB9DB8" w14:textId="77777777" w:rsidR="00360874" w:rsidRPr="00F97D66" w:rsidRDefault="00360874" w:rsidP="00EE5521">
      <w:pPr>
        <w:autoSpaceDE w:val="0"/>
        <w:autoSpaceDN w:val="0"/>
        <w:adjustRightInd w:val="0"/>
        <w:snapToGrid w:val="0"/>
        <w:spacing w:before="120" w:after="120" w:line="276" w:lineRule="auto"/>
        <w:jc w:val="both"/>
        <w:rPr>
          <w:rFonts w:ascii="Calibri" w:hAnsi="Calibri" w:cs="Calibri"/>
          <w:lang w:val="bg-BG"/>
        </w:rPr>
      </w:pPr>
      <w:r w:rsidRPr="00F97D66">
        <w:rPr>
          <w:rFonts w:ascii="Calibri" w:hAnsi="Calibri" w:cs="Calibri"/>
          <w:b/>
        </w:rPr>
        <w:t>І.</w:t>
      </w:r>
      <w:r w:rsidRPr="00F97D66">
        <w:rPr>
          <w:rFonts w:ascii="Calibri" w:hAnsi="Calibri" w:cs="Calibri"/>
          <w:b/>
          <w:lang w:val="bg-BG"/>
        </w:rPr>
        <w:t xml:space="preserve"> </w:t>
      </w:r>
      <w:r w:rsidR="003D1286" w:rsidRPr="00F97D66">
        <w:rPr>
          <w:rFonts w:ascii="Calibri" w:hAnsi="Calibri" w:cs="Calibri"/>
          <w:b/>
          <w:bCs/>
          <w:i/>
          <w:iCs/>
        </w:rPr>
        <w:t xml:space="preserve">УЧАСТИЕ НА ГРАЖДАНИ И </w:t>
      </w:r>
      <w:r w:rsidR="003D1286" w:rsidRPr="00F97D66">
        <w:rPr>
          <w:rFonts w:ascii="Calibri" w:hAnsi="Calibri" w:cs="Calibri"/>
          <w:b/>
          <w:bCs/>
          <w:i/>
          <w:iCs/>
          <w:lang w:val="bg-BG"/>
        </w:rPr>
        <w:t>НЕПРАВИТЕЛСТВЕНИ ОРГАНИЗАЦИИ</w:t>
      </w:r>
      <w:r w:rsidR="003D1286" w:rsidRPr="00F97D66">
        <w:rPr>
          <w:rFonts w:ascii="Calibri" w:hAnsi="Calibri" w:cs="Calibri"/>
          <w:b/>
          <w:bCs/>
          <w:i/>
          <w:iCs/>
        </w:rPr>
        <w:t xml:space="preserve"> В ЗАКОНОДАТЕЛНИЯ ПРОЦЕС</w:t>
      </w:r>
    </w:p>
    <w:p w14:paraId="35DE6E0B" w14:textId="77777777" w:rsidR="00913AEB" w:rsidRPr="00F97D66" w:rsidRDefault="00913AEB" w:rsidP="00EE5521">
      <w:pPr>
        <w:autoSpaceDE w:val="0"/>
        <w:autoSpaceDN w:val="0"/>
        <w:adjustRightInd w:val="0"/>
        <w:snapToGrid w:val="0"/>
        <w:spacing w:before="120" w:after="120" w:line="276" w:lineRule="auto"/>
        <w:jc w:val="both"/>
        <w:rPr>
          <w:rFonts w:ascii="Calibri" w:hAnsi="Calibri" w:cs="Calibri"/>
          <w:lang w:val="bg-BG"/>
        </w:rPr>
      </w:pPr>
      <w:r w:rsidRPr="00F97D66">
        <w:rPr>
          <w:rFonts w:ascii="Calibri" w:hAnsi="Calibri" w:cs="Calibri"/>
          <w:lang w:val="bg-BG"/>
        </w:rPr>
        <w:t>Като член на Европейския съюз, България споделя с останалите държави членки общите ценности, които са закрепени в чл.  2 от Договора за Европейския съюз, а именно – „</w:t>
      </w:r>
      <w:r w:rsidR="00C10868" w:rsidRPr="00F97D66">
        <w:rPr>
          <w:rFonts w:ascii="Calibri" w:hAnsi="Calibri" w:cs="Calibri"/>
          <w:lang w:val="bg-BG"/>
        </w:rPr>
        <w:t>Съюзът се основава на ценностите на зачитане на човешкото достойнство, на свободата, демокрацията, равенството, правовата държава, както и на зачитането на правата на човека, включително правата на лицата, които принадлежат към малцинства.</w:t>
      </w:r>
    </w:p>
    <w:p w14:paraId="31305970" w14:textId="77777777" w:rsidR="002E0909" w:rsidRPr="00F97D66" w:rsidRDefault="00C17772" w:rsidP="00EE5521">
      <w:pPr>
        <w:autoSpaceDE w:val="0"/>
        <w:autoSpaceDN w:val="0"/>
        <w:adjustRightInd w:val="0"/>
        <w:snapToGrid w:val="0"/>
        <w:spacing w:before="120" w:after="120" w:line="276" w:lineRule="auto"/>
        <w:jc w:val="both"/>
        <w:rPr>
          <w:rFonts w:ascii="Calibri" w:hAnsi="Calibri" w:cs="Calibri"/>
        </w:rPr>
      </w:pPr>
      <w:r w:rsidRPr="00F97D66">
        <w:rPr>
          <w:rFonts w:ascii="Calibri" w:hAnsi="Calibri" w:cs="Calibri"/>
          <w:lang w:val="bg-BG"/>
        </w:rPr>
        <w:t xml:space="preserve">Като демократична правова държава, в Конституцията на Република България </w:t>
      </w:r>
      <w:r w:rsidR="00E014F6" w:rsidRPr="00F97D66">
        <w:rPr>
          <w:rFonts w:ascii="Calibri" w:hAnsi="Calibri" w:cs="Calibri"/>
          <w:lang w:val="bg-BG"/>
        </w:rPr>
        <w:t xml:space="preserve">е заложен принципа на народния суверенитет </w:t>
      </w:r>
      <w:r w:rsidR="001F7920" w:rsidRPr="00F97D66">
        <w:rPr>
          <w:rFonts w:ascii="Calibri" w:hAnsi="Calibri" w:cs="Calibri"/>
        </w:rPr>
        <w:t>„Цялата държавна власт произтича от народа. Тя се осъществява от него непосредствено и чрез органите, предвидени в тази Конституция“ (чл. 1, ал. 2). Това означава, че вс</w:t>
      </w:r>
      <w:r w:rsidR="008325BF" w:rsidRPr="00F97D66">
        <w:rPr>
          <w:rFonts w:ascii="Calibri" w:hAnsi="Calibri" w:cs="Calibri"/>
          <w:lang w:val="bg-BG"/>
        </w:rPr>
        <w:t>еки</w:t>
      </w:r>
      <w:r w:rsidR="001F7920" w:rsidRPr="00F97D66">
        <w:rPr>
          <w:rFonts w:ascii="Calibri" w:hAnsi="Calibri" w:cs="Calibri"/>
        </w:rPr>
        <w:t xml:space="preserve"> български граждани</w:t>
      </w:r>
      <w:r w:rsidR="00EB3F02" w:rsidRPr="00F97D66">
        <w:rPr>
          <w:rFonts w:ascii="Calibri" w:hAnsi="Calibri" w:cs="Calibri"/>
          <w:lang w:val="bg-BG"/>
        </w:rPr>
        <w:t>н</w:t>
      </w:r>
      <w:r w:rsidR="001F7920" w:rsidRPr="00F97D66">
        <w:rPr>
          <w:rFonts w:ascii="Calibri" w:hAnsi="Calibri" w:cs="Calibri"/>
        </w:rPr>
        <w:t xml:space="preserve"> е източник, субект и бенефицие</w:t>
      </w:r>
      <w:r w:rsidR="00444D5D" w:rsidRPr="00F97D66">
        <w:rPr>
          <w:rFonts w:ascii="Calibri" w:hAnsi="Calibri" w:cs="Calibri"/>
          <w:lang w:val="bg-BG"/>
        </w:rPr>
        <w:t>н</w:t>
      </w:r>
      <w:r w:rsidR="00E014F6" w:rsidRPr="00F97D66">
        <w:rPr>
          <w:rFonts w:ascii="Calibri" w:hAnsi="Calibri" w:cs="Calibri"/>
          <w:lang w:val="bg-BG"/>
        </w:rPr>
        <w:t>т</w:t>
      </w:r>
      <w:r w:rsidR="001F7920" w:rsidRPr="00F97D66">
        <w:rPr>
          <w:rFonts w:ascii="Calibri" w:hAnsi="Calibri" w:cs="Calibri"/>
        </w:rPr>
        <w:t xml:space="preserve"> на държавната власт</w:t>
      </w:r>
      <w:r w:rsidR="00EB3F02" w:rsidRPr="00F97D66">
        <w:rPr>
          <w:rFonts w:ascii="Calibri" w:hAnsi="Calibri" w:cs="Calibri"/>
          <w:lang w:val="bg-BG"/>
        </w:rPr>
        <w:t xml:space="preserve"> и </w:t>
      </w:r>
      <w:r w:rsidR="001F7920" w:rsidRPr="00F97D66">
        <w:rPr>
          <w:rFonts w:ascii="Calibri" w:hAnsi="Calibri" w:cs="Calibri"/>
        </w:rPr>
        <w:t xml:space="preserve">предполага </w:t>
      </w:r>
      <w:r w:rsidR="00EB3F02" w:rsidRPr="00F97D66">
        <w:rPr>
          <w:rFonts w:ascii="Calibri" w:hAnsi="Calibri" w:cs="Calibri"/>
          <w:lang w:val="bg-BG"/>
        </w:rPr>
        <w:t xml:space="preserve">неговото </w:t>
      </w:r>
      <w:r w:rsidR="001F7920" w:rsidRPr="00F97D66">
        <w:rPr>
          <w:rFonts w:ascii="Calibri" w:hAnsi="Calibri" w:cs="Calibri"/>
        </w:rPr>
        <w:t>активно участие в упражняването на държавнат</w:t>
      </w:r>
      <w:r w:rsidR="00B463BB" w:rsidRPr="00F97D66">
        <w:rPr>
          <w:rFonts w:ascii="Calibri" w:hAnsi="Calibri" w:cs="Calibri"/>
        </w:rPr>
        <w:t xml:space="preserve">а власт и вземането на решения, </w:t>
      </w:r>
      <w:r w:rsidR="001F7920" w:rsidRPr="00F97D66">
        <w:rPr>
          <w:rFonts w:ascii="Calibri" w:hAnsi="Calibri" w:cs="Calibri"/>
        </w:rPr>
        <w:t>осигуря</w:t>
      </w:r>
      <w:r w:rsidR="00B463BB" w:rsidRPr="00F97D66">
        <w:rPr>
          <w:rFonts w:ascii="Calibri" w:hAnsi="Calibri" w:cs="Calibri"/>
          <w:lang w:val="bg-BG"/>
        </w:rPr>
        <w:t>ване на</w:t>
      </w:r>
      <w:r w:rsidR="001F7920" w:rsidRPr="00F97D66">
        <w:rPr>
          <w:rFonts w:ascii="Calibri" w:hAnsi="Calibri" w:cs="Calibri"/>
        </w:rPr>
        <w:t xml:space="preserve"> възможности както за пряко участие в управлението чрез формите на пряка демокрация – референдум, гражданска инициатива, подписка и др., така и за включване в един широк публичен дискурс по иницииране и консултиране на политики и на закони. Чрез формите на пряка демокрация, гражданите в най-висока степен могат да оказват влияние върху вземането на управленски решения, както и непосредствено и окончателно да решават основни въпроси на държавното и местното управление. </w:t>
      </w:r>
    </w:p>
    <w:p w14:paraId="26E3F56E" w14:textId="77777777" w:rsidR="003D1286" w:rsidRPr="00F97D66" w:rsidRDefault="003D1286" w:rsidP="00EE5521">
      <w:pPr>
        <w:autoSpaceDE w:val="0"/>
        <w:autoSpaceDN w:val="0"/>
        <w:adjustRightInd w:val="0"/>
        <w:snapToGrid w:val="0"/>
        <w:spacing w:before="120" w:after="120" w:line="276" w:lineRule="auto"/>
        <w:jc w:val="both"/>
        <w:rPr>
          <w:rFonts w:ascii="Calibri" w:hAnsi="Calibri" w:cs="Calibri"/>
        </w:rPr>
      </w:pPr>
      <w:r w:rsidRPr="00F97D66">
        <w:rPr>
          <w:rFonts w:ascii="Calibri" w:hAnsi="Calibri" w:cs="Calibri"/>
          <w:lang w:val="bg-BG"/>
        </w:rPr>
        <w:t>Съгласно чл. 87 от Конституцията на РБългария п</w:t>
      </w:r>
      <w:r w:rsidRPr="00F97D66">
        <w:rPr>
          <w:rFonts w:ascii="Calibri" w:hAnsi="Calibri" w:cs="Calibri"/>
        </w:rPr>
        <w:t>раво на законодателна инициатива имат всеки народен представител и Министерският съвет</w:t>
      </w:r>
      <w:r w:rsidRPr="00F97D66">
        <w:rPr>
          <w:rFonts w:ascii="Calibri" w:hAnsi="Calibri" w:cs="Calibri"/>
          <w:lang w:val="bg-BG"/>
        </w:rPr>
        <w:t xml:space="preserve">, </w:t>
      </w:r>
      <w:r w:rsidRPr="00F97D66">
        <w:rPr>
          <w:rFonts w:ascii="Calibri" w:hAnsi="Calibri" w:cs="Calibri"/>
        </w:rPr>
        <w:t>а законопроектът за държавния бюджет се изготвя и внася единствено от Министерския съвет</w:t>
      </w:r>
      <w:r w:rsidRPr="00F97D66">
        <w:rPr>
          <w:rFonts w:ascii="Calibri" w:hAnsi="Calibri" w:cs="Calibri"/>
          <w:lang w:val="bg-BG"/>
        </w:rPr>
        <w:t xml:space="preserve">. Това изключва </w:t>
      </w:r>
      <w:r w:rsidRPr="00F97D66">
        <w:rPr>
          <w:rFonts w:ascii="Calibri" w:hAnsi="Calibri" w:cs="Calibri"/>
        </w:rPr>
        <w:t xml:space="preserve">пряката законодателна инициатива на гражданите </w:t>
      </w:r>
      <w:r w:rsidRPr="00F97D66">
        <w:rPr>
          <w:rFonts w:ascii="Calibri" w:hAnsi="Calibri" w:cs="Calibri"/>
          <w:lang w:val="bg-BG"/>
        </w:rPr>
        <w:t>и неправителствените организации</w:t>
      </w:r>
      <w:r w:rsidRPr="00F97D66">
        <w:rPr>
          <w:rFonts w:ascii="Calibri" w:hAnsi="Calibri" w:cs="Calibri"/>
        </w:rPr>
        <w:t xml:space="preserve">. </w:t>
      </w:r>
      <w:r w:rsidRPr="00F97D66">
        <w:rPr>
          <w:rFonts w:ascii="Calibri" w:hAnsi="Calibri" w:cs="Calibri"/>
          <w:lang w:val="bg-BG"/>
        </w:rPr>
        <w:t xml:space="preserve">Същевременно </w:t>
      </w:r>
      <w:r w:rsidRPr="00F97D66">
        <w:rPr>
          <w:rFonts w:ascii="Calibri" w:hAnsi="Calibri" w:cs="Calibri"/>
        </w:rPr>
        <w:t xml:space="preserve">гражданите и организациите могат да правят свои законодателни предложения и да ги внасят за разглеждане в парламента чрез отделни народни представители или МС. Допустимостта на подобна гражданска инициатива произтича, както пряко от разпоредбите на Конституцията относно принципа на народния суверенитет (чл. 1) и правото на жалби, предложения и петиции до държавните органи, така и от конкретна законодателна уредба– </w:t>
      </w:r>
      <w:r w:rsidR="00457584" w:rsidRPr="00F97D66">
        <w:rPr>
          <w:rFonts w:ascii="Calibri" w:hAnsi="Calibri" w:cs="Calibri"/>
          <w:lang w:val="bg-BG"/>
        </w:rPr>
        <w:t>Административнопроцесуален кодекс</w:t>
      </w:r>
      <w:r w:rsidRPr="00F97D66">
        <w:rPr>
          <w:rFonts w:ascii="Calibri" w:hAnsi="Calibri" w:cs="Calibri"/>
        </w:rPr>
        <w:t>, Правилника за организация и дейност на Н</w:t>
      </w:r>
      <w:r w:rsidR="00457584" w:rsidRPr="00F97D66">
        <w:rPr>
          <w:rFonts w:ascii="Calibri" w:hAnsi="Calibri" w:cs="Calibri"/>
          <w:lang w:val="bg-BG"/>
        </w:rPr>
        <w:t>ародното събрание</w:t>
      </w:r>
      <w:r w:rsidRPr="00F97D66">
        <w:rPr>
          <w:rFonts w:ascii="Calibri" w:hAnsi="Calibri" w:cs="Calibri"/>
        </w:rPr>
        <w:t>, Закон за нормативните актове и др.</w:t>
      </w:r>
    </w:p>
    <w:p w14:paraId="124B4B57" w14:textId="77777777" w:rsidR="00457584" w:rsidRPr="00F97D66" w:rsidRDefault="00FA5F8B" w:rsidP="00EE5521">
      <w:pPr>
        <w:pStyle w:val="ListParagraph"/>
        <w:numPr>
          <w:ilvl w:val="0"/>
          <w:numId w:val="3"/>
        </w:numPr>
        <w:autoSpaceDE w:val="0"/>
        <w:autoSpaceDN w:val="0"/>
        <w:adjustRightInd w:val="0"/>
        <w:snapToGrid w:val="0"/>
        <w:spacing w:before="120" w:after="120" w:line="276" w:lineRule="auto"/>
        <w:contextualSpacing w:val="0"/>
        <w:jc w:val="both"/>
        <w:rPr>
          <w:rFonts w:ascii="Calibri" w:hAnsi="Calibri" w:cs="Calibri"/>
          <w:b/>
          <w:bCs/>
          <w:i/>
          <w:iCs/>
        </w:rPr>
      </w:pPr>
      <w:r w:rsidRPr="00F97D66">
        <w:rPr>
          <w:rFonts w:ascii="Calibri" w:hAnsi="Calibri" w:cs="Calibri"/>
          <w:b/>
          <w:bCs/>
          <w:i/>
          <w:iCs/>
          <w:lang w:val="bg-BG"/>
        </w:rPr>
        <w:t>П</w:t>
      </w:r>
      <w:r w:rsidRPr="00F97D66">
        <w:rPr>
          <w:rFonts w:ascii="Calibri" w:hAnsi="Calibri" w:cs="Calibri"/>
          <w:b/>
          <w:bCs/>
          <w:i/>
          <w:iCs/>
        </w:rPr>
        <w:t>етиции</w:t>
      </w:r>
      <w:r w:rsidRPr="00F97D66">
        <w:rPr>
          <w:rFonts w:ascii="Calibri" w:hAnsi="Calibri" w:cs="Calibri"/>
          <w:b/>
          <w:bCs/>
          <w:i/>
          <w:iCs/>
          <w:lang w:val="bg-BG"/>
        </w:rPr>
        <w:t>, предложения</w:t>
      </w:r>
      <w:r w:rsidRPr="00F97D66">
        <w:rPr>
          <w:rFonts w:ascii="Calibri" w:hAnsi="Calibri" w:cs="Calibri"/>
          <w:b/>
          <w:bCs/>
          <w:i/>
          <w:iCs/>
        </w:rPr>
        <w:t xml:space="preserve"> и сигнали на гражданите и</w:t>
      </w:r>
      <w:r w:rsidRPr="00F97D66">
        <w:rPr>
          <w:rFonts w:ascii="Calibri" w:hAnsi="Calibri" w:cs="Calibri"/>
          <w:b/>
          <w:bCs/>
          <w:i/>
          <w:iCs/>
          <w:lang w:val="bg-BG"/>
        </w:rPr>
        <w:t xml:space="preserve"> </w:t>
      </w:r>
      <w:r w:rsidR="00457584" w:rsidRPr="00F97D66">
        <w:rPr>
          <w:rFonts w:ascii="Calibri" w:hAnsi="Calibri" w:cs="Calibri"/>
          <w:b/>
          <w:bCs/>
          <w:i/>
          <w:iCs/>
          <w:lang w:val="bg-BG"/>
        </w:rPr>
        <w:t>неправителствените организации</w:t>
      </w:r>
    </w:p>
    <w:p w14:paraId="6D95FBEE" w14:textId="77777777" w:rsidR="00FC21C5" w:rsidRPr="00F97D66" w:rsidRDefault="00671960" w:rsidP="00EE5521">
      <w:pPr>
        <w:autoSpaceDE w:val="0"/>
        <w:autoSpaceDN w:val="0"/>
        <w:adjustRightInd w:val="0"/>
        <w:snapToGrid w:val="0"/>
        <w:spacing w:before="120" w:after="120" w:line="276" w:lineRule="auto"/>
        <w:jc w:val="both"/>
        <w:rPr>
          <w:rFonts w:ascii="Calibri" w:hAnsi="Calibri" w:cs="Calibri"/>
          <w:lang w:val="bg-BG"/>
        </w:rPr>
      </w:pPr>
      <w:r w:rsidRPr="00F97D66">
        <w:rPr>
          <w:rFonts w:ascii="Calibri" w:hAnsi="Calibri" w:cs="Calibri"/>
          <w:lang w:val="bg-BG"/>
        </w:rPr>
        <w:t>Съгласно чл. 45 от Конституцията на България, г</w:t>
      </w:r>
      <w:r w:rsidRPr="00F97D66">
        <w:rPr>
          <w:rFonts w:ascii="Calibri" w:hAnsi="Calibri" w:cs="Calibri"/>
        </w:rPr>
        <w:t>ражданите имат право на жалби, предложения и петиции до държавните органи.</w:t>
      </w:r>
      <w:r w:rsidRPr="00F97D66">
        <w:rPr>
          <w:rFonts w:ascii="Calibri" w:hAnsi="Calibri" w:cs="Calibri"/>
          <w:lang w:val="bg-BG"/>
        </w:rPr>
        <w:t xml:space="preserve"> </w:t>
      </w:r>
      <w:r w:rsidR="00FC21C5" w:rsidRPr="00F97D66">
        <w:rPr>
          <w:rFonts w:ascii="Calibri" w:hAnsi="Calibri" w:cs="Calibri"/>
        </w:rPr>
        <w:t>Петициите са писмено оформени колективни искания на групи граждани за решаване на техни икономически , социално-битови, културни и други проблеми.</w:t>
      </w:r>
      <w:r w:rsidR="00A441F6" w:rsidRPr="00F97D66">
        <w:rPr>
          <w:rFonts w:ascii="Calibri" w:hAnsi="Calibri" w:cs="Calibri"/>
          <w:lang w:val="bg-BG"/>
        </w:rPr>
        <w:t xml:space="preserve"> </w:t>
      </w:r>
      <w:r w:rsidR="00FC21C5" w:rsidRPr="00F97D66">
        <w:rPr>
          <w:rFonts w:ascii="Calibri" w:hAnsi="Calibri" w:cs="Calibri"/>
        </w:rPr>
        <w:t>Те са адресирани до органите, в чиито правомощия е тяхн</w:t>
      </w:r>
      <w:r w:rsidR="00A441F6" w:rsidRPr="00F97D66">
        <w:rPr>
          <w:rFonts w:ascii="Calibri" w:hAnsi="Calibri" w:cs="Calibri"/>
          <w:lang w:val="bg-BG"/>
        </w:rPr>
        <w:t>о</w:t>
      </w:r>
      <w:r w:rsidR="00FC21C5" w:rsidRPr="00F97D66">
        <w:rPr>
          <w:rFonts w:ascii="Calibri" w:hAnsi="Calibri" w:cs="Calibri"/>
        </w:rPr>
        <w:t>то решаване, включително до Народното събрание, президента и министерски съвет.</w:t>
      </w:r>
    </w:p>
    <w:p w14:paraId="2DEEC390" w14:textId="77777777" w:rsidR="009D7876" w:rsidRPr="00F97D66" w:rsidRDefault="00613CFA" w:rsidP="00EE5521">
      <w:pPr>
        <w:autoSpaceDE w:val="0"/>
        <w:autoSpaceDN w:val="0"/>
        <w:adjustRightInd w:val="0"/>
        <w:snapToGrid w:val="0"/>
        <w:spacing w:before="120" w:after="120" w:line="276" w:lineRule="auto"/>
        <w:jc w:val="both"/>
        <w:rPr>
          <w:rFonts w:ascii="Calibri" w:hAnsi="Calibri" w:cs="Calibri"/>
        </w:rPr>
      </w:pPr>
      <w:r w:rsidRPr="00F97D66">
        <w:rPr>
          <w:rFonts w:ascii="Calibri" w:hAnsi="Calibri" w:cs="Calibri"/>
        </w:rPr>
        <w:t xml:space="preserve">Всички пълнолетни български граждани </w:t>
      </w:r>
      <w:r w:rsidRPr="00F97D66">
        <w:rPr>
          <w:rFonts w:ascii="Calibri" w:hAnsi="Calibri" w:cs="Calibri"/>
          <w:lang w:val="bg-BG"/>
        </w:rPr>
        <w:t>имат право</w:t>
      </w:r>
      <w:r w:rsidRPr="00F97D66">
        <w:rPr>
          <w:rFonts w:ascii="Calibri" w:hAnsi="Calibri" w:cs="Calibri"/>
        </w:rPr>
        <w:t xml:space="preserve"> да подават жалби и петиции, които се отнасят до усъвършенстване на законодателството, поставят въпроси от голямо обществено значение и са в компетентността на Народното събрание. Жалбите и петициите се подават до Комисия по взаимодействието с неправителствените организации и жалбите на гражданите</w:t>
      </w:r>
      <w:r w:rsidR="0049760C" w:rsidRPr="00F97D66">
        <w:rPr>
          <w:rFonts w:ascii="Calibri" w:hAnsi="Calibri" w:cs="Calibri"/>
          <w:lang w:val="bg-BG"/>
        </w:rPr>
        <w:t xml:space="preserve">. </w:t>
      </w:r>
      <w:r w:rsidR="009D7876" w:rsidRPr="00F97D66">
        <w:rPr>
          <w:rFonts w:ascii="Calibri" w:hAnsi="Calibri" w:cs="Calibri"/>
        </w:rPr>
        <w:t xml:space="preserve">Тя е постоянна комисия, която обаче рядко действа като законодателна комисия. Нейното основно предназначение е да приема жалби и петиции, да ги проучва, да съдейства за решаването на поставените въпроси от компетентните органи. </w:t>
      </w:r>
    </w:p>
    <w:p w14:paraId="3BD12695" w14:textId="77777777" w:rsidR="00DC47F3" w:rsidRPr="00F97D66" w:rsidRDefault="00DC47F3" w:rsidP="00EE5521">
      <w:pPr>
        <w:autoSpaceDE w:val="0"/>
        <w:autoSpaceDN w:val="0"/>
        <w:adjustRightInd w:val="0"/>
        <w:snapToGrid w:val="0"/>
        <w:spacing w:before="120" w:after="120" w:line="276" w:lineRule="auto"/>
        <w:jc w:val="both"/>
        <w:rPr>
          <w:rFonts w:ascii="Calibri" w:hAnsi="Calibri" w:cs="Calibri"/>
          <w:lang w:val="bg-BG"/>
        </w:rPr>
      </w:pPr>
      <w:r w:rsidRPr="00F97D66">
        <w:rPr>
          <w:rFonts w:ascii="Calibri" w:hAnsi="Calibri" w:cs="Calibri"/>
          <w:lang w:val="bg-BG"/>
        </w:rPr>
        <w:t xml:space="preserve">Съгласно </w:t>
      </w:r>
      <w:r w:rsidRPr="00F97D66">
        <w:rPr>
          <w:rFonts w:ascii="Calibri" w:hAnsi="Calibri" w:cs="Calibri"/>
        </w:rPr>
        <w:t>Глава шеста.</w:t>
      </w:r>
      <w:r w:rsidRPr="00F97D66">
        <w:rPr>
          <w:rFonts w:ascii="Calibri" w:hAnsi="Calibri" w:cs="Calibri"/>
          <w:lang w:val="bg-BG"/>
        </w:rPr>
        <w:t xml:space="preserve"> </w:t>
      </w:r>
      <w:r w:rsidRPr="00F97D66">
        <w:rPr>
          <w:rFonts w:ascii="Calibri" w:hAnsi="Calibri" w:cs="Calibri"/>
        </w:rPr>
        <w:t>Взаимодействие с неправителствени организации</w:t>
      </w:r>
      <w:r w:rsidRPr="00F97D66">
        <w:rPr>
          <w:rFonts w:ascii="Calibri" w:hAnsi="Calibri" w:cs="Calibri"/>
          <w:lang w:val="bg-BG"/>
        </w:rPr>
        <w:t xml:space="preserve"> от П</w:t>
      </w:r>
      <w:r w:rsidRPr="00F97D66">
        <w:rPr>
          <w:rFonts w:ascii="Calibri" w:hAnsi="Calibri" w:cs="Calibri"/>
        </w:rPr>
        <w:t>равилник</w:t>
      </w:r>
      <w:r w:rsidRPr="00F97D66">
        <w:rPr>
          <w:rFonts w:ascii="Calibri" w:hAnsi="Calibri" w:cs="Calibri"/>
          <w:lang w:val="bg-BG"/>
        </w:rPr>
        <w:t>а</w:t>
      </w:r>
      <w:r w:rsidRPr="00F97D66">
        <w:rPr>
          <w:rFonts w:ascii="Calibri" w:hAnsi="Calibri" w:cs="Calibri"/>
        </w:rPr>
        <w:t xml:space="preserve"> за организацията и дейността на </w:t>
      </w:r>
      <w:r w:rsidRPr="00F97D66">
        <w:rPr>
          <w:rFonts w:ascii="Calibri" w:hAnsi="Calibri" w:cs="Calibri"/>
          <w:lang w:val="bg-BG"/>
        </w:rPr>
        <w:t>Н</w:t>
      </w:r>
      <w:r w:rsidRPr="00F97D66">
        <w:rPr>
          <w:rFonts w:ascii="Calibri" w:hAnsi="Calibri" w:cs="Calibri"/>
        </w:rPr>
        <w:t>ародното събрание</w:t>
      </w:r>
      <w:r w:rsidRPr="00F97D66">
        <w:rPr>
          <w:rFonts w:ascii="Calibri" w:hAnsi="Calibri" w:cs="Calibri"/>
          <w:lang w:val="bg-BG"/>
        </w:rPr>
        <w:t xml:space="preserve">, </w:t>
      </w:r>
      <w:r w:rsidRPr="00F97D66">
        <w:rPr>
          <w:rFonts w:ascii="Calibri" w:hAnsi="Calibri" w:cs="Calibri"/>
        </w:rPr>
        <w:t>Комисията по взаимодействието с неправителствените организации и жалбите на гражданите</w:t>
      </w:r>
      <w:r w:rsidRPr="00F97D66">
        <w:rPr>
          <w:rFonts w:ascii="Calibri" w:hAnsi="Calibri" w:cs="Calibri"/>
          <w:lang w:val="bg-BG"/>
        </w:rPr>
        <w:t>:</w:t>
      </w:r>
    </w:p>
    <w:p w14:paraId="61C1EF9A" w14:textId="77777777" w:rsidR="00F669E9" w:rsidRPr="00F97D66" w:rsidRDefault="00DC47F3" w:rsidP="00EE5521">
      <w:pPr>
        <w:pStyle w:val="ListParagraph"/>
        <w:numPr>
          <w:ilvl w:val="0"/>
          <w:numId w:val="2"/>
        </w:numPr>
        <w:autoSpaceDE w:val="0"/>
        <w:autoSpaceDN w:val="0"/>
        <w:adjustRightInd w:val="0"/>
        <w:snapToGrid w:val="0"/>
        <w:spacing w:before="120" w:after="120" w:line="276" w:lineRule="auto"/>
        <w:ind w:left="0" w:firstLine="0"/>
        <w:contextualSpacing w:val="0"/>
        <w:jc w:val="both"/>
        <w:rPr>
          <w:rFonts w:ascii="Calibri" w:hAnsi="Calibri" w:cs="Calibri"/>
        </w:rPr>
      </w:pPr>
      <w:r w:rsidRPr="00F97D66">
        <w:rPr>
          <w:rFonts w:ascii="Calibri" w:hAnsi="Calibri" w:cs="Calibri"/>
          <w:b/>
          <w:bCs/>
        </w:rPr>
        <w:t>осъществява диалог и взаимодействие с представители на неправителствените организации</w:t>
      </w:r>
      <w:r w:rsidRPr="00F97D66">
        <w:rPr>
          <w:rFonts w:ascii="Calibri" w:hAnsi="Calibri" w:cs="Calibri"/>
        </w:rPr>
        <w:t xml:space="preserve">, включително като </w:t>
      </w:r>
      <w:r w:rsidRPr="00F97D66">
        <w:rPr>
          <w:rFonts w:ascii="Calibri" w:hAnsi="Calibri" w:cs="Calibri"/>
          <w:b/>
          <w:bCs/>
        </w:rPr>
        <w:t>провежда обществени обсъждания по въпроси от значим обществен интерес</w:t>
      </w:r>
      <w:r w:rsidRPr="00F97D66">
        <w:rPr>
          <w:rFonts w:ascii="Calibri" w:hAnsi="Calibri" w:cs="Calibri"/>
        </w:rPr>
        <w:t xml:space="preserve">; </w:t>
      </w:r>
      <w:r w:rsidRPr="00F97D66">
        <w:rPr>
          <w:rFonts w:ascii="Calibri" w:hAnsi="Calibri" w:cs="Calibri"/>
          <w:b/>
          <w:bCs/>
        </w:rPr>
        <w:t>осъществява парламентарно и гражданско наблюдение на дейността на държавните регулаторни органи чрез публични обсъждания</w:t>
      </w:r>
      <w:r w:rsidRPr="00F97D66">
        <w:rPr>
          <w:rFonts w:ascii="Calibri" w:hAnsi="Calibri" w:cs="Calibri"/>
          <w:lang w:val="bg-BG"/>
        </w:rPr>
        <w:t>, като</w:t>
      </w:r>
      <w:r w:rsidRPr="00F97D66">
        <w:rPr>
          <w:rFonts w:ascii="Calibri" w:hAnsi="Calibri" w:cs="Calibri"/>
        </w:rPr>
        <w:t xml:space="preserve"> заключенията от обсъжданията се изпращат на водещите комисии;</w:t>
      </w:r>
    </w:p>
    <w:p w14:paraId="6811E01A" w14:textId="77777777" w:rsidR="00F669E9" w:rsidRPr="00F97D66" w:rsidRDefault="00DC47F3" w:rsidP="00EE5521">
      <w:pPr>
        <w:pStyle w:val="ListParagraph"/>
        <w:numPr>
          <w:ilvl w:val="0"/>
          <w:numId w:val="2"/>
        </w:numPr>
        <w:tabs>
          <w:tab w:val="left" w:pos="284"/>
        </w:tabs>
        <w:autoSpaceDE w:val="0"/>
        <w:autoSpaceDN w:val="0"/>
        <w:adjustRightInd w:val="0"/>
        <w:snapToGrid w:val="0"/>
        <w:spacing w:before="120" w:after="120" w:line="276" w:lineRule="auto"/>
        <w:ind w:left="0" w:firstLine="0"/>
        <w:contextualSpacing w:val="0"/>
        <w:jc w:val="both"/>
        <w:rPr>
          <w:rFonts w:ascii="Calibri" w:hAnsi="Calibri" w:cs="Calibri"/>
        </w:rPr>
      </w:pPr>
      <w:r w:rsidRPr="00F97D66">
        <w:rPr>
          <w:rFonts w:ascii="Calibri" w:hAnsi="Calibri" w:cs="Calibri"/>
          <w:b/>
          <w:bCs/>
        </w:rPr>
        <w:t>разглежда предложенията за референдуми и граждански инициативи</w:t>
      </w:r>
      <w:r w:rsidRPr="00F97D66">
        <w:rPr>
          <w:rFonts w:ascii="Calibri" w:hAnsi="Calibri" w:cs="Calibri"/>
        </w:rPr>
        <w:t xml:space="preserve"> по </w:t>
      </w:r>
      <w:hyperlink r:id="rId7" w:history="1">
        <w:r w:rsidRPr="00F97D66">
          <w:rPr>
            <w:rStyle w:val="Hyperlink"/>
            <w:rFonts w:ascii="Calibri" w:hAnsi="Calibri" w:cs="Calibri"/>
          </w:rPr>
          <w:t>Закона за пряко участие на гражданите в държавната власт и местното самоуправление</w:t>
        </w:r>
      </w:hyperlink>
      <w:r w:rsidRPr="00F97D66">
        <w:rPr>
          <w:rFonts w:ascii="Calibri" w:hAnsi="Calibri" w:cs="Calibri"/>
        </w:rPr>
        <w:t>, както и петиции по чл. 45 от</w:t>
      </w:r>
      <w:r w:rsidR="003A11A9" w:rsidRPr="00F97D66">
        <w:rPr>
          <w:rFonts w:ascii="Calibri" w:hAnsi="Calibri" w:cs="Calibri"/>
          <w:lang w:val="bg-BG"/>
        </w:rPr>
        <w:t xml:space="preserve"> </w:t>
      </w:r>
      <w:r w:rsidRPr="00F97D66">
        <w:rPr>
          <w:rFonts w:ascii="Calibri" w:hAnsi="Calibri" w:cs="Calibri"/>
        </w:rPr>
        <w:t>Конституцията;</w:t>
      </w:r>
    </w:p>
    <w:p w14:paraId="10CF3AA3" w14:textId="77777777" w:rsidR="00D856B9" w:rsidRPr="00F97D66" w:rsidRDefault="00DC47F3" w:rsidP="00EE5521">
      <w:pPr>
        <w:pStyle w:val="ListParagraph"/>
        <w:numPr>
          <w:ilvl w:val="0"/>
          <w:numId w:val="2"/>
        </w:numPr>
        <w:tabs>
          <w:tab w:val="left" w:pos="284"/>
        </w:tabs>
        <w:autoSpaceDE w:val="0"/>
        <w:autoSpaceDN w:val="0"/>
        <w:adjustRightInd w:val="0"/>
        <w:snapToGrid w:val="0"/>
        <w:spacing w:before="120" w:after="120" w:line="276" w:lineRule="auto"/>
        <w:ind w:left="0" w:firstLine="0"/>
        <w:contextualSpacing w:val="0"/>
        <w:jc w:val="both"/>
        <w:rPr>
          <w:rFonts w:ascii="Calibri" w:hAnsi="Calibri" w:cs="Calibri"/>
        </w:rPr>
      </w:pPr>
      <w:r w:rsidRPr="00F97D66">
        <w:rPr>
          <w:rFonts w:ascii="Calibri" w:hAnsi="Calibri" w:cs="Calibri"/>
          <w:b/>
          <w:bCs/>
        </w:rPr>
        <w:t>разглежда жалби, сигнали и предложения на гражданите</w:t>
      </w:r>
      <w:r w:rsidR="00EE5521" w:rsidRPr="00F97D66">
        <w:rPr>
          <w:rFonts w:ascii="Calibri" w:hAnsi="Calibri" w:cs="Calibri"/>
          <w:lang w:val="bg-BG"/>
        </w:rPr>
        <w:t xml:space="preserve"> </w:t>
      </w:r>
      <w:r w:rsidR="00D856B9" w:rsidRPr="00F97D66">
        <w:rPr>
          <w:rFonts w:ascii="Calibri" w:hAnsi="Calibri" w:cs="Calibri"/>
          <w:lang w:val="bg-BG"/>
        </w:rPr>
        <w:t>(</w:t>
      </w:r>
      <w:r w:rsidR="00D856B9" w:rsidRPr="00F97D66">
        <w:rPr>
          <w:rFonts w:ascii="Calibri" w:hAnsi="Calibri" w:cs="Calibri"/>
          <w:color w:val="000000"/>
          <w:shd w:val="clear" w:color="auto" w:fill="FFFFFF"/>
          <w:lang w:val="bg-BG"/>
        </w:rPr>
        <w:fldChar w:fldCharType="begin"/>
      </w:r>
      <w:r w:rsidR="00D856B9" w:rsidRPr="00F97D66">
        <w:rPr>
          <w:rFonts w:ascii="Calibri" w:hAnsi="Calibri" w:cs="Calibri"/>
          <w:color w:val="000000"/>
          <w:shd w:val="clear" w:color="auto" w:fill="FFFFFF"/>
          <w:lang w:val="bg-BG"/>
        </w:rPr>
        <w:instrText xml:space="preserve"> HYPERLINK "https://www.parliament.bg/bg/parliamentarycommittees/members/2344/info" </w:instrText>
      </w:r>
      <w:r w:rsidR="00D856B9" w:rsidRPr="00F97D66">
        <w:rPr>
          <w:rFonts w:ascii="Calibri" w:hAnsi="Calibri" w:cs="Calibri"/>
          <w:color w:val="000000"/>
          <w:shd w:val="clear" w:color="auto" w:fill="FFFFFF"/>
          <w:lang w:val="bg-BG"/>
        </w:rPr>
      </w:r>
      <w:r w:rsidR="00D856B9" w:rsidRPr="00F97D66">
        <w:rPr>
          <w:rFonts w:ascii="Calibri" w:hAnsi="Calibri" w:cs="Calibri"/>
          <w:color w:val="000000"/>
          <w:shd w:val="clear" w:color="auto" w:fill="FFFFFF"/>
          <w:lang w:val="bg-BG"/>
        </w:rPr>
        <w:fldChar w:fldCharType="separate"/>
      </w:r>
      <w:r w:rsidR="00D856B9" w:rsidRPr="00F97D66">
        <w:rPr>
          <w:rStyle w:val="Hyperlink"/>
          <w:rFonts w:ascii="Calibri" w:hAnsi="Calibri" w:cs="Calibri"/>
          <w:shd w:val="clear" w:color="auto" w:fill="FFFFFF"/>
          <w:lang w:val="bg-BG"/>
        </w:rPr>
        <w:t>В</w:t>
      </w:r>
      <w:r w:rsidR="00D856B9" w:rsidRPr="00F97D66">
        <w:rPr>
          <w:rStyle w:val="Hyperlink"/>
          <w:rFonts w:ascii="Calibri" w:hAnsi="Calibri" w:cs="Calibri"/>
          <w:shd w:val="clear" w:color="auto" w:fill="FFFFFF"/>
        </w:rPr>
        <w:t>ътрешни правила за работата на комисията</w:t>
      </w:r>
      <w:r w:rsidR="00D856B9" w:rsidRPr="00F97D66">
        <w:rPr>
          <w:rFonts w:ascii="Calibri" w:hAnsi="Calibri" w:cs="Calibri"/>
          <w:color w:val="000000"/>
          <w:shd w:val="clear" w:color="auto" w:fill="FFFFFF"/>
          <w:lang w:val="bg-BG"/>
        </w:rPr>
        <w:fldChar w:fldCharType="end"/>
      </w:r>
      <w:r w:rsidR="00D856B9" w:rsidRPr="00F97D66">
        <w:rPr>
          <w:rFonts w:ascii="Calibri" w:hAnsi="Calibri" w:cs="Calibri"/>
          <w:color w:val="000000"/>
          <w:shd w:val="clear" w:color="auto" w:fill="FFFFFF"/>
          <w:lang w:val="bg-BG"/>
        </w:rPr>
        <w:t>)</w:t>
      </w:r>
      <w:r w:rsidR="00EE5521" w:rsidRPr="00F97D66">
        <w:rPr>
          <w:rFonts w:ascii="Calibri" w:hAnsi="Calibri" w:cs="Calibri"/>
          <w:color w:val="000000"/>
          <w:shd w:val="clear" w:color="auto" w:fill="FFFFFF"/>
          <w:lang w:val="bg-BG"/>
        </w:rPr>
        <w:t>.</w:t>
      </w:r>
    </w:p>
    <w:p w14:paraId="790935FC" w14:textId="77777777" w:rsidR="00E22F89" w:rsidRPr="00F97D66" w:rsidRDefault="00DC47F3" w:rsidP="00EE5521">
      <w:pPr>
        <w:tabs>
          <w:tab w:val="left" w:pos="284"/>
        </w:tabs>
        <w:autoSpaceDE w:val="0"/>
        <w:autoSpaceDN w:val="0"/>
        <w:adjustRightInd w:val="0"/>
        <w:snapToGrid w:val="0"/>
        <w:spacing w:before="120" w:after="120" w:line="276" w:lineRule="auto"/>
        <w:jc w:val="both"/>
        <w:rPr>
          <w:rFonts w:ascii="Calibri" w:hAnsi="Calibri" w:cs="Calibri"/>
        </w:rPr>
      </w:pPr>
      <w:r w:rsidRPr="00F97D66">
        <w:rPr>
          <w:rFonts w:ascii="Calibri" w:hAnsi="Calibri" w:cs="Calibri"/>
        </w:rPr>
        <w:t xml:space="preserve">Към Комисията по взаимодействието с неправителствените организации и жалбите на гражданите се създава </w:t>
      </w:r>
      <w:r w:rsidRPr="00F97D66">
        <w:rPr>
          <w:rFonts w:ascii="Calibri" w:hAnsi="Calibri" w:cs="Calibri"/>
          <w:b/>
          <w:bCs/>
        </w:rPr>
        <w:t>Обществен съвет от представители на неправителствени организации, който да консултира комисията</w:t>
      </w:r>
      <w:r w:rsidRPr="00F97D66">
        <w:rPr>
          <w:rFonts w:ascii="Calibri" w:hAnsi="Calibri" w:cs="Calibri"/>
        </w:rPr>
        <w:t>.</w:t>
      </w:r>
      <w:r w:rsidR="00105966" w:rsidRPr="00F97D66">
        <w:rPr>
          <w:rFonts w:ascii="Calibri" w:hAnsi="Calibri" w:cs="Calibri"/>
          <w:lang w:val="bg-BG"/>
        </w:rPr>
        <w:t xml:space="preserve"> Списъкът на членовете е публикуван на официалната страница на Народното събрание на РБългария, от който е видно, че Обществен съвет </w:t>
      </w:r>
      <w:r w:rsidR="00105966" w:rsidRPr="00F97D66">
        <w:rPr>
          <w:rFonts w:ascii="Calibri" w:hAnsi="Calibri" w:cs="Calibri"/>
        </w:rPr>
        <w:t xml:space="preserve">към </w:t>
      </w:r>
      <w:r w:rsidR="00105966" w:rsidRPr="00F97D66">
        <w:rPr>
          <w:rFonts w:ascii="Calibri" w:hAnsi="Calibri" w:cs="Calibri"/>
          <w:lang w:val="bg-BG"/>
        </w:rPr>
        <w:t>К</w:t>
      </w:r>
      <w:r w:rsidR="00105966" w:rsidRPr="00F97D66">
        <w:rPr>
          <w:rFonts w:ascii="Calibri" w:hAnsi="Calibri" w:cs="Calibri"/>
        </w:rPr>
        <w:t>омисия по взаимодействието с неправителствените организации и жалбите на гражданите</w:t>
      </w:r>
      <w:r w:rsidR="00105966" w:rsidRPr="00F97D66">
        <w:rPr>
          <w:rFonts w:ascii="Calibri" w:hAnsi="Calibri" w:cs="Calibri"/>
          <w:lang w:val="bg-BG"/>
        </w:rPr>
        <w:t xml:space="preserve"> се представлява от Председател, 2 Зам. -председатели и 26 членове с различни области на компетентност. </w:t>
      </w:r>
      <w:r w:rsidRPr="00F97D66">
        <w:rPr>
          <w:rFonts w:ascii="Calibri" w:hAnsi="Calibri" w:cs="Calibri"/>
        </w:rPr>
        <w:t>Съставът и начинът на формиране на съвета се определят с правила, приети от комисията</w:t>
      </w:r>
      <w:r w:rsidR="00E22F89" w:rsidRPr="00F97D66">
        <w:rPr>
          <w:rFonts w:ascii="Calibri" w:hAnsi="Calibri" w:cs="Calibri"/>
          <w:lang w:val="bg-BG"/>
        </w:rPr>
        <w:t>. (</w:t>
      </w:r>
      <w:hyperlink r:id="rId8" w:history="1">
        <w:r w:rsidR="00E22F89" w:rsidRPr="00F97D66">
          <w:rPr>
            <w:rStyle w:val="Hyperlink"/>
            <w:rFonts w:ascii="Calibri" w:hAnsi="Calibri" w:cs="Calibri"/>
            <w:lang w:val="bg-BG"/>
          </w:rPr>
          <w:t>Правила за избор на членове на Обществения съвет към Комисията по взаимодействието с неправителствените организации и жалбите на гражданите</w:t>
        </w:r>
      </w:hyperlink>
      <w:r w:rsidR="00E22F89" w:rsidRPr="00F97D66">
        <w:rPr>
          <w:rFonts w:ascii="Calibri" w:hAnsi="Calibri" w:cs="Calibri"/>
          <w:b/>
          <w:bCs/>
          <w:lang w:val="bg-BG"/>
        </w:rPr>
        <w:t>)</w:t>
      </w:r>
      <w:r w:rsidR="00105966" w:rsidRPr="00F97D66">
        <w:rPr>
          <w:rFonts w:ascii="Calibri" w:hAnsi="Calibri" w:cs="Calibri"/>
          <w:b/>
          <w:bCs/>
          <w:lang w:val="bg-BG"/>
        </w:rPr>
        <w:t xml:space="preserve">. </w:t>
      </w:r>
    </w:p>
    <w:p w14:paraId="7168FC48" w14:textId="77777777" w:rsidR="0076091E" w:rsidRPr="00F97D66" w:rsidRDefault="00DC47F3" w:rsidP="00EE5521">
      <w:pPr>
        <w:pStyle w:val="ListParagraph"/>
        <w:tabs>
          <w:tab w:val="left" w:pos="284"/>
        </w:tabs>
        <w:autoSpaceDE w:val="0"/>
        <w:autoSpaceDN w:val="0"/>
        <w:adjustRightInd w:val="0"/>
        <w:snapToGrid w:val="0"/>
        <w:spacing w:before="120" w:after="120" w:line="276" w:lineRule="auto"/>
        <w:ind w:left="0"/>
        <w:contextualSpacing w:val="0"/>
        <w:jc w:val="both"/>
        <w:rPr>
          <w:rFonts w:ascii="Calibri" w:hAnsi="Calibri" w:cs="Calibri"/>
          <w:lang w:val="bg-BG"/>
        </w:rPr>
      </w:pPr>
      <w:r w:rsidRPr="00F97D66">
        <w:rPr>
          <w:rFonts w:ascii="Calibri" w:hAnsi="Calibri" w:cs="Calibri"/>
        </w:rPr>
        <w:t>Заседанията на комисията се излъчват в реално време в интернет чрез интернет страницата на Народното събрание.</w:t>
      </w:r>
      <w:r w:rsidR="0076091E" w:rsidRPr="00F97D66">
        <w:rPr>
          <w:rFonts w:ascii="Calibri" w:hAnsi="Calibri" w:cs="Calibri"/>
          <w:lang w:val="bg-BG"/>
        </w:rPr>
        <w:t xml:space="preserve"> </w:t>
      </w:r>
      <w:r w:rsidR="00105966" w:rsidRPr="00F97D66">
        <w:rPr>
          <w:rFonts w:ascii="Calibri" w:hAnsi="Calibri" w:cs="Calibri"/>
          <w:lang w:val="bg-BG"/>
        </w:rPr>
        <w:t xml:space="preserve"> </w:t>
      </w:r>
      <w:r w:rsidRPr="00F97D66">
        <w:rPr>
          <w:rFonts w:ascii="Calibri" w:hAnsi="Calibri" w:cs="Calibri"/>
        </w:rPr>
        <w:t>Комисията по взаимодействието с неправителствените организации и жалбите на гражданите внася в Народното събрание на всеки 6 месеца доклад за дейността си, който се предоставя на народните представители.</w:t>
      </w:r>
    </w:p>
    <w:p w14:paraId="63A33A2F" w14:textId="77777777" w:rsidR="0076091E" w:rsidRPr="00F97D66" w:rsidRDefault="00DC47F3" w:rsidP="00EE5521">
      <w:pPr>
        <w:autoSpaceDE w:val="0"/>
        <w:autoSpaceDN w:val="0"/>
        <w:adjustRightInd w:val="0"/>
        <w:snapToGrid w:val="0"/>
        <w:spacing w:before="120" w:after="120" w:line="276" w:lineRule="auto"/>
        <w:jc w:val="both"/>
        <w:rPr>
          <w:rFonts w:ascii="Calibri" w:hAnsi="Calibri" w:cs="Calibri"/>
        </w:rPr>
      </w:pPr>
      <w:r w:rsidRPr="00F97D66">
        <w:rPr>
          <w:rFonts w:ascii="Calibri" w:hAnsi="Calibri" w:cs="Calibri"/>
        </w:rPr>
        <w:t>Представители на неправителствени организации може да представят писмени становища и по тяхна инициатива имат право да присъстват на заседанията на комисиите и да вземат участие в разискванията по разглежданите проекти на актове на Народното събрание, отнасящи се до предмета им на дейност, при спазване на реда, установен в комисиите. Списъкът на присъствалите лица, представители на организациите, е неразделна част от протокола на заседанието. Становищата се публикуват на сайта на съответната комисия на интернет страницата на Народното събрание.</w:t>
      </w:r>
    </w:p>
    <w:p w14:paraId="07FC09CD" w14:textId="77777777" w:rsidR="0076091E" w:rsidRPr="00F97D66" w:rsidRDefault="00DC47F3" w:rsidP="00EE5521">
      <w:pPr>
        <w:autoSpaceDE w:val="0"/>
        <w:autoSpaceDN w:val="0"/>
        <w:adjustRightInd w:val="0"/>
        <w:snapToGrid w:val="0"/>
        <w:spacing w:before="120" w:after="120" w:line="276" w:lineRule="auto"/>
        <w:jc w:val="both"/>
        <w:rPr>
          <w:rFonts w:ascii="Calibri" w:hAnsi="Calibri" w:cs="Calibri"/>
        </w:rPr>
      </w:pPr>
      <w:r w:rsidRPr="00F97D66">
        <w:rPr>
          <w:rFonts w:ascii="Calibri" w:hAnsi="Calibri" w:cs="Calibri"/>
        </w:rPr>
        <w:t>Неправителствени организации могат да представят писмени становища по законопроектите, които се разглеждат от водещите комисии.</w:t>
      </w:r>
      <w:r w:rsidR="0076091E" w:rsidRPr="00F97D66">
        <w:rPr>
          <w:rFonts w:ascii="Calibri" w:hAnsi="Calibri" w:cs="Calibri"/>
          <w:lang w:val="bg-BG"/>
        </w:rPr>
        <w:t xml:space="preserve"> </w:t>
      </w:r>
      <w:r w:rsidRPr="00F97D66">
        <w:rPr>
          <w:rFonts w:ascii="Calibri" w:hAnsi="Calibri" w:cs="Calibri"/>
        </w:rPr>
        <w:t>Докладът на водещата комисия за първо гласуване съдържа и резюме на постъпилите становища от неправителствените организации.</w:t>
      </w:r>
    </w:p>
    <w:p w14:paraId="6B10A016" w14:textId="77777777" w:rsidR="0076091E" w:rsidRPr="00F97D66" w:rsidRDefault="00DC47F3" w:rsidP="00EE5521">
      <w:pPr>
        <w:autoSpaceDE w:val="0"/>
        <w:autoSpaceDN w:val="0"/>
        <w:adjustRightInd w:val="0"/>
        <w:snapToGrid w:val="0"/>
        <w:spacing w:before="120" w:after="120" w:line="276" w:lineRule="auto"/>
        <w:jc w:val="both"/>
        <w:rPr>
          <w:rFonts w:ascii="Calibri" w:hAnsi="Calibri" w:cs="Calibri"/>
        </w:rPr>
      </w:pPr>
      <w:r w:rsidRPr="00F97D66">
        <w:rPr>
          <w:rFonts w:ascii="Calibri" w:hAnsi="Calibri" w:cs="Calibri"/>
        </w:rPr>
        <w:t>По предложенията, внесени от народни представители за второ гласуване, председателят на водещата комисия може да изиска становище от неправителствени организации.</w:t>
      </w:r>
      <w:r w:rsidR="0076091E" w:rsidRPr="00F97D66">
        <w:rPr>
          <w:rFonts w:ascii="Calibri" w:hAnsi="Calibri" w:cs="Calibri"/>
          <w:lang w:val="bg-BG"/>
        </w:rPr>
        <w:t xml:space="preserve"> </w:t>
      </w:r>
      <w:r w:rsidRPr="00F97D66">
        <w:rPr>
          <w:rFonts w:ascii="Calibri" w:hAnsi="Calibri" w:cs="Calibri"/>
        </w:rPr>
        <w:t>Становищата от неправителствените организации се публикуват на сайта на водещата комисия на интернет страницата на Народното събрание и се предоставят на членовете на комисията.</w:t>
      </w:r>
      <w:r w:rsidRPr="00F97D66">
        <w:rPr>
          <w:rFonts w:ascii="Calibri" w:hAnsi="Calibri" w:cs="Calibri"/>
        </w:rPr>
        <w:br/>
        <w:t>Комисиите са длъжни да отговорят на постъпилите предложения и жалби от неправителствени организации.</w:t>
      </w:r>
    </w:p>
    <w:p w14:paraId="77DA690B" w14:textId="77777777" w:rsidR="00DC47F3" w:rsidRPr="00F97D66" w:rsidRDefault="00DC47F3" w:rsidP="00EE5521">
      <w:pPr>
        <w:autoSpaceDE w:val="0"/>
        <w:autoSpaceDN w:val="0"/>
        <w:adjustRightInd w:val="0"/>
        <w:snapToGrid w:val="0"/>
        <w:spacing w:before="120" w:after="120" w:line="276" w:lineRule="auto"/>
        <w:jc w:val="both"/>
        <w:rPr>
          <w:rFonts w:ascii="Calibri" w:hAnsi="Calibri" w:cs="Calibri"/>
        </w:rPr>
      </w:pPr>
      <w:r w:rsidRPr="00F97D66">
        <w:rPr>
          <w:rFonts w:ascii="Calibri" w:hAnsi="Calibri" w:cs="Calibri"/>
        </w:rPr>
        <w:t>Представители на неправителствени организации могат да участват чрез народен представител в парламентарния контрол, както и да присъстват на заседанията на парламентарните комисии при изслушвания при отговаряне на актуални устни въпроси при спазване режима на достъп в Народното събрание. Списъкът на присъствалите лица е неразделна част от протокола на заседанието.</w:t>
      </w:r>
    </w:p>
    <w:p w14:paraId="10FCD159" w14:textId="77777777" w:rsidR="001F1F87" w:rsidRPr="00F97D66" w:rsidRDefault="00036B0A" w:rsidP="00EE5521">
      <w:pPr>
        <w:pStyle w:val="ListParagraph"/>
        <w:autoSpaceDE w:val="0"/>
        <w:autoSpaceDN w:val="0"/>
        <w:adjustRightInd w:val="0"/>
        <w:snapToGrid w:val="0"/>
        <w:spacing w:before="120" w:after="120" w:line="276" w:lineRule="auto"/>
        <w:ind w:left="0"/>
        <w:contextualSpacing w:val="0"/>
        <w:jc w:val="both"/>
        <w:rPr>
          <w:rFonts w:ascii="Calibri" w:hAnsi="Calibri" w:cs="Calibri"/>
          <w:lang w:val="bg-BG"/>
        </w:rPr>
      </w:pPr>
      <w:r w:rsidRPr="00F97D66">
        <w:rPr>
          <w:rFonts w:ascii="Calibri" w:hAnsi="Calibri" w:cs="Calibri"/>
          <w:lang w:val="bg-BG"/>
        </w:rPr>
        <w:t>Споре</w:t>
      </w:r>
      <w:r w:rsidR="000B669B" w:rsidRPr="00F97D66">
        <w:rPr>
          <w:rFonts w:ascii="Calibri" w:hAnsi="Calibri" w:cs="Calibri"/>
          <w:lang w:val="bg-BG"/>
        </w:rPr>
        <w:t>д</w:t>
      </w:r>
      <w:r w:rsidRPr="00F97D66">
        <w:rPr>
          <w:rFonts w:ascii="Calibri" w:hAnsi="Calibri" w:cs="Calibri"/>
          <w:lang w:val="bg-BG"/>
        </w:rPr>
        <w:t xml:space="preserve"> </w:t>
      </w:r>
      <w:r w:rsidR="001E1AC2" w:rsidRPr="00F97D66">
        <w:rPr>
          <w:rFonts w:ascii="Calibri" w:hAnsi="Calibri" w:cs="Calibri"/>
          <w:lang w:val="bg-BG"/>
        </w:rPr>
        <w:t xml:space="preserve">чл. 1, ал. 2 от </w:t>
      </w:r>
      <w:hyperlink r:id="rId9" w:history="1">
        <w:r w:rsidR="001E1AC2" w:rsidRPr="00F97D66">
          <w:rPr>
            <w:rStyle w:val="Hyperlink"/>
            <w:rFonts w:ascii="Calibri" w:hAnsi="Calibri" w:cs="Calibri"/>
            <w:lang w:val="bg-BG"/>
          </w:rPr>
          <w:t>А</w:t>
        </w:r>
        <w:r w:rsidRPr="00F97D66">
          <w:rPr>
            <w:rStyle w:val="Hyperlink"/>
            <w:rFonts w:ascii="Calibri" w:hAnsi="Calibri" w:cs="Calibri"/>
            <w:lang w:val="bg-BG"/>
          </w:rPr>
          <w:t>дминистративнопроцесуалния кодекс /АПК</w:t>
        </w:r>
        <w:r w:rsidR="000A71A1" w:rsidRPr="00F97D66">
          <w:rPr>
            <w:rStyle w:val="Hyperlink"/>
            <w:rFonts w:ascii="Calibri" w:hAnsi="Calibri" w:cs="Calibri"/>
            <w:lang w:val="bg-BG"/>
          </w:rPr>
          <w:t>/</w:t>
        </w:r>
      </w:hyperlink>
      <w:r w:rsidR="000A71A1" w:rsidRPr="00F97D66">
        <w:rPr>
          <w:rFonts w:ascii="Calibri" w:hAnsi="Calibri" w:cs="Calibri"/>
          <w:lang w:val="bg-BG"/>
        </w:rPr>
        <w:t xml:space="preserve">, формите на инициатива за решаване на важни обществени проблеми и предприемане на различни политики се свежда до </w:t>
      </w:r>
      <w:r w:rsidRPr="00F97D66">
        <w:rPr>
          <w:rFonts w:ascii="Calibri" w:hAnsi="Calibri" w:cs="Calibri"/>
        </w:rPr>
        <w:t>разглеждането и решаването на сигналите и предложенията на гражданите и организациите</w:t>
      </w:r>
      <w:r w:rsidR="001F1F87" w:rsidRPr="00F97D66">
        <w:rPr>
          <w:rFonts w:ascii="Calibri" w:hAnsi="Calibri" w:cs="Calibri"/>
          <w:lang w:val="bg-BG"/>
        </w:rPr>
        <w:t>.</w:t>
      </w:r>
    </w:p>
    <w:p w14:paraId="4DF7EAAB" w14:textId="77777777" w:rsidR="00036B0A" w:rsidRPr="00F97D66" w:rsidRDefault="000B669B" w:rsidP="00EE5521">
      <w:pPr>
        <w:pStyle w:val="ListParagraph"/>
        <w:autoSpaceDE w:val="0"/>
        <w:autoSpaceDN w:val="0"/>
        <w:adjustRightInd w:val="0"/>
        <w:snapToGrid w:val="0"/>
        <w:spacing w:before="120" w:after="120" w:line="276" w:lineRule="auto"/>
        <w:ind w:left="0"/>
        <w:contextualSpacing w:val="0"/>
        <w:jc w:val="both"/>
        <w:rPr>
          <w:rFonts w:ascii="Calibri" w:hAnsi="Calibri" w:cs="Calibri"/>
        </w:rPr>
      </w:pPr>
      <w:r w:rsidRPr="00F97D66">
        <w:rPr>
          <w:rFonts w:ascii="Calibri" w:hAnsi="Calibri" w:cs="Calibri"/>
          <w:lang w:val="bg-BG"/>
        </w:rPr>
        <w:t>Подате</w:t>
      </w:r>
      <w:r w:rsidR="001F1F87" w:rsidRPr="00F97D66">
        <w:rPr>
          <w:rFonts w:ascii="Calibri" w:hAnsi="Calibri" w:cs="Calibri"/>
          <w:lang w:val="bg-BG"/>
        </w:rPr>
        <w:t>л</w:t>
      </w:r>
      <w:r w:rsidRPr="00F97D66">
        <w:rPr>
          <w:rFonts w:ascii="Calibri" w:hAnsi="Calibri" w:cs="Calibri"/>
          <w:lang w:val="bg-BG"/>
        </w:rPr>
        <w:t xml:space="preserve"> на предложение или сигнал може да бъде в</w:t>
      </w:r>
      <w:r w:rsidRPr="00F97D66">
        <w:rPr>
          <w:rFonts w:ascii="Calibri" w:hAnsi="Calibri" w:cs="Calibri"/>
        </w:rPr>
        <w:t>секи гражданин или организация,</w:t>
      </w:r>
      <w:r w:rsidR="001F1F87" w:rsidRPr="00F97D66">
        <w:rPr>
          <w:rFonts w:ascii="Calibri" w:hAnsi="Calibri" w:cs="Calibri"/>
          <w:lang w:val="bg-BG"/>
        </w:rPr>
        <w:t xml:space="preserve"> </w:t>
      </w:r>
      <w:r w:rsidR="001F1F87" w:rsidRPr="00F97D66">
        <w:rPr>
          <w:rFonts w:ascii="Calibri" w:hAnsi="Calibri" w:cs="Calibri"/>
        </w:rPr>
        <w:t xml:space="preserve">т. е. има изрично предвидена правна възможност за НПО да участват във формирането на публични политики и да влияят върху дейността на държавните органи. </w:t>
      </w:r>
    </w:p>
    <w:p w14:paraId="3AF289D3" w14:textId="77777777" w:rsidR="000B669B" w:rsidRPr="00F97D66" w:rsidRDefault="000B669B" w:rsidP="00EE5521">
      <w:pPr>
        <w:pStyle w:val="ListParagraph"/>
        <w:autoSpaceDE w:val="0"/>
        <w:autoSpaceDN w:val="0"/>
        <w:adjustRightInd w:val="0"/>
        <w:snapToGrid w:val="0"/>
        <w:spacing w:before="120" w:after="120" w:line="276" w:lineRule="auto"/>
        <w:ind w:left="0"/>
        <w:contextualSpacing w:val="0"/>
        <w:jc w:val="both"/>
        <w:rPr>
          <w:rFonts w:ascii="Calibri" w:hAnsi="Calibri" w:cs="Calibri"/>
          <w:lang w:val="bg-BG"/>
        </w:rPr>
      </w:pPr>
      <w:r w:rsidRPr="00F97D66">
        <w:rPr>
          <w:rFonts w:ascii="Calibri" w:hAnsi="Calibri" w:cs="Calibri"/>
          <w:lang w:val="bg-BG"/>
        </w:rPr>
        <w:t>Съгласно чл. 107 АПК, п</w:t>
      </w:r>
      <w:r w:rsidRPr="00F97D66">
        <w:rPr>
          <w:rFonts w:ascii="Calibri" w:hAnsi="Calibri" w:cs="Calibri"/>
        </w:rPr>
        <w:t>редложения могат да се правят за усъвършенстване на организацията и</w:t>
      </w:r>
      <w:r w:rsidRPr="00F97D66">
        <w:rPr>
          <w:rFonts w:ascii="Calibri" w:hAnsi="Calibri" w:cs="Calibri"/>
          <w:lang w:val="bg-BG"/>
        </w:rPr>
        <w:t xml:space="preserve"> </w:t>
      </w:r>
      <w:r w:rsidRPr="00F97D66">
        <w:rPr>
          <w:rFonts w:ascii="Calibri" w:hAnsi="Calibri" w:cs="Calibri"/>
        </w:rPr>
        <w:t>дейността на административни органи, както и до други органи, които осъществяват публичноправни функции</w:t>
      </w:r>
      <w:r w:rsidRPr="00F97D66">
        <w:rPr>
          <w:rFonts w:ascii="Calibri" w:hAnsi="Calibri" w:cs="Calibri"/>
          <w:lang w:val="bg-BG"/>
        </w:rPr>
        <w:t xml:space="preserve"> </w:t>
      </w:r>
      <w:r w:rsidRPr="00F97D66">
        <w:rPr>
          <w:rFonts w:ascii="Calibri" w:hAnsi="Calibri" w:cs="Calibri"/>
        </w:rPr>
        <w:t>или за решаване на други въпроси в рамките на компетентността на тези органи.</w:t>
      </w:r>
      <w:r w:rsidRPr="00F97D66">
        <w:rPr>
          <w:rFonts w:ascii="Calibri" w:hAnsi="Calibri" w:cs="Calibri"/>
          <w:lang w:val="bg-BG"/>
        </w:rPr>
        <w:t xml:space="preserve"> </w:t>
      </w:r>
      <w:r w:rsidR="001F1F87" w:rsidRPr="00F97D66">
        <w:rPr>
          <w:rFonts w:ascii="Calibri" w:hAnsi="Calibri" w:cs="Calibri"/>
          <w:lang w:val="bg-BG"/>
        </w:rPr>
        <w:t xml:space="preserve"> </w:t>
      </w:r>
    </w:p>
    <w:p w14:paraId="059E261E" w14:textId="77777777" w:rsidR="000B669B" w:rsidRPr="00F97D66" w:rsidRDefault="000B669B" w:rsidP="00EE5521">
      <w:pPr>
        <w:pStyle w:val="ListParagraph"/>
        <w:autoSpaceDE w:val="0"/>
        <w:autoSpaceDN w:val="0"/>
        <w:adjustRightInd w:val="0"/>
        <w:snapToGrid w:val="0"/>
        <w:spacing w:before="120" w:after="120" w:line="276" w:lineRule="auto"/>
        <w:ind w:left="0"/>
        <w:contextualSpacing w:val="0"/>
        <w:jc w:val="both"/>
        <w:rPr>
          <w:rFonts w:ascii="Calibri" w:hAnsi="Calibri" w:cs="Calibri"/>
        </w:rPr>
      </w:pPr>
      <w:r w:rsidRPr="00F97D66">
        <w:rPr>
          <w:rFonts w:ascii="Calibri" w:hAnsi="Calibri" w:cs="Calibri"/>
        </w:rPr>
        <w:t>Сигнали могат да се подават за злоупотреби с власт и корупция, лошо управление на държавно или общинско имущество или за други незаконосъобразни или нецелесъобразни действия или бездействия на административни органи и длъжностни лица в съответните администрации, с които се засягат държавни или обществени интереси, права или законни интереси на други лица.</w:t>
      </w:r>
    </w:p>
    <w:p w14:paraId="1F2904CC" w14:textId="77777777" w:rsidR="00C3192F" w:rsidRPr="00F97D66" w:rsidRDefault="000B669B" w:rsidP="00EE5521">
      <w:pPr>
        <w:pStyle w:val="ListParagraph"/>
        <w:autoSpaceDE w:val="0"/>
        <w:autoSpaceDN w:val="0"/>
        <w:adjustRightInd w:val="0"/>
        <w:snapToGrid w:val="0"/>
        <w:spacing w:before="120" w:after="120" w:line="276" w:lineRule="auto"/>
        <w:ind w:left="0"/>
        <w:contextualSpacing w:val="0"/>
        <w:jc w:val="both"/>
        <w:rPr>
          <w:rFonts w:ascii="Calibri" w:hAnsi="Calibri" w:cs="Calibri"/>
        </w:rPr>
      </w:pPr>
      <w:r w:rsidRPr="00F97D66">
        <w:rPr>
          <w:rFonts w:ascii="Calibri" w:hAnsi="Calibri" w:cs="Calibri"/>
        </w:rPr>
        <w:t>Предложенията и сигналите могат да бъдат писмени или устни, да бъдат подадени лично или чрез упълномощен представител, по телефон, телеграф, телекс, факс или електронна поща</w:t>
      </w:r>
      <w:r w:rsidR="001F1F87" w:rsidRPr="00F97D66">
        <w:rPr>
          <w:rFonts w:ascii="Calibri" w:hAnsi="Calibri" w:cs="Calibri"/>
          <w:lang w:val="bg-BG"/>
        </w:rPr>
        <w:t>, като се регистрират в деловодната система на административния орган.</w:t>
      </w:r>
      <w:r w:rsidRPr="00F97D66">
        <w:rPr>
          <w:rFonts w:ascii="Calibri" w:hAnsi="Calibri" w:cs="Calibri"/>
          <w:lang w:val="bg-BG"/>
        </w:rPr>
        <w:t xml:space="preserve"> </w:t>
      </w:r>
      <w:r w:rsidRPr="00F97D66">
        <w:rPr>
          <w:rFonts w:ascii="Calibri" w:hAnsi="Calibri" w:cs="Calibri"/>
        </w:rPr>
        <w:t>Не се образува производство по анонимни предложения или сигнали, както и по сигнали, отнасящи се до нарушения, извършени преди повече от две години.</w:t>
      </w:r>
      <w:r w:rsidR="001F1F87" w:rsidRPr="00F97D66">
        <w:rPr>
          <w:rFonts w:ascii="Calibri" w:hAnsi="Calibri" w:cs="Calibri"/>
          <w:lang w:val="bg-BG"/>
        </w:rPr>
        <w:t xml:space="preserve"> </w:t>
      </w:r>
      <w:r w:rsidR="001F1F87" w:rsidRPr="00F97D66">
        <w:rPr>
          <w:rFonts w:ascii="Calibri" w:hAnsi="Calibri" w:cs="Calibri"/>
        </w:rPr>
        <w:t xml:space="preserve">Административните органи са длъжни да приемат граждани и представители на организации и да изслушват техните предложения и сигнали в определени и предварително оповестени дни и часове. </w:t>
      </w:r>
    </w:p>
    <w:p w14:paraId="03A9CCEC" w14:textId="77777777" w:rsidR="00C3192F" w:rsidRPr="00F97D66" w:rsidRDefault="00C3192F" w:rsidP="00EE5521">
      <w:pPr>
        <w:pStyle w:val="ListParagraph"/>
        <w:autoSpaceDE w:val="0"/>
        <w:autoSpaceDN w:val="0"/>
        <w:adjustRightInd w:val="0"/>
        <w:snapToGrid w:val="0"/>
        <w:spacing w:before="120" w:after="120" w:line="276" w:lineRule="auto"/>
        <w:ind w:left="0"/>
        <w:contextualSpacing w:val="0"/>
        <w:jc w:val="both"/>
        <w:rPr>
          <w:rFonts w:ascii="Calibri" w:hAnsi="Calibri" w:cs="Calibri"/>
        </w:rPr>
      </w:pPr>
      <w:r w:rsidRPr="00F97D66">
        <w:rPr>
          <w:rFonts w:ascii="Calibri" w:hAnsi="Calibri" w:cs="Calibri"/>
        </w:rPr>
        <w:t xml:space="preserve">Организацията на работата с предложенията и сигналите се определя в устройствените правилници на </w:t>
      </w:r>
      <w:r w:rsidRPr="00F97D66">
        <w:rPr>
          <w:rFonts w:ascii="Calibri" w:hAnsi="Calibri" w:cs="Calibri"/>
          <w:lang w:val="bg-BG"/>
        </w:rPr>
        <w:t xml:space="preserve">административните органи. </w:t>
      </w:r>
      <w:r w:rsidRPr="00F97D66">
        <w:rPr>
          <w:rFonts w:ascii="Calibri" w:hAnsi="Calibri" w:cs="Calibri"/>
        </w:rPr>
        <w:t>Решението по предложение или сигнал се взема, след като се изясни случаят и се обсъдят обясненията и възраженията на заинтересованите лица</w:t>
      </w:r>
      <w:r w:rsidRPr="00F97D66">
        <w:rPr>
          <w:rFonts w:ascii="Calibri" w:hAnsi="Calibri" w:cs="Calibri"/>
          <w:lang w:val="bg-BG"/>
        </w:rPr>
        <w:t>, като за</w:t>
      </w:r>
      <w:r w:rsidRPr="00F97D66">
        <w:rPr>
          <w:rFonts w:ascii="Calibri" w:hAnsi="Calibri" w:cs="Calibri"/>
        </w:rPr>
        <w:t xml:space="preserve"> установяване на фактите и обстоятелствата могат да се използват всички средства, които не са забранени от закона.</w:t>
      </w:r>
      <w:r w:rsidRPr="00F97D66">
        <w:rPr>
          <w:rFonts w:ascii="Calibri" w:hAnsi="Calibri" w:cs="Calibri"/>
          <w:lang w:val="bg-BG"/>
        </w:rPr>
        <w:t xml:space="preserve"> </w:t>
      </w:r>
      <w:r w:rsidRPr="00F97D66">
        <w:rPr>
          <w:rFonts w:ascii="Calibri" w:hAnsi="Calibri" w:cs="Calibri"/>
        </w:rPr>
        <w:t>Когато исканията са незаконосъобразни или неоснователни, или не могат да бъдат удовлетворени по обективни причини, се посочват мотивите за това.</w:t>
      </w:r>
      <w:r w:rsidRPr="00F97D66">
        <w:rPr>
          <w:rFonts w:ascii="Calibri" w:hAnsi="Calibri" w:cs="Calibri"/>
          <w:lang w:val="bg-BG"/>
        </w:rPr>
        <w:t xml:space="preserve"> </w:t>
      </w:r>
      <w:r w:rsidRPr="00F97D66">
        <w:rPr>
          <w:rFonts w:ascii="Calibri" w:hAnsi="Calibri" w:cs="Calibri"/>
        </w:rPr>
        <w:t>Производството по предложенията и сигналите приключва с решение за отказ те да бъдат уважени или с изпълнение на постановено положително решение по тях.</w:t>
      </w:r>
    </w:p>
    <w:p w14:paraId="24271FCD" w14:textId="77777777" w:rsidR="00174FB5" w:rsidRPr="00F97D66" w:rsidRDefault="00174FB5" w:rsidP="00EE5521">
      <w:pPr>
        <w:pStyle w:val="ListParagraph"/>
        <w:autoSpaceDE w:val="0"/>
        <w:autoSpaceDN w:val="0"/>
        <w:adjustRightInd w:val="0"/>
        <w:snapToGrid w:val="0"/>
        <w:spacing w:before="120" w:after="120" w:line="276" w:lineRule="auto"/>
        <w:ind w:left="0"/>
        <w:contextualSpacing w:val="0"/>
        <w:jc w:val="both"/>
        <w:rPr>
          <w:rFonts w:ascii="Calibri" w:hAnsi="Calibri" w:cs="Calibri"/>
        </w:rPr>
      </w:pPr>
      <w:r w:rsidRPr="00F97D66">
        <w:rPr>
          <w:rFonts w:ascii="Calibri" w:hAnsi="Calibri" w:cs="Calibri"/>
          <w:lang w:val="bg-BG"/>
        </w:rPr>
        <w:t>Съгласно ч</w:t>
      </w:r>
      <w:r w:rsidRPr="00F97D66">
        <w:rPr>
          <w:rFonts w:ascii="Calibri" w:hAnsi="Calibri" w:cs="Calibri"/>
        </w:rPr>
        <w:t>л. 118.</w:t>
      </w:r>
      <w:r w:rsidRPr="00F97D66">
        <w:rPr>
          <w:rFonts w:ascii="Calibri" w:hAnsi="Calibri" w:cs="Calibri"/>
          <w:lang w:val="bg-BG"/>
        </w:rPr>
        <w:t>, ал. 1 от АПК</w:t>
      </w:r>
      <w:r w:rsidRPr="00F97D66">
        <w:rPr>
          <w:rFonts w:ascii="Calibri" w:hAnsi="Calibri" w:cs="Calibri"/>
        </w:rPr>
        <w:t xml:space="preserve"> Решение по предложение се взема най-късно два месеца след неговото постъпване и се съобщава в 7-дневен срок на подателя</w:t>
      </w:r>
      <w:r w:rsidRPr="00F97D66">
        <w:rPr>
          <w:rFonts w:ascii="Calibri" w:hAnsi="Calibri" w:cs="Calibri"/>
          <w:lang w:val="bg-BG"/>
        </w:rPr>
        <w:t>, а к</w:t>
      </w:r>
      <w:r w:rsidRPr="00F97D66">
        <w:rPr>
          <w:rFonts w:ascii="Calibri" w:hAnsi="Calibri" w:cs="Calibri"/>
        </w:rPr>
        <w:t>огато е необходимо по-продължително проучване, срокът за вземане на решението може да бъде продължен от по-горестоящия орган до 6 месеца, за което се съобщава на подателя.</w:t>
      </w:r>
      <w:r w:rsidRPr="00F97D66">
        <w:rPr>
          <w:rFonts w:ascii="Calibri" w:hAnsi="Calibri" w:cs="Calibri"/>
          <w:lang w:val="bg-BG"/>
        </w:rPr>
        <w:t xml:space="preserve"> </w:t>
      </w:r>
      <w:r w:rsidRPr="00F97D66">
        <w:rPr>
          <w:rFonts w:ascii="Calibri" w:hAnsi="Calibri" w:cs="Calibri"/>
        </w:rPr>
        <w:t>Решението, постановено по направено предложение, не подлежи на обжалване.</w:t>
      </w:r>
    </w:p>
    <w:p w14:paraId="0BFBB971" w14:textId="77777777" w:rsidR="00174FB5" w:rsidRPr="00F97D66" w:rsidRDefault="00174FB5" w:rsidP="00EE5521">
      <w:pPr>
        <w:pStyle w:val="ListParagraph"/>
        <w:autoSpaceDE w:val="0"/>
        <w:autoSpaceDN w:val="0"/>
        <w:adjustRightInd w:val="0"/>
        <w:snapToGrid w:val="0"/>
        <w:spacing w:before="120" w:after="120" w:line="276" w:lineRule="auto"/>
        <w:ind w:left="0"/>
        <w:contextualSpacing w:val="0"/>
        <w:jc w:val="both"/>
        <w:rPr>
          <w:rFonts w:ascii="Calibri" w:hAnsi="Calibri" w:cs="Calibri"/>
          <w:lang w:val="bg-BG"/>
        </w:rPr>
      </w:pPr>
      <w:r w:rsidRPr="00F97D66">
        <w:rPr>
          <w:rFonts w:ascii="Calibri" w:hAnsi="Calibri" w:cs="Calibri"/>
        </w:rPr>
        <w:t>Решението по сигнал се взема най-късно в двумесечен срок от постъпването му. Когато особено важни причини налагат, срокът може да бъде продължен от по-горестоящия орган, но с не повече от един месец, за което се уведомява подателят.</w:t>
      </w:r>
      <w:r w:rsidRPr="00F97D66">
        <w:rPr>
          <w:rFonts w:ascii="Calibri" w:hAnsi="Calibri" w:cs="Calibri"/>
          <w:lang w:val="bg-BG"/>
        </w:rPr>
        <w:t xml:space="preserve"> </w:t>
      </w:r>
      <w:r w:rsidRPr="00F97D66">
        <w:rPr>
          <w:rFonts w:ascii="Calibri" w:hAnsi="Calibri" w:cs="Calibri"/>
        </w:rPr>
        <w:t>Решението по сигнала е писмено, мотивира се и се съобщава на подателя в 7-дневен срок от постановяването му.</w:t>
      </w:r>
      <w:r w:rsidRPr="00F97D66">
        <w:rPr>
          <w:rFonts w:ascii="Calibri" w:hAnsi="Calibri" w:cs="Calibri"/>
          <w:lang w:val="bg-BG"/>
        </w:rPr>
        <w:t xml:space="preserve"> </w:t>
      </w:r>
      <w:r w:rsidRPr="00F97D66">
        <w:rPr>
          <w:rFonts w:ascii="Calibri" w:hAnsi="Calibri" w:cs="Calibri"/>
        </w:rPr>
        <w:t>Когато с решението се засягат права или законни интереси на други лица, то се съобщава и на тях</w:t>
      </w:r>
      <w:r w:rsidRPr="00F97D66">
        <w:rPr>
          <w:rFonts w:ascii="Calibri" w:hAnsi="Calibri" w:cs="Calibri"/>
          <w:lang w:val="bg-BG"/>
        </w:rPr>
        <w:t xml:space="preserve">, а при </w:t>
      </w:r>
      <w:r w:rsidRPr="00F97D66">
        <w:rPr>
          <w:rFonts w:ascii="Calibri" w:hAnsi="Calibri" w:cs="Calibri"/>
        </w:rPr>
        <w:t>данни за извършено престъпление се уведомява незабавно съответният прокурор.</w:t>
      </w:r>
    </w:p>
    <w:p w14:paraId="5305DFD8" w14:textId="77777777" w:rsidR="00036B0A" w:rsidRPr="00F97D66" w:rsidRDefault="00174FB5" w:rsidP="00EE5521">
      <w:pPr>
        <w:pStyle w:val="ListParagraph"/>
        <w:autoSpaceDE w:val="0"/>
        <w:autoSpaceDN w:val="0"/>
        <w:adjustRightInd w:val="0"/>
        <w:snapToGrid w:val="0"/>
        <w:spacing w:before="120" w:after="120" w:line="276" w:lineRule="auto"/>
        <w:ind w:left="0"/>
        <w:contextualSpacing w:val="0"/>
        <w:jc w:val="both"/>
        <w:rPr>
          <w:rFonts w:ascii="Calibri" w:hAnsi="Calibri" w:cs="Calibri"/>
        </w:rPr>
      </w:pPr>
      <w:r w:rsidRPr="00F97D66">
        <w:rPr>
          <w:rFonts w:ascii="Calibri" w:hAnsi="Calibri" w:cs="Calibri"/>
        </w:rPr>
        <w:t>Сигнали, подадени повторно по въпрос, по който има решение, не се разглеждат, освен ако са във връзка с изпълнение на решението или се основават на нови факти и обстоятелства.</w:t>
      </w:r>
      <w:r w:rsidRPr="00F97D66">
        <w:rPr>
          <w:rFonts w:ascii="Calibri" w:hAnsi="Calibri" w:cs="Calibri"/>
          <w:lang w:val="bg-BG"/>
        </w:rPr>
        <w:t xml:space="preserve"> </w:t>
      </w:r>
      <w:r w:rsidRPr="00F97D66">
        <w:rPr>
          <w:rFonts w:ascii="Calibri" w:hAnsi="Calibri" w:cs="Calibri"/>
        </w:rPr>
        <w:t>Решението, постановено по подаден сигнал, не подлежи на обжалване.</w:t>
      </w:r>
    </w:p>
    <w:p w14:paraId="2369395D" w14:textId="77777777" w:rsidR="00A81C12" w:rsidRPr="00F97D66" w:rsidRDefault="00A81C12" w:rsidP="00EE5521">
      <w:pPr>
        <w:pStyle w:val="ListParagraph"/>
        <w:numPr>
          <w:ilvl w:val="0"/>
          <w:numId w:val="3"/>
        </w:numPr>
        <w:autoSpaceDE w:val="0"/>
        <w:autoSpaceDN w:val="0"/>
        <w:adjustRightInd w:val="0"/>
        <w:snapToGrid w:val="0"/>
        <w:spacing w:before="120" w:after="120" w:line="276" w:lineRule="auto"/>
        <w:contextualSpacing w:val="0"/>
        <w:jc w:val="both"/>
        <w:rPr>
          <w:rFonts w:ascii="Calibri" w:hAnsi="Calibri" w:cs="Calibri"/>
          <w:b/>
          <w:bCs/>
          <w:lang w:val="bg-BG"/>
        </w:rPr>
      </w:pPr>
      <w:r w:rsidRPr="00F97D66">
        <w:rPr>
          <w:rFonts w:ascii="Calibri" w:hAnsi="Calibri" w:cs="Calibri"/>
          <w:b/>
          <w:bCs/>
          <w:lang w:val="bg-BG"/>
        </w:rPr>
        <w:t>Референдум</w:t>
      </w:r>
      <w:r w:rsidR="00782AC2" w:rsidRPr="00F97D66">
        <w:rPr>
          <w:rFonts w:ascii="Calibri" w:hAnsi="Calibri" w:cs="Calibri"/>
          <w:b/>
          <w:bCs/>
          <w:lang w:val="bg-BG"/>
        </w:rPr>
        <w:t xml:space="preserve">, </w:t>
      </w:r>
      <w:r w:rsidR="00B120F1" w:rsidRPr="00F97D66">
        <w:rPr>
          <w:rFonts w:ascii="Calibri" w:hAnsi="Calibri" w:cs="Calibri"/>
          <w:b/>
          <w:bCs/>
          <w:lang w:val="bg-BG"/>
        </w:rPr>
        <w:t>граждански инициативи</w:t>
      </w:r>
      <w:r w:rsidR="00782AC2" w:rsidRPr="00F97D66">
        <w:rPr>
          <w:rFonts w:ascii="Calibri" w:hAnsi="Calibri" w:cs="Calibri"/>
          <w:b/>
          <w:bCs/>
          <w:lang w:val="bg-BG"/>
        </w:rPr>
        <w:t xml:space="preserve"> и общо събрание на населението</w:t>
      </w:r>
    </w:p>
    <w:p w14:paraId="16CA5ABD" w14:textId="77777777" w:rsidR="00FA2A2B" w:rsidRPr="00F97D66" w:rsidRDefault="00FA2A2B" w:rsidP="00FA2A2B">
      <w:pPr>
        <w:pStyle w:val="ListParagraph"/>
        <w:autoSpaceDE w:val="0"/>
        <w:autoSpaceDN w:val="0"/>
        <w:adjustRightInd w:val="0"/>
        <w:spacing w:line="276" w:lineRule="auto"/>
        <w:ind w:left="0"/>
        <w:jc w:val="both"/>
        <w:rPr>
          <w:rFonts w:ascii="Calibri" w:hAnsi="Calibri" w:cs="Calibri"/>
          <w:lang w:val="bg-BG"/>
        </w:rPr>
      </w:pPr>
      <w:r w:rsidRPr="00F97D66">
        <w:rPr>
          <w:rFonts w:ascii="Calibri" w:hAnsi="Calibri" w:cs="Calibri"/>
          <w:lang w:val="bg-BG"/>
        </w:rPr>
        <w:t xml:space="preserve">На основание </w:t>
      </w:r>
      <w:r w:rsidR="002A50D7" w:rsidRPr="00F97D66">
        <w:rPr>
          <w:rFonts w:ascii="Calibri" w:hAnsi="Calibri" w:cs="Calibri"/>
        </w:rPr>
        <w:fldChar w:fldCharType="begin"/>
      </w:r>
      <w:r w:rsidR="002A50D7" w:rsidRPr="00F97D66">
        <w:rPr>
          <w:rFonts w:ascii="Calibri" w:hAnsi="Calibri" w:cs="Calibri"/>
        </w:rPr>
        <w:instrText xml:space="preserve"> HYPERLINK "https://lex.bg/bg/laws/ldoc/2135636485" </w:instrText>
      </w:r>
      <w:r w:rsidR="002A50D7" w:rsidRPr="00F97D66">
        <w:rPr>
          <w:rFonts w:ascii="Calibri" w:hAnsi="Calibri" w:cs="Calibri"/>
        </w:rPr>
        <w:fldChar w:fldCharType="separate"/>
      </w:r>
      <w:r w:rsidRPr="00F97D66">
        <w:rPr>
          <w:rStyle w:val="Hyperlink"/>
          <w:rFonts w:ascii="Calibri" w:hAnsi="Calibri" w:cs="Calibri"/>
          <w:lang w:val="bg-BG"/>
        </w:rPr>
        <w:t>Закон за пряко участие на гражданите в държавната власт и местн</w:t>
      </w:r>
      <w:r w:rsidRPr="00F97D66">
        <w:rPr>
          <w:rStyle w:val="Hyperlink"/>
          <w:rFonts w:ascii="Calibri" w:hAnsi="Calibri" w:cs="Calibri"/>
          <w:lang w:val="bg-BG"/>
        </w:rPr>
        <w:t>о</w:t>
      </w:r>
      <w:r w:rsidRPr="00F97D66">
        <w:rPr>
          <w:rStyle w:val="Hyperlink"/>
          <w:rFonts w:ascii="Calibri" w:hAnsi="Calibri" w:cs="Calibri"/>
          <w:lang w:val="bg-BG"/>
        </w:rPr>
        <w:t>то самоуправление</w:t>
      </w:r>
      <w:r w:rsidR="002A50D7" w:rsidRPr="00F97D66">
        <w:rPr>
          <w:rStyle w:val="Hyperlink"/>
          <w:rFonts w:ascii="Calibri" w:hAnsi="Calibri" w:cs="Calibri"/>
          <w:lang w:val="bg-BG"/>
        </w:rPr>
        <w:fldChar w:fldCharType="end"/>
      </w:r>
      <w:r w:rsidRPr="00F97D66">
        <w:rPr>
          <w:rStyle w:val="Hyperlink"/>
          <w:rFonts w:ascii="Calibri" w:hAnsi="Calibri" w:cs="Calibri"/>
          <w:lang w:val="bg-BG"/>
        </w:rPr>
        <w:t xml:space="preserve"> </w:t>
      </w:r>
      <w:r w:rsidRPr="00F97D66">
        <w:rPr>
          <w:rStyle w:val="Hyperlink"/>
          <w:rFonts w:ascii="Calibri" w:hAnsi="Calibri" w:cs="Calibri"/>
          <w:color w:val="auto"/>
          <w:u w:val="none"/>
          <w:lang w:val="bg-BG"/>
        </w:rPr>
        <w:t xml:space="preserve">се </w:t>
      </w:r>
      <w:r w:rsidRPr="00F97D66">
        <w:rPr>
          <w:rFonts w:ascii="Calibri" w:hAnsi="Calibri" w:cs="Calibri"/>
        </w:rPr>
        <w:t>урежда</w:t>
      </w:r>
      <w:r w:rsidRPr="00F97D66">
        <w:rPr>
          <w:rFonts w:ascii="Calibri" w:hAnsi="Calibri" w:cs="Calibri"/>
          <w:lang w:val="bg-BG"/>
        </w:rPr>
        <w:t>т</w:t>
      </w:r>
      <w:r w:rsidRPr="00F97D66">
        <w:rPr>
          <w:rFonts w:ascii="Calibri" w:hAnsi="Calibri" w:cs="Calibri"/>
        </w:rPr>
        <w:t xml:space="preserve"> условията, организацията и реда за пряко участие на</w:t>
      </w:r>
      <w:r w:rsidRPr="00F97D66">
        <w:rPr>
          <w:rFonts w:ascii="Calibri" w:hAnsi="Calibri" w:cs="Calibri"/>
          <w:lang w:val="bg-BG"/>
        </w:rPr>
        <w:t xml:space="preserve"> </w:t>
      </w:r>
      <w:r w:rsidRPr="00F97D66">
        <w:rPr>
          <w:rFonts w:ascii="Calibri" w:hAnsi="Calibri" w:cs="Calibri"/>
        </w:rPr>
        <w:t>гражданите на Република България при осъществяване на държавната и местната власт</w:t>
      </w:r>
      <w:r w:rsidRPr="00F97D66">
        <w:rPr>
          <w:rFonts w:ascii="Calibri" w:hAnsi="Calibri" w:cs="Calibri"/>
          <w:lang w:val="bg-BG"/>
        </w:rPr>
        <w:t>, спазвайки п</w:t>
      </w:r>
      <w:r w:rsidRPr="00F97D66">
        <w:rPr>
          <w:rFonts w:ascii="Calibri" w:hAnsi="Calibri" w:cs="Calibri"/>
        </w:rPr>
        <w:t>ринципите на прякото участие на гражданите в управлението</w:t>
      </w:r>
      <w:r w:rsidRPr="00F97D66">
        <w:rPr>
          <w:rFonts w:ascii="Calibri" w:hAnsi="Calibri" w:cs="Calibri"/>
          <w:lang w:val="bg-BG"/>
        </w:rPr>
        <w:t xml:space="preserve">, а именно: </w:t>
      </w:r>
    </w:p>
    <w:p w14:paraId="6C07AFBE" w14:textId="77777777" w:rsidR="00FA2A2B" w:rsidRPr="00F97D66" w:rsidRDefault="00FA2A2B" w:rsidP="00FA2A2B">
      <w:pPr>
        <w:pStyle w:val="ListParagraph"/>
        <w:autoSpaceDE w:val="0"/>
        <w:autoSpaceDN w:val="0"/>
        <w:adjustRightInd w:val="0"/>
        <w:spacing w:line="276" w:lineRule="auto"/>
        <w:rPr>
          <w:rFonts w:ascii="Calibri" w:hAnsi="Calibri" w:cs="Calibri"/>
        </w:rPr>
      </w:pPr>
      <w:r w:rsidRPr="00F97D66">
        <w:rPr>
          <w:rFonts w:ascii="Calibri" w:hAnsi="Calibri" w:cs="Calibri"/>
        </w:rPr>
        <w:t>1. свободно изразяване на волята;</w:t>
      </w:r>
    </w:p>
    <w:p w14:paraId="7DEDF6DE" w14:textId="77777777" w:rsidR="00FA2A2B" w:rsidRPr="00F97D66" w:rsidRDefault="00FA2A2B" w:rsidP="00FA2A2B">
      <w:pPr>
        <w:pStyle w:val="ListParagraph"/>
        <w:autoSpaceDE w:val="0"/>
        <w:autoSpaceDN w:val="0"/>
        <w:adjustRightInd w:val="0"/>
        <w:spacing w:line="276" w:lineRule="auto"/>
        <w:rPr>
          <w:rFonts w:ascii="Calibri" w:hAnsi="Calibri" w:cs="Calibri"/>
        </w:rPr>
      </w:pPr>
      <w:r w:rsidRPr="00F97D66">
        <w:rPr>
          <w:rFonts w:ascii="Calibri" w:hAnsi="Calibri" w:cs="Calibri"/>
        </w:rPr>
        <w:t>2. общо, равно и пряко участие с тайно гласуване;</w:t>
      </w:r>
    </w:p>
    <w:p w14:paraId="2D24A3C0" w14:textId="77777777" w:rsidR="00FA2A2B" w:rsidRPr="00F97D66" w:rsidRDefault="00FA2A2B" w:rsidP="00FA2A2B">
      <w:pPr>
        <w:pStyle w:val="ListParagraph"/>
        <w:autoSpaceDE w:val="0"/>
        <w:autoSpaceDN w:val="0"/>
        <w:adjustRightInd w:val="0"/>
        <w:spacing w:line="276" w:lineRule="auto"/>
        <w:rPr>
          <w:rFonts w:ascii="Calibri" w:hAnsi="Calibri" w:cs="Calibri"/>
        </w:rPr>
      </w:pPr>
      <w:r w:rsidRPr="00F97D66">
        <w:rPr>
          <w:rFonts w:ascii="Calibri" w:hAnsi="Calibri" w:cs="Calibri"/>
        </w:rPr>
        <w:t>3. равен достъп до информация по поставения за решаване въпрос;</w:t>
      </w:r>
    </w:p>
    <w:p w14:paraId="71AAD563" w14:textId="77777777" w:rsidR="00FA2A2B" w:rsidRPr="00F97D66" w:rsidRDefault="00FA2A2B" w:rsidP="00FA2A2B">
      <w:pPr>
        <w:pStyle w:val="ListParagraph"/>
        <w:autoSpaceDE w:val="0"/>
        <w:autoSpaceDN w:val="0"/>
        <w:adjustRightInd w:val="0"/>
        <w:spacing w:line="276" w:lineRule="auto"/>
        <w:rPr>
          <w:rFonts w:ascii="Calibri" w:hAnsi="Calibri" w:cs="Calibri"/>
        </w:rPr>
      </w:pPr>
      <w:r w:rsidRPr="00F97D66">
        <w:rPr>
          <w:rFonts w:ascii="Calibri" w:hAnsi="Calibri" w:cs="Calibri"/>
        </w:rPr>
        <w:t>4. еднакви условия за представяне на различните становища.</w:t>
      </w:r>
    </w:p>
    <w:p w14:paraId="41C93299" w14:textId="77777777" w:rsidR="00FA2A2B" w:rsidRPr="00F97D66" w:rsidRDefault="00FA2A2B" w:rsidP="00FA2A2B">
      <w:pPr>
        <w:pStyle w:val="ListParagraph"/>
        <w:autoSpaceDE w:val="0"/>
        <w:autoSpaceDN w:val="0"/>
        <w:adjustRightInd w:val="0"/>
        <w:snapToGrid w:val="0"/>
        <w:spacing w:before="120" w:after="120" w:line="276" w:lineRule="auto"/>
        <w:ind w:left="0"/>
        <w:contextualSpacing w:val="0"/>
        <w:jc w:val="both"/>
        <w:rPr>
          <w:rFonts w:ascii="Calibri" w:hAnsi="Calibri" w:cs="Calibri"/>
          <w:lang w:val="bg-BG"/>
        </w:rPr>
      </w:pPr>
      <w:r w:rsidRPr="00F97D66">
        <w:rPr>
          <w:rFonts w:ascii="Calibri" w:hAnsi="Calibri" w:cs="Calibri"/>
        </w:rPr>
        <w:t>Прякото участие се осъществява чрез:</w:t>
      </w:r>
    </w:p>
    <w:p w14:paraId="5EA6E655" w14:textId="77777777" w:rsidR="00FA2A2B" w:rsidRPr="00F97D66" w:rsidRDefault="00FA2A2B" w:rsidP="00FA2A2B">
      <w:pPr>
        <w:pStyle w:val="ListParagraph"/>
        <w:numPr>
          <w:ilvl w:val="0"/>
          <w:numId w:val="5"/>
        </w:numPr>
        <w:tabs>
          <w:tab w:val="left" w:pos="993"/>
          <w:tab w:val="left" w:pos="1134"/>
        </w:tabs>
        <w:autoSpaceDE w:val="0"/>
        <w:autoSpaceDN w:val="0"/>
        <w:adjustRightInd w:val="0"/>
        <w:snapToGrid w:val="0"/>
        <w:spacing w:before="120" w:after="120" w:line="276" w:lineRule="auto"/>
        <w:ind w:hanging="11"/>
        <w:contextualSpacing w:val="0"/>
        <w:rPr>
          <w:rFonts w:ascii="Calibri" w:hAnsi="Calibri" w:cs="Calibri"/>
        </w:rPr>
      </w:pPr>
      <w:r w:rsidRPr="00F97D66">
        <w:rPr>
          <w:rFonts w:ascii="Calibri" w:hAnsi="Calibri" w:cs="Calibri"/>
        </w:rPr>
        <w:t>референдум;</w:t>
      </w:r>
    </w:p>
    <w:p w14:paraId="43DF210C" w14:textId="77777777" w:rsidR="00FA2A2B" w:rsidRPr="00F97D66" w:rsidRDefault="00FA2A2B" w:rsidP="00FA2A2B">
      <w:pPr>
        <w:pStyle w:val="ListParagraph"/>
        <w:numPr>
          <w:ilvl w:val="0"/>
          <w:numId w:val="5"/>
        </w:numPr>
        <w:tabs>
          <w:tab w:val="left" w:pos="993"/>
          <w:tab w:val="left" w:pos="1134"/>
        </w:tabs>
        <w:autoSpaceDE w:val="0"/>
        <w:autoSpaceDN w:val="0"/>
        <w:adjustRightInd w:val="0"/>
        <w:snapToGrid w:val="0"/>
        <w:spacing w:before="120" w:after="120" w:line="276" w:lineRule="auto"/>
        <w:ind w:hanging="11"/>
        <w:contextualSpacing w:val="0"/>
        <w:rPr>
          <w:rFonts w:ascii="Calibri" w:hAnsi="Calibri" w:cs="Calibri"/>
        </w:rPr>
      </w:pPr>
      <w:r w:rsidRPr="00F97D66">
        <w:rPr>
          <w:rFonts w:ascii="Calibri" w:hAnsi="Calibri" w:cs="Calibri"/>
        </w:rPr>
        <w:t>гражданска инициатива;</w:t>
      </w:r>
    </w:p>
    <w:p w14:paraId="62039EDA" w14:textId="77777777" w:rsidR="00FA2A2B" w:rsidRPr="00F97D66" w:rsidRDefault="00FA2A2B" w:rsidP="00FA2A2B">
      <w:pPr>
        <w:pStyle w:val="ListParagraph"/>
        <w:numPr>
          <w:ilvl w:val="0"/>
          <w:numId w:val="5"/>
        </w:numPr>
        <w:tabs>
          <w:tab w:val="left" w:pos="993"/>
          <w:tab w:val="left" w:pos="1134"/>
        </w:tabs>
        <w:autoSpaceDE w:val="0"/>
        <w:autoSpaceDN w:val="0"/>
        <w:adjustRightInd w:val="0"/>
        <w:snapToGrid w:val="0"/>
        <w:spacing w:before="120" w:after="120" w:line="276" w:lineRule="auto"/>
        <w:ind w:hanging="11"/>
        <w:contextualSpacing w:val="0"/>
        <w:rPr>
          <w:rFonts w:ascii="Calibri" w:hAnsi="Calibri" w:cs="Calibri"/>
        </w:rPr>
      </w:pPr>
      <w:r w:rsidRPr="003E1E69">
        <w:rPr>
          <w:rFonts w:ascii="Calibri" w:hAnsi="Calibri" w:cs="Calibri"/>
        </w:rPr>
        <w:t>европейска гражданска инициатива по смисъла на чл. 2, т. 1 от Регламент (ЕС) № 211/2011</w:t>
      </w:r>
      <w:r w:rsidRPr="003E1E69">
        <w:rPr>
          <w:rFonts w:ascii="Calibri" w:hAnsi="Calibri" w:cs="Calibri"/>
          <w:lang w:val="bg-BG"/>
        </w:rPr>
        <w:t>;</w:t>
      </w:r>
    </w:p>
    <w:p w14:paraId="3FF1F4B3" w14:textId="77777777" w:rsidR="00FA2A2B" w:rsidRPr="00F97D66" w:rsidRDefault="00FA2A2B" w:rsidP="00FA2A2B">
      <w:pPr>
        <w:pStyle w:val="ListParagraph"/>
        <w:numPr>
          <w:ilvl w:val="0"/>
          <w:numId w:val="5"/>
        </w:numPr>
        <w:tabs>
          <w:tab w:val="left" w:pos="993"/>
          <w:tab w:val="left" w:pos="1134"/>
        </w:tabs>
        <w:autoSpaceDE w:val="0"/>
        <w:autoSpaceDN w:val="0"/>
        <w:adjustRightInd w:val="0"/>
        <w:snapToGrid w:val="0"/>
        <w:spacing w:before="120" w:after="120" w:line="276" w:lineRule="auto"/>
        <w:ind w:hanging="11"/>
        <w:contextualSpacing w:val="0"/>
        <w:rPr>
          <w:rFonts w:ascii="Calibri" w:hAnsi="Calibri" w:cs="Calibri"/>
        </w:rPr>
      </w:pPr>
      <w:r w:rsidRPr="00F97D66">
        <w:rPr>
          <w:rFonts w:ascii="Calibri" w:hAnsi="Calibri" w:cs="Calibri"/>
        </w:rPr>
        <w:t>общо събрание на населението.</w:t>
      </w:r>
    </w:p>
    <w:p w14:paraId="40455942" w14:textId="77777777" w:rsidR="00AF06EC" w:rsidRPr="00F97D66" w:rsidRDefault="00AF06EC" w:rsidP="003E1E69">
      <w:pPr>
        <w:pStyle w:val="ListParagraph"/>
        <w:autoSpaceDE w:val="0"/>
        <w:autoSpaceDN w:val="0"/>
        <w:adjustRightInd w:val="0"/>
        <w:snapToGrid w:val="0"/>
        <w:spacing w:before="120" w:after="120" w:line="276" w:lineRule="auto"/>
        <w:ind w:left="0"/>
        <w:contextualSpacing w:val="0"/>
        <w:jc w:val="both"/>
        <w:rPr>
          <w:rFonts w:ascii="Calibri" w:hAnsi="Calibri" w:cs="Calibri"/>
        </w:rPr>
      </w:pPr>
      <w:r w:rsidRPr="00F97D66">
        <w:rPr>
          <w:rFonts w:ascii="Calibri" w:hAnsi="Calibri" w:cs="Calibri"/>
        </w:rPr>
        <w:t>Регистърът по Закона за пряко участие на гражданите в държавната власт и местното самоуправление е изработен в изпълнение разпоредбата на чл. 10, ал. 3 от закона, съгласно която Председателят на Народното събрание организира създаването и воденето на публичен регистър, в който се вписват уведомленията за започване на подписка за произвеждане на референдум с точно формулиран въпрос, а след приключването й - предложенията за произвеждане на национален референдум и съответните инициативни комитети.</w:t>
      </w:r>
    </w:p>
    <w:p w14:paraId="3F7E17D6" w14:textId="77777777" w:rsidR="00FA2A2B" w:rsidRPr="00F97D66" w:rsidRDefault="00FA2A2B" w:rsidP="003E1E69">
      <w:pPr>
        <w:pStyle w:val="ListParagraph"/>
        <w:autoSpaceDE w:val="0"/>
        <w:autoSpaceDN w:val="0"/>
        <w:adjustRightInd w:val="0"/>
        <w:snapToGrid w:val="0"/>
        <w:spacing w:before="120" w:after="120" w:line="276" w:lineRule="auto"/>
        <w:ind w:left="0"/>
        <w:contextualSpacing w:val="0"/>
        <w:jc w:val="both"/>
        <w:rPr>
          <w:rFonts w:ascii="Calibri" w:hAnsi="Calibri" w:cs="Calibri"/>
        </w:rPr>
      </w:pPr>
      <w:r w:rsidRPr="00F97D66">
        <w:rPr>
          <w:rFonts w:ascii="Calibri" w:hAnsi="Calibri" w:cs="Calibri"/>
        </w:rPr>
        <w:t>Референдумът може да се произвежда на национално и местно ниво, гражданската инициатива - на национално и местно ниво, а общото събрание на населението - на местно ниво.</w:t>
      </w:r>
    </w:p>
    <w:p w14:paraId="636544EE" w14:textId="77777777" w:rsidR="003E1E69" w:rsidRPr="00F97D66" w:rsidRDefault="003E1E69" w:rsidP="003E1E69">
      <w:pPr>
        <w:pStyle w:val="ListParagraph"/>
        <w:snapToGrid w:val="0"/>
        <w:spacing w:before="120" w:after="120" w:line="276" w:lineRule="auto"/>
        <w:ind w:left="0"/>
        <w:contextualSpacing w:val="0"/>
        <w:jc w:val="both"/>
        <w:rPr>
          <w:rFonts w:ascii="Calibri" w:hAnsi="Calibri" w:cs="Calibri"/>
          <w:lang w:val="bg-BG"/>
        </w:rPr>
      </w:pPr>
      <w:r w:rsidRPr="00F97D66">
        <w:rPr>
          <w:rFonts w:ascii="Calibri" w:hAnsi="Calibri" w:cs="Calibri"/>
        </w:rPr>
        <w:t xml:space="preserve">Национален референдум се произвежда за пряко решаване от гражданите на </w:t>
      </w:r>
      <w:r w:rsidRPr="00F97D66">
        <w:rPr>
          <w:rFonts w:ascii="Calibri" w:hAnsi="Calibri" w:cs="Calibri"/>
          <w:lang w:val="bg-BG"/>
        </w:rPr>
        <w:t xml:space="preserve">един или няколко </w:t>
      </w:r>
      <w:r w:rsidRPr="00F97D66">
        <w:rPr>
          <w:rFonts w:ascii="Calibri" w:hAnsi="Calibri" w:cs="Calibri"/>
        </w:rPr>
        <w:t>въпроси с национално значение от компетентността на Народното събрание</w:t>
      </w:r>
      <w:r w:rsidRPr="00F97D66">
        <w:rPr>
          <w:rFonts w:ascii="Calibri" w:hAnsi="Calibri" w:cs="Calibri"/>
          <w:lang w:val="bg-BG"/>
        </w:rPr>
        <w:t>, като в Закона са ясно дефинирани въпросите, които не могат да се решават чрез референдум:</w:t>
      </w:r>
    </w:p>
    <w:p w14:paraId="3F1256A5" w14:textId="77777777" w:rsidR="003E1E69" w:rsidRPr="00F97D66" w:rsidRDefault="003E1E69" w:rsidP="003E1E69">
      <w:pPr>
        <w:pStyle w:val="ListParagraph"/>
        <w:numPr>
          <w:ilvl w:val="0"/>
          <w:numId w:val="7"/>
        </w:numPr>
        <w:snapToGrid w:val="0"/>
        <w:spacing w:before="120" w:after="120" w:line="276" w:lineRule="auto"/>
        <w:contextualSpacing w:val="0"/>
        <w:jc w:val="both"/>
        <w:rPr>
          <w:rFonts w:ascii="Calibri" w:hAnsi="Calibri" w:cs="Calibri"/>
          <w:lang w:val="bg-BG"/>
        </w:rPr>
      </w:pPr>
      <w:r w:rsidRPr="003E1E69">
        <w:rPr>
          <w:rFonts w:ascii="Calibri" w:hAnsi="Calibri" w:cs="Calibri"/>
        </w:rPr>
        <w:t xml:space="preserve">по чл. 84, т. 4, 6, 7, 8, 10, 12, 16 и 17, чл. 91, 91а, чл. 103, ал. 2, чл. 130, ал. 3, чл. 132а и чл. 147, ал. 1 от </w:t>
      </w:r>
      <w:hyperlink r:id="rId10" w:history="1">
        <w:r w:rsidRPr="003E1E69">
          <w:rPr>
            <w:rStyle w:val="Hyperlink"/>
            <w:rFonts w:ascii="Calibri" w:hAnsi="Calibri" w:cs="Calibri"/>
          </w:rPr>
          <w:t>Конституцията</w:t>
        </w:r>
        <w:r w:rsidRPr="003E1E69">
          <w:rPr>
            <w:rStyle w:val="Hyperlink"/>
            <w:rFonts w:ascii="Calibri" w:hAnsi="Calibri" w:cs="Calibri"/>
            <w:lang w:val="bg-BG"/>
          </w:rPr>
          <w:t xml:space="preserve"> на РБ</w:t>
        </w:r>
      </w:hyperlink>
      <w:r w:rsidRPr="003E1E69">
        <w:rPr>
          <w:rFonts w:ascii="Calibri" w:hAnsi="Calibri" w:cs="Calibri"/>
          <w:lang w:val="bg-BG"/>
        </w:rPr>
        <w:t>;</w:t>
      </w:r>
    </w:p>
    <w:p w14:paraId="3D92DF45" w14:textId="77777777" w:rsidR="003E1E69" w:rsidRPr="00F97D66" w:rsidRDefault="003E1E69" w:rsidP="003E1E69">
      <w:pPr>
        <w:pStyle w:val="ListParagraph"/>
        <w:numPr>
          <w:ilvl w:val="0"/>
          <w:numId w:val="7"/>
        </w:numPr>
        <w:snapToGrid w:val="0"/>
        <w:spacing w:before="120" w:after="120" w:line="276" w:lineRule="auto"/>
        <w:contextualSpacing w:val="0"/>
        <w:jc w:val="both"/>
        <w:rPr>
          <w:rFonts w:ascii="Calibri" w:hAnsi="Calibri" w:cs="Calibri"/>
          <w:lang w:val="bg-BG"/>
        </w:rPr>
      </w:pPr>
      <w:r w:rsidRPr="003E1E69">
        <w:rPr>
          <w:rFonts w:ascii="Calibri" w:hAnsi="Calibri" w:cs="Calibri"/>
        </w:rPr>
        <w:t>за размера на данъците, таксите и трудовите и осигурителните плащания и вноски;</w:t>
      </w:r>
    </w:p>
    <w:p w14:paraId="468C200D" w14:textId="77777777" w:rsidR="003E1E69" w:rsidRPr="00F97D66" w:rsidRDefault="003E1E69" w:rsidP="003E1E69">
      <w:pPr>
        <w:pStyle w:val="ListParagraph"/>
        <w:numPr>
          <w:ilvl w:val="0"/>
          <w:numId w:val="7"/>
        </w:numPr>
        <w:snapToGrid w:val="0"/>
        <w:spacing w:before="120" w:after="120" w:line="276" w:lineRule="auto"/>
        <w:contextualSpacing w:val="0"/>
        <w:jc w:val="both"/>
        <w:rPr>
          <w:rFonts w:ascii="Calibri" w:hAnsi="Calibri" w:cs="Calibri"/>
          <w:lang w:val="bg-BG"/>
        </w:rPr>
      </w:pPr>
      <w:r w:rsidRPr="003E1E69">
        <w:rPr>
          <w:rFonts w:ascii="Calibri" w:hAnsi="Calibri" w:cs="Calibri"/>
        </w:rPr>
        <w:t>държавния бюджет;</w:t>
      </w:r>
    </w:p>
    <w:p w14:paraId="08B65F3A" w14:textId="77777777" w:rsidR="003E1E69" w:rsidRPr="00F97D66" w:rsidRDefault="003E1E69" w:rsidP="003E1E69">
      <w:pPr>
        <w:pStyle w:val="ListParagraph"/>
        <w:numPr>
          <w:ilvl w:val="0"/>
          <w:numId w:val="7"/>
        </w:numPr>
        <w:snapToGrid w:val="0"/>
        <w:spacing w:before="120" w:after="120" w:line="276" w:lineRule="auto"/>
        <w:contextualSpacing w:val="0"/>
        <w:jc w:val="both"/>
        <w:rPr>
          <w:rFonts w:ascii="Calibri" w:hAnsi="Calibri" w:cs="Calibri"/>
          <w:lang w:val="bg-BG"/>
        </w:rPr>
      </w:pPr>
      <w:r w:rsidRPr="003E1E69">
        <w:rPr>
          <w:rFonts w:ascii="Calibri" w:hAnsi="Calibri" w:cs="Calibri"/>
        </w:rPr>
        <w:t>правилата на вътрешната организация и дейност на Народното събрание</w:t>
      </w:r>
      <w:r w:rsidRPr="003E1E69">
        <w:rPr>
          <w:rFonts w:ascii="Calibri" w:hAnsi="Calibri" w:cs="Calibri"/>
          <w:lang w:val="bg-BG"/>
        </w:rPr>
        <w:t>;</w:t>
      </w:r>
    </w:p>
    <w:p w14:paraId="576FF901" w14:textId="77777777" w:rsidR="003E1E69" w:rsidRPr="00F97D66" w:rsidRDefault="003E1E69" w:rsidP="003E1E69">
      <w:pPr>
        <w:pStyle w:val="ListParagraph"/>
        <w:numPr>
          <w:ilvl w:val="0"/>
          <w:numId w:val="7"/>
        </w:numPr>
        <w:snapToGrid w:val="0"/>
        <w:spacing w:before="120" w:after="120" w:line="276" w:lineRule="auto"/>
        <w:contextualSpacing w:val="0"/>
        <w:jc w:val="both"/>
        <w:rPr>
          <w:rFonts w:ascii="Calibri" w:hAnsi="Calibri" w:cs="Calibri"/>
          <w:lang w:val="bg-BG"/>
        </w:rPr>
      </w:pPr>
      <w:r>
        <w:rPr>
          <w:rFonts w:ascii="Calibri" w:hAnsi="Calibri" w:cs="Calibri"/>
          <w:lang w:val="bg-BG"/>
        </w:rPr>
        <w:t>в тяхната цялост кодекси и закони, които уреждат изцяло материята в дадена област;</w:t>
      </w:r>
    </w:p>
    <w:p w14:paraId="7DB07965" w14:textId="77777777" w:rsidR="003E1E69" w:rsidRPr="00F97D66" w:rsidRDefault="003E1E69" w:rsidP="003E1E69">
      <w:pPr>
        <w:pStyle w:val="ListParagraph"/>
        <w:numPr>
          <w:ilvl w:val="0"/>
          <w:numId w:val="7"/>
        </w:numPr>
        <w:snapToGrid w:val="0"/>
        <w:spacing w:before="120" w:after="120" w:line="276" w:lineRule="auto"/>
        <w:contextualSpacing w:val="0"/>
        <w:jc w:val="both"/>
        <w:rPr>
          <w:rFonts w:ascii="Calibri" w:hAnsi="Calibri" w:cs="Calibri"/>
          <w:lang w:val="bg-BG"/>
        </w:rPr>
      </w:pPr>
      <w:r w:rsidRPr="00F97D66">
        <w:rPr>
          <w:rFonts w:ascii="Calibri" w:hAnsi="Calibri" w:cs="Calibri"/>
        </w:rPr>
        <w:t xml:space="preserve">по въпроси, уредени в сключени от Република България международни договори, </w:t>
      </w:r>
      <w:r w:rsidRPr="00F97D66">
        <w:rPr>
          <w:rFonts w:ascii="Calibri" w:hAnsi="Calibri" w:cs="Calibri"/>
          <w:lang w:val="bg-BG"/>
        </w:rPr>
        <w:t xml:space="preserve">референдум </w:t>
      </w:r>
      <w:r w:rsidRPr="00F97D66">
        <w:rPr>
          <w:rFonts w:ascii="Calibri" w:hAnsi="Calibri" w:cs="Calibri"/>
        </w:rPr>
        <w:t>може да се произвежда преди тяхната ратификация</w:t>
      </w:r>
      <w:r w:rsidR="00272419" w:rsidRPr="00F97D66">
        <w:rPr>
          <w:rFonts w:ascii="Calibri" w:hAnsi="Calibri" w:cs="Calibri"/>
          <w:lang w:val="bg-BG"/>
        </w:rPr>
        <w:t>.</w:t>
      </w:r>
    </w:p>
    <w:p w14:paraId="762E1651" w14:textId="77777777" w:rsidR="00272419" w:rsidRPr="00F97D66" w:rsidRDefault="00272419" w:rsidP="00272419">
      <w:pPr>
        <w:pStyle w:val="ListParagraph"/>
        <w:snapToGrid w:val="0"/>
        <w:spacing w:before="120" w:after="120" w:line="276" w:lineRule="auto"/>
        <w:ind w:left="0"/>
        <w:contextualSpacing w:val="0"/>
        <w:jc w:val="both"/>
        <w:rPr>
          <w:rFonts w:ascii="Calibri" w:hAnsi="Calibri" w:cs="Calibri"/>
        </w:rPr>
      </w:pPr>
      <w:r w:rsidRPr="00F97D66">
        <w:rPr>
          <w:rFonts w:ascii="Calibri" w:hAnsi="Calibri" w:cs="Calibri"/>
        </w:rPr>
        <w:t>Предложение за произвеждане на национален референдум до Народното събрание може да бъде направено от:</w:t>
      </w:r>
    </w:p>
    <w:p w14:paraId="611B20BA" w14:textId="77777777" w:rsidR="00272419" w:rsidRPr="00F97D66" w:rsidRDefault="00272419" w:rsidP="00272419">
      <w:pPr>
        <w:pStyle w:val="ListParagraph"/>
        <w:numPr>
          <w:ilvl w:val="0"/>
          <w:numId w:val="7"/>
        </w:numPr>
        <w:snapToGrid w:val="0"/>
        <w:spacing w:before="120" w:after="120" w:line="276" w:lineRule="auto"/>
        <w:ind w:left="714" w:hanging="357"/>
        <w:contextualSpacing w:val="0"/>
        <w:rPr>
          <w:rFonts w:ascii="Calibri" w:hAnsi="Calibri" w:cs="Calibri"/>
        </w:rPr>
      </w:pPr>
      <w:r w:rsidRPr="00F97D66">
        <w:rPr>
          <w:rFonts w:ascii="Calibri" w:hAnsi="Calibri" w:cs="Calibri"/>
        </w:rPr>
        <w:t>не по-малко от една пета от народните представители;</w:t>
      </w:r>
    </w:p>
    <w:p w14:paraId="68C370C9" w14:textId="77777777" w:rsidR="00272419" w:rsidRPr="00F97D66" w:rsidRDefault="00272419" w:rsidP="00272419">
      <w:pPr>
        <w:pStyle w:val="ListParagraph"/>
        <w:numPr>
          <w:ilvl w:val="0"/>
          <w:numId w:val="7"/>
        </w:numPr>
        <w:snapToGrid w:val="0"/>
        <w:spacing w:before="120" w:after="120" w:line="276" w:lineRule="auto"/>
        <w:ind w:left="714" w:hanging="357"/>
        <w:contextualSpacing w:val="0"/>
        <w:rPr>
          <w:rFonts w:ascii="Calibri" w:hAnsi="Calibri" w:cs="Calibri"/>
        </w:rPr>
      </w:pPr>
      <w:r w:rsidRPr="00F97D66">
        <w:rPr>
          <w:rFonts w:ascii="Calibri" w:hAnsi="Calibri" w:cs="Calibri"/>
        </w:rPr>
        <w:t>Президента на Републиката;</w:t>
      </w:r>
    </w:p>
    <w:p w14:paraId="2CCABA78" w14:textId="77777777" w:rsidR="00272419" w:rsidRPr="00F97D66" w:rsidRDefault="00272419" w:rsidP="00272419">
      <w:pPr>
        <w:pStyle w:val="ListParagraph"/>
        <w:numPr>
          <w:ilvl w:val="0"/>
          <w:numId w:val="7"/>
        </w:numPr>
        <w:snapToGrid w:val="0"/>
        <w:spacing w:before="120" w:after="120" w:line="276" w:lineRule="auto"/>
        <w:ind w:left="714" w:hanging="357"/>
        <w:contextualSpacing w:val="0"/>
        <w:rPr>
          <w:rFonts w:ascii="Calibri" w:hAnsi="Calibri" w:cs="Calibri"/>
        </w:rPr>
      </w:pPr>
      <w:r w:rsidRPr="00F97D66">
        <w:rPr>
          <w:rFonts w:ascii="Calibri" w:hAnsi="Calibri" w:cs="Calibri"/>
        </w:rPr>
        <w:t>Министерския съвет;</w:t>
      </w:r>
    </w:p>
    <w:p w14:paraId="78605333" w14:textId="77777777" w:rsidR="00272419" w:rsidRPr="00F97D66" w:rsidRDefault="00272419" w:rsidP="00272419">
      <w:pPr>
        <w:pStyle w:val="ListParagraph"/>
        <w:numPr>
          <w:ilvl w:val="0"/>
          <w:numId w:val="7"/>
        </w:numPr>
        <w:snapToGrid w:val="0"/>
        <w:spacing w:before="120" w:after="120" w:line="276" w:lineRule="auto"/>
        <w:ind w:left="714" w:hanging="357"/>
        <w:contextualSpacing w:val="0"/>
        <w:rPr>
          <w:rFonts w:ascii="Calibri" w:hAnsi="Calibri" w:cs="Calibri"/>
        </w:rPr>
      </w:pPr>
      <w:r w:rsidRPr="00F97D66">
        <w:rPr>
          <w:rFonts w:ascii="Calibri" w:hAnsi="Calibri" w:cs="Calibri"/>
        </w:rPr>
        <w:t>не по-малко от една пета от общинските съвети в страната;</w:t>
      </w:r>
    </w:p>
    <w:p w14:paraId="2264C1EB" w14:textId="77777777" w:rsidR="00272419" w:rsidRPr="00F97D66" w:rsidRDefault="00272419" w:rsidP="00272419">
      <w:pPr>
        <w:pStyle w:val="ListParagraph"/>
        <w:numPr>
          <w:ilvl w:val="0"/>
          <w:numId w:val="7"/>
        </w:numPr>
        <w:snapToGrid w:val="0"/>
        <w:spacing w:before="120" w:after="120" w:line="276" w:lineRule="auto"/>
        <w:ind w:left="714" w:hanging="357"/>
        <w:contextualSpacing w:val="0"/>
        <w:rPr>
          <w:rFonts w:ascii="Calibri" w:hAnsi="Calibri" w:cs="Calibri"/>
        </w:rPr>
      </w:pPr>
      <w:r w:rsidRPr="00F97D66">
        <w:rPr>
          <w:rFonts w:ascii="Calibri" w:hAnsi="Calibri" w:cs="Calibri"/>
        </w:rPr>
        <w:t>инициативен комитет на граждани с избирателни права, събрал не по-малко от 200 000 подписа на граждани с избирателни права.</w:t>
      </w:r>
    </w:p>
    <w:p w14:paraId="0E70078D" w14:textId="77777777" w:rsidR="00272419" w:rsidRPr="00F97D66" w:rsidRDefault="00272419" w:rsidP="00272419">
      <w:pPr>
        <w:pStyle w:val="ListParagraph"/>
        <w:snapToGrid w:val="0"/>
        <w:spacing w:before="120" w:after="120" w:line="276" w:lineRule="auto"/>
        <w:ind w:left="0"/>
        <w:contextualSpacing w:val="0"/>
        <w:jc w:val="both"/>
        <w:rPr>
          <w:rFonts w:ascii="Calibri" w:hAnsi="Calibri" w:cs="Calibri"/>
          <w:lang w:val="bg-BG"/>
        </w:rPr>
      </w:pPr>
      <w:r w:rsidRPr="00F97D66">
        <w:rPr>
          <w:rFonts w:ascii="Calibri" w:hAnsi="Calibri" w:cs="Calibri"/>
        </w:rPr>
        <w:t>Народното събрание приема решение по предложението за референдум на едно гласуване в срок до три месеца от внасянето на предложението, ако са спазени изискванията на закона. С решението Народното събрание може да одобри предложението за произвеждане на референдум с въпроса или въпросите, по които трябва да се проведе гласуването, или мотивирано да отхвърли предложението. Когато предложението е направено от инициативен комитет с подписка, съдържаща подписите на не по-малко от 400 000 български граждани с избирателни права и отговаря на изискванията на закона, Народното събрание е длъжно да приеме решение за произвеждане на референдум.</w:t>
      </w:r>
    </w:p>
    <w:p w14:paraId="7ADE6205" w14:textId="77777777" w:rsidR="007D146E" w:rsidRPr="00F97D66" w:rsidRDefault="003E1E69" w:rsidP="007D146E">
      <w:pPr>
        <w:pStyle w:val="ListParagraph"/>
        <w:autoSpaceDE w:val="0"/>
        <w:autoSpaceDN w:val="0"/>
        <w:adjustRightInd w:val="0"/>
        <w:snapToGrid w:val="0"/>
        <w:spacing w:before="120" w:after="120" w:line="276" w:lineRule="auto"/>
        <w:ind w:left="0"/>
        <w:contextualSpacing w:val="0"/>
        <w:jc w:val="both"/>
        <w:rPr>
          <w:rFonts w:ascii="Calibri" w:hAnsi="Calibri" w:cs="Calibri"/>
        </w:rPr>
      </w:pPr>
      <w:r w:rsidRPr="00F97D66">
        <w:rPr>
          <w:rFonts w:ascii="Calibri" w:hAnsi="Calibri" w:cs="Calibri"/>
        </w:rPr>
        <w:t>Право да гласуват на национален референдум имат гражданите на Република България с избирателни права, които имат постоянен адрес на територията на страната към деня на насрочване на референдума.</w:t>
      </w:r>
    </w:p>
    <w:p w14:paraId="406343B1" w14:textId="77777777" w:rsidR="003E1E69" w:rsidRPr="00F97D66" w:rsidRDefault="003E1E69" w:rsidP="00CC2161">
      <w:pPr>
        <w:pStyle w:val="ListParagraph"/>
        <w:autoSpaceDE w:val="0"/>
        <w:autoSpaceDN w:val="0"/>
        <w:adjustRightInd w:val="0"/>
        <w:snapToGrid w:val="0"/>
        <w:spacing w:before="120" w:after="120" w:line="276" w:lineRule="auto"/>
        <w:ind w:left="0"/>
        <w:contextualSpacing w:val="0"/>
        <w:jc w:val="both"/>
        <w:rPr>
          <w:rFonts w:ascii="Calibri" w:hAnsi="Calibri" w:cs="Calibri"/>
        </w:rPr>
      </w:pPr>
      <w:r w:rsidRPr="00F97D66">
        <w:rPr>
          <w:rFonts w:ascii="Calibri" w:hAnsi="Calibri" w:cs="Calibri"/>
        </w:rPr>
        <w:t>Решението, прието с национален референдум, не подлежи на последващо одобрение от Народното събрание. Народното събрание приема акт, когато това е необходимо за изпълнение на решението.</w:t>
      </w:r>
      <w:r w:rsidR="00CC2161" w:rsidRPr="00F97D66">
        <w:rPr>
          <w:rFonts w:ascii="Calibri" w:hAnsi="Calibri" w:cs="Calibri"/>
          <w:lang w:val="bg-BG"/>
        </w:rPr>
        <w:t xml:space="preserve"> </w:t>
      </w:r>
      <w:r w:rsidRPr="00F97D66">
        <w:rPr>
          <w:rFonts w:ascii="Calibri" w:hAnsi="Calibri" w:cs="Calibri"/>
        </w:rPr>
        <w:t>Ако в срок до три месеца след обявяване на резултата от референдума Народното събрание не приведе свой акт в съответствие с изразената от гласоподавателите воля, този акт не се прилага в частта, която противоречи на решението на референдума.</w:t>
      </w:r>
    </w:p>
    <w:p w14:paraId="3B28AA1A" w14:textId="77777777" w:rsidR="00DB34B1" w:rsidRPr="00F97D66" w:rsidRDefault="00AF06EC" w:rsidP="00DB34B1">
      <w:pPr>
        <w:pStyle w:val="ListParagraph"/>
        <w:autoSpaceDE w:val="0"/>
        <w:autoSpaceDN w:val="0"/>
        <w:adjustRightInd w:val="0"/>
        <w:snapToGrid w:val="0"/>
        <w:spacing w:before="120" w:after="120" w:line="276" w:lineRule="auto"/>
        <w:ind w:left="0"/>
        <w:contextualSpacing w:val="0"/>
        <w:jc w:val="both"/>
        <w:rPr>
          <w:rFonts w:ascii="Calibri" w:hAnsi="Calibri" w:cs="Calibri"/>
          <w:lang w:val="en-US"/>
        </w:rPr>
      </w:pPr>
      <w:r w:rsidRPr="00F97D66">
        <w:rPr>
          <w:rFonts w:ascii="Calibri" w:hAnsi="Calibri" w:cs="Calibri"/>
          <w:lang w:val="en-US"/>
        </w:rPr>
        <w:t>Местен референдум се произвежда в община, район или кметство за пряко решаване на</w:t>
      </w:r>
      <w:r w:rsidRPr="00F97D66">
        <w:rPr>
          <w:rFonts w:ascii="Calibri" w:hAnsi="Calibri" w:cs="Calibri"/>
          <w:lang w:val="bg-BG"/>
        </w:rPr>
        <w:t xml:space="preserve"> </w:t>
      </w:r>
      <w:r w:rsidRPr="00F97D66">
        <w:rPr>
          <w:rFonts w:ascii="Calibri" w:hAnsi="Calibri" w:cs="Calibri"/>
          <w:lang w:val="en-US"/>
        </w:rPr>
        <w:t>въпроси от местно значение, които законът е предоставил в компетентност на органите на местно самоуправление или органите на района или кметството. </w:t>
      </w:r>
    </w:p>
    <w:p w14:paraId="22128841" w14:textId="77777777" w:rsidR="00AF06EC" w:rsidRPr="00F97D66" w:rsidRDefault="00DB34B1" w:rsidP="00DB34B1">
      <w:pPr>
        <w:pStyle w:val="ListParagraph"/>
        <w:autoSpaceDE w:val="0"/>
        <w:autoSpaceDN w:val="0"/>
        <w:adjustRightInd w:val="0"/>
        <w:snapToGrid w:val="0"/>
        <w:spacing w:before="120" w:after="120" w:line="276" w:lineRule="auto"/>
        <w:ind w:left="0"/>
        <w:contextualSpacing w:val="0"/>
        <w:jc w:val="both"/>
        <w:rPr>
          <w:rFonts w:ascii="Calibri" w:hAnsi="Calibri" w:cs="Calibri"/>
          <w:lang w:val="en-US"/>
        </w:rPr>
      </w:pPr>
      <w:r w:rsidRPr="00F97D66">
        <w:rPr>
          <w:rFonts w:ascii="Calibri" w:hAnsi="Calibri" w:cs="Calibri"/>
          <w:lang w:val="bg-BG"/>
        </w:rPr>
        <w:t>Съгласно чл. 26, ал. 2, ч</w:t>
      </w:r>
      <w:r w:rsidR="00AF06EC" w:rsidRPr="00F97D66">
        <w:rPr>
          <w:rFonts w:ascii="Calibri" w:hAnsi="Calibri" w:cs="Calibri"/>
          <w:lang w:val="en-US"/>
        </w:rPr>
        <w:t>рез местен референдум не могат да се решават въпроси:</w:t>
      </w:r>
    </w:p>
    <w:p w14:paraId="3C01F32A" w14:textId="77777777" w:rsidR="00AF06EC" w:rsidRPr="00F97D66" w:rsidRDefault="00DB34B1" w:rsidP="00DB34B1">
      <w:pPr>
        <w:pStyle w:val="ListParagraph"/>
        <w:autoSpaceDE w:val="0"/>
        <w:autoSpaceDN w:val="0"/>
        <w:adjustRightInd w:val="0"/>
        <w:snapToGrid w:val="0"/>
        <w:spacing w:before="120" w:after="120" w:line="276" w:lineRule="auto"/>
        <w:contextualSpacing w:val="0"/>
        <w:rPr>
          <w:rFonts w:ascii="Calibri" w:hAnsi="Calibri" w:cs="Calibri"/>
          <w:lang w:val="bg-BG"/>
        </w:rPr>
      </w:pPr>
      <w:r w:rsidRPr="00F97D66">
        <w:rPr>
          <w:rFonts w:ascii="Calibri" w:hAnsi="Calibri" w:cs="Calibri"/>
          <w:lang w:val="bg-BG"/>
        </w:rPr>
        <w:t xml:space="preserve">- </w:t>
      </w:r>
      <w:r w:rsidR="00AF06EC" w:rsidRPr="00F97D66">
        <w:rPr>
          <w:rFonts w:ascii="Calibri" w:hAnsi="Calibri" w:cs="Calibri"/>
          <w:lang w:val="en-US"/>
        </w:rPr>
        <w:t>на общинския бюджет;</w:t>
      </w:r>
    </w:p>
    <w:p w14:paraId="31DA6C06" w14:textId="77777777" w:rsidR="00DB34B1" w:rsidRPr="00F97D66" w:rsidRDefault="00DB34B1" w:rsidP="00DB34B1">
      <w:pPr>
        <w:pStyle w:val="ListParagraph"/>
        <w:autoSpaceDE w:val="0"/>
        <w:autoSpaceDN w:val="0"/>
        <w:adjustRightInd w:val="0"/>
        <w:snapToGrid w:val="0"/>
        <w:spacing w:before="120" w:after="120" w:line="276" w:lineRule="auto"/>
        <w:contextualSpacing w:val="0"/>
        <w:rPr>
          <w:rFonts w:ascii="Calibri" w:hAnsi="Calibri" w:cs="Calibri"/>
          <w:lang w:val="en-US"/>
        </w:rPr>
      </w:pPr>
      <w:r w:rsidRPr="00F97D66">
        <w:rPr>
          <w:rFonts w:ascii="Calibri" w:hAnsi="Calibri" w:cs="Calibri"/>
          <w:lang w:val="bg-BG"/>
        </w:rPr>
        <w:t xml:space="preserve">- </w:t>
      </w:r>
      <w:r w:rsidR="00AF06EC" w:rsidRPr="00F97D66">
        <w:rPr>
          <w:rFonts w:ascii="Calibri" w:hAnsi="Calibri" w:cs="Calibri"/>
          <w:lang w:val="en-US"/>
        </w:rPr>
        <w:t>относно размера на местните данъци и такси;</w:t>
      </w:r>
    </w:p>
    <w:p w14:paraId="236EECE3" w14:textId="77777777" w:rsidR="00AF06EC" w:rsidRPr="00F97D66" w:rsidRDefault="00DB34B1" w:rsidP="00DB34B1">
      <w:pPr>
        <w:pStyle w:val="ListParagraph"/>
        <w:autoSpaceDE w:val="0"/>
        <w:autoSpaceDN w:val="0"/>
        <w:adjustRightInd w:val="0"/>
        <w:snapToGrid w:val="0"/>
        <w:spacing w:before="120" w:after="120" w:line="276" w:lineRule="auto"/>
        <w:contextualSpacing w:val="0"/>
        <w:rPr>
          <w:rFonts w:ascii="Calibri" w:hAnsi="Calibri" w:cs="Calibri"/>
          <w:lang w:val="en-US"/>
        </w:rPr>
      </w:pPr>
      <w:r w:rsidRPr="00F97D66">
        <w:rPr>
          <w:rFonts w:ascii="Calibri" w:hAnsi="Calibri" w:cs="Calibri"/>
          <w:lang w:val="bg-BG"/>
        </w:rPr>
        <w:t xml:space="preserve">- </w:t>
      </w:r>
      <w:r w:rsidR="00AF06EC" w:rsidRPr="00F97D66">
        <w:rPr>
          <w:rFonts w:ascii="Calibri" w:hAnsi="Calibri" w:cs="Calibri"/>
          <w:lang w:val="en-US"/>
        </w:rPr>
        <w:t>на правилата на вътрешната организация и дейност на общинския съвет.</w:t>
      </w:r>
    </w:p>
    <w:p w14:paraId="7182779C" w14:textId="77777777" w:rsidR="00DB34B1" w:rsidRPr="00F97D66" w:rsidRDefault="00DB34B1" w:rsidP="00DB34B1">
      <w:pPr>
        <w:pStyle w:val="ListParagraph"/>
        <w:autoSpaceDE w:val="0"/>
        <w:autoSpaceDN w:val="0"/>
        <w:adjustRightInd w:val="0"/>
        <w:ind w:left="0"/>
        <w:rPr>
          <w:rFonts w:ascii="Calibri" w:hAnsi="Calibri" w:cs="Calibri"/>
          <w:lang w:val="en-US"/>
        </w:rPr>
      </w:pPr>
      <w:r w:rsidRPr="00F97D66">
        <w:rPr>
          <w:rFonts w:ascii="Calibri" w:hAnsi="Calibri" w:cs="Calibri"/>
          <w:lang w:val="en-US"/>
        </w:rPr>
        <w:t>Местен референдум се произвежда по предложение на: </w:t>
      </w:r>
    </w:p>
    <w:p w14:paraId="35338FE3" w14:textId="77777777" w:rsidR="00DB34B1" w:rsidRPr="00F97D66" w:rsidRDefault="00DB34B1" w:rsidP="00DB34B1">
      <w:pPr>
        <w:pStyle w:val="ListParagraph"/>
        <w:autoSpaceDE w:val="0"/>
        <w:autoSpaceDN w:val="0"/>
        <w:adjustRightInd w:val="0"/>
        <w:snapToGrid w:val="0"/>
        <w:spacing w:before="120" w:after="120" w:line="276" w:lineRule="auto"/>
        <w:contextualSpacing w:val="0"/>
        <w:jc w:val="both"/>
        <w:rPr>
          <w:rFonts w:ascii="Calibri" w:hAnsi="Calibri" w:cs="Calibri"/>
          <w:lang w:val="en-US"/>
        </w:rPr>
      </w:pPr>
      <w:r w:rsidRPr="00F97D66">
        <w:rPr>
          <w:rFonts w:ascii="Calibri" w:hAnsi="Calibri" w:cs="Calibri"/>
          <w:lang w:val="en-US"/>
        </w:rPr>
        <w:t>1. поне една пета от общинските съветници, но не по-малко от трима общински съветници;</w:t>
      </w:r>
    </w:p>
    <w:p w14:paraId="1623C6D1" w14:textId="77777777" w:rsidR="00DB34B1" w:rsidRPr="00F97D66" w:rsidRDefault="00DB34B1" w:rsidP="00DB34B1">
      <w:pPr>
        <w:pStyle w:val="ListParagraph"/>
        <w:autoSpaceDE w:val="0"/>
        <w:autoSpaceDN w:val="0"/>
        <w:adjustRightInd w:val="0"/>
        <w:snapToGrid w:val="0"/>
        <w:spacing w:before="120" w:after="120" w:line="276" w:lineRule="auto"/>
        <w:contextualSpacing w:val="0"/>
        <w:jc w:val="both"/>
        <w:rPr>
          <w:rFonts w:ascii="Calibri" w:hAnsi="Calibri" w:cs="Calibri"/>
          <w:lang w:val="en-US"/>
        </w:rPr>
      </w:pPr>
      <w:r w:rsidRPr="00F97D66">
        <w:rPr>
          <w:rFonts w:ascii="Calibri" w:hAnsi="Calibri" w:cs="Calibri"/>
          <w:lang w:val="en-US"/>
        </w:rPr>
        <w:t>2. кмета на общината, съответно кмета на кметството или района;</w:t>
      </w:r>
    </w:p>
    <w:p w14:paraId="758F011C" w14:textId="77777777" w:rsidR="00DB34B1" w:rsidRPr="00F97D66" w:rsidRDefault="00DB34B1" w:rsidP="00DB34B1">
      <w:pPr>
        <w:pStyle w:val="ListParagraph"/>
        <w:autoSpaceDE w:val="0"/>
        <w:autoSpaceDN w:val="0"/>
        <w:adjustRightInd w:val="0"/>
        <w:snapToGrid w:val="0"/>
        <w:spacing w:before="120" w:after="120" w:line="276" w:lineRule="auto"/>
        <w:contextualSpacing w:val="0"/>
        <w:jc w:val="both"/>
        <w:rPr>
          <w:rFonts w:ascii="Calibri" w:hAnsi="Calibri" w:cs="Calibri"/>
          <w:lang w:val="en-US"/>
        </w:rPr>
      </w:pPr>
      <w:r w:rsidRPr="00F97D66">
        <w:rPr>
          <w:rFonts w:ascii="Calibri" w:hAnsi="Calibri" w:cs="Calibri"/>
          <w:lang w:val="en-US"/>
        </w:rPr>
        <w:t>3. инициативен комитет с подписите на не по-малко от една двадесета от гражданите с избирателни права, които имат постоянен адрес на територията на съответната община, район или кметство към момента на вписване на предложението в регистъра.</w:t>
      </w:r>
    </w:p>
    <w:p w14:paraId="0A2A906D" w14:textId="77777777" w:rsidR="00DB34B1" w:rsidRPr="00F97D66" w:rsidRDefault="00DB34B1" w:rsidP="00DB34B1">
      <w:pPr>
        <w:pStyle w:val="ListParagraph"/>
        <w:autoSpaceDE w:val="0"/>
        <w:autoSpaceDN w:val="0"/>
        <w:adjustRightInd w:val="0"/>
        <w:snapToGrid w:val="0"/>
        <w:spacing w:before="120" w:after="120" w:line="276" w:lineRule="auto"/>
        <w:ind w:left="0"/>
        <w:contextualSpacing w:val="0"/>
        <w:jc w:val="both"/>
        <w:rPr>
          <w:rFonts w:ascii="Calibri" w:hAnsi="Calibri" w:cs="Calibri"/>
          <w:lang w:val="en-US"/>
        </w:rPr>
      </w:pPr>
      <w:r w:rsidRPr="00F97D66">
        <w:rPr>
          <w:rFonts w:ascii="Calibri" w:hAnsi="Calibri" w:cs="Calibri"/>
          <w:lang w:val="en-US"/>
        </w:rPr>
        <w:t>Общинският съвет приема решение за произвеждане на местен референдум, когато това е поискано от инициативен комитет с подписка, съдържаща подписите на не по-малко от една десета от гражданите с избирателни права в съответната община, район или кметство, и не противоречи на ограничението по чл. 26, ал. 2.</w:t>
      </w:r>
    </w:p>
    <w:p w14:paraId="1DF365D0" w14:textId="77777777" w:rsidR="00DB34B1" w:rsidRPr="00F97D66" w:rsidRDefault="00DB34B1" w:rsidP="00DB34B1">
      <w:pPr>
        <w:pStyle w:val="ListParagraph"/>
        <w:autoSpaceDE w:val="0"/>
        <w:autoSpaceDN w:val="0"/>
        <w:adjustRightInd w:val="0"/>
        <w:snapToGrid w:val="0"/>
        <w:spacing w:before="120" w:after="120" w:line="276" w:lineRule="auto"/>
        <w:ind w:left="0"/>
        <w:contextualSpacing w:val="0"/>
        <w:jc w:val="both"/>
        <w:rPr>
          <w:rFonts w:ascii="Calibri" w:hAnsi="Calibri" w:cs="Calibri"/>
          <w:lang w:val="en-US"/>
        </w:rPr>
      </w:pPr>
      <w:r w:rsidRPr="00F97D66">
        <w:rPr>
          <w:rFonts w:ascii="Calibri" w:hAnsi="Calibri" w:cs="Calibri"/>
        </w:rPr>
        <w:t>Право да гласуват на местен референдум и на общо събрание на населението имат гражданите на Република България с избирателни права, които имат постоянен или настоящ адрес, когато той е различен от постоянния, на територията на съответните община, район, кметство, населено място, квартал през последните 6 месеца преди насрочването на референдума.</w:t>
      </w:r>
    </w:p>
    <w:p w14:paraId="1D95A997" w14:textId="77777777" w:rsidR="00AF06EC" w:rsidRPr="00F97D66" w:rsidRDefault="00AF06EC" w:rsidP="00B120F1">
      <w:pPr>
        <w:pStyle w:val="ListParagraph"/>
        <w:autoSpaceDE w:val="0"/>
        <w:autoSpaceDN w:val="0"/>
        <w:adjustRightInd w:val="0"/>
        <w:snapToGrid w:val="0"/>
        <w:spacing w:before="120" w:after="120" w:line="276" w:lineRule="auto"/>
        <w:ind w:left="0"/>
        <w:contextualSpacing w:val="0"/>
        <w:jc w:val="both"/>
        <w:rPr>
          <w:rFonts w:ascii="Calibri" w:hAnsi="Calibri" w:cs="Calibri"/>
          <w:lang w:val="bg-BG"/>
        </w:rPr>
      </w:pPr>
      <w:r w:rsidRPr="00F97D66">
        <w:rPr>
          <w:rFonts w:ascii="Calibri" w:hAnsi="Calibri" w:cs="Calibri"/>
          <w:lang w:val="en-US"/>
        </w:rPr>
        <w:t>Решението, прието с местен референдум, не подлежи на последващо одобрение от общинския съвет. Той приема акт, когато това е необходимо за неговото изпълнение</w:t>
      </w:r>
      <w:r w:rsidR="00B120F1" w:rsidRPr="00F97D66">
        <w:rPr>
          <w:rFonts w:ascii="Calibri" w:hAnsi="Calibri" w:cs="Calibri"/>
          <w:lang w:val="bg-BG"/>
        </w:rPr>
        <w:t>.</w:t>
      </w:r>
    </w:p>
    <w:p w14:paraId="1197D535" w14:textId="77777777" w:rsidR="00C64ADF" w:rsidRPr="00F97D66" w:rsidRDefault="00B120F1" w:rsidP="00C64ADF">
      <w:pPr>
        <w:pStyle w:val="ListParagraph"/>
        <w:autoSpaceDE w:val="0"/>
        <w:autoSpaceDN w:val="0"/>
        <w:adjustRightInd w:val="0"/>
        <w:snapToGrid w:val="0"/>
        <w:spacing w:before="120" w:after="120" w:line="276" w:lineRule="auto"/>
        <w:ind w:left="0"/>
        <w:contextualSpacing w:val="0"/>
        <w:jc w:val="both"/>
        <w:rPr>
          <w:rFonts w:ascii="Calibri" w:hAnsi="Calibri" w:cs="Calibri"/>
        </w:rPr>
      </w:pPr>
      <w:r w:rsidRPr="00F97D66">
        <w:rPr>
          <w:rFonts w:ascii="Calibri" w:hAnsi="Calibri" w:cs="Calibri"/>
        </w:rPr>
        <w:t>Националната гражданската инициатива се осъществява чрез подписка, организирана от инициативен комитет на територията на цялата страна</w:t>
      </w:r>
      <w:r w:rsidRPr="00F97D66">
        <w:rPr>
          <w:rFonts w:ascii="Calibri" w:hAnsi="Calibri" w:cs="Calibri"/>
          <w:lang w:val="bg-BG"/>
        </w:rPr>
        <w:t>, ч</w:t>
      </w:r>
      <w:r w:rsidRPr="00F97D66">
        <w:rPr>
          <w:rFonts w:ascii="Calibri" w:hAnsi="Calibri" w:cs="Calibri"/>
        </w:rPr>
        <w:t xml:space="preserve">рез </w:t>
      </w:r>
      <w:r w:rsidRPr="00F97D66">
        <w:rPr>
          <w:rFonts w:ascii="Calibri" w:hAnsi="Calibri" w:cs="Calibri"/>
          <w:lang w:val="bg-BG"/>
        </w:rPr>
        <w:t>коят</w:t>
      </w:r>
      <w:r w:rsidR="002F6BFA">
        <w:rPr>
          <w:rFonts w:ascii="Calibri" w:hAnsi="Calibri" w:cs="Calibri"/>
          <w:lang w:val="bg-BG"/>
        </w:rPr>
        <w:t>о</w:t>
      </w:r>
      <w:r w:rsidRPr="00F97D66">
        <w:rPr>
          <w:rFonts w:ascii="Calibri" w:hAnsi="Calibri" w:cs="Calibri"/>
        </w:rPr>
        <w:t xml:space="preserve"> гражданите правят предложения до Народното събрание или до органите на централната изпълнителна власт за решаване на въпроси от национално значение.</w:t>
      </w:r>
      <w:r w:rsidRPr="00F97D66">
        <w:rPr>
          <w:rFonts w:ascii="Calibri" w:hAnsi="Calibri" w:cs="Calibri"/>
          <w:lang w:val="bg-BG"/>
        </w:rPr>
        <w:t xml:space="preserve"> О</w:t>
      </w:r>
      <w:r w:rsidRPr="00F97D66">
        <w:rPr>
          <w:rFonts w:ascii="Calibri" w:hAnsi="Calibri" w:cs="Calibri"/>
        </w:rPr>
        <w:t xml:space="preserve">рганизира </w:t>
      </w:r>
      <w:r w:rsidRPr="00F97D66">
        <w:rPr>
          <w:rFonts w:ascii="Calibri" w:hAnsi="Calibri" w:cs="Calibri"/>
          <w:lang w:val="bg-BG"/>
        </w:rPr>
        <w:t xml:space="preserve">се </w:t>
      </w:r>
      <w:r w:rsidRPr="00F97D66">
        <w:rPr>
          <w:rFonts w:ascii="Calibri" w:hAnsi="Calibri" w:cs="Calibri"/>
        </w:rPr>
        <w:t>по решение на събрание на не по-малко от 50 граждани с избирателни права. </w:t>
      </w:r>
    </w:p>
    <w:p w14:paraId="08DB1372" w14:textId="77777777" w:rsidR="00B120F1" w:rsidRPr="00F97D66" w:rsidRDefault="00B120F1" w:rsidP="008C3169">
      <w:pPr>
        <w:pStyle w:val="ListParagraph"/>
        <w:autoSpaceDE w:val="0"/>
        <w:autoSpaceDN w:val="0"/>
        <w:adjustRightInd w:val="0"/>
        <w:snapToGrid w:val="0"/>
        <w:spacing w:before="120" w:after="120" w:line="276" w:lineRule="auto"/>
        <w:ind w:left="0"/>
        <w:contextualSpacing w:val="0"/>
        <w:jc w:val="both"/>
        <w:rPr>
          <w:rFonts w:ascii="Calibri" w:hAnsi="Calibri" w:cs="Calibri"/>
          <w:lang w:val="bg-BG"/>
        </w:rPr>
      </w:pPr>
      <w:r w:rsidRPr="00F97D66">
        <w:rPr>
          <w:rFonts w:ascii="Calibri" w:hAnsi="Calibri" w:cs="Calibri"/>
        </w:rPr>
        <w:t>Чрез местна гражданска инициатива гражданите правят предложения до общинския съвет, кмета на общината, на района или на кметството, или до областни или регионални органи на изпълнителната власт за решаване на въпроси от местно значение</w:t>
      </w:r>
      <w:r w:rsidR="00C64ADF" w:rsidRPr="00F97D66">
        <w:rPr>
          <w:rFonts w:ascii="Calibri" w:hAnsi="Calibri" w:cs="Calibri"/>
          <w:lang w:val="bg-BG"/>
        </w:rPr>
        <w:t>, посредств</w:t>
      </w:r>
      <w:r w:rsidR="00C45251">
        <w:rPr>
          <w:rFonts w:ascii="Calibri" w:hAnsi="Calibri" w:cs="Calibri"/>
          <w:lang w:val="bg-BG"/>
        </w:rPr>
        <w:t>о</w:t>
      </w:r>
      <w:r w:rsidR="00C64ADF" w:rsidRPr="00F97D66">
        <w:rPr>
          <w:rFonts w:ascii="Calibri" w:hAnsi="Calibri" w:cs="Calibri"/>
          <w:lang w:val="bg-BG"/>
        </w:rPr>
        <w:t>м</w:t>
      </w:r>
      <w:r w:rsidRPr="00F97D66">
        <w:rPr>
          <w:rFonts w:ascii="Calibri" w:hAnsi="Calibri" w:cs="Calibri"/>
        </w:rPr>
        <w:t xml:space="preserve"> подписка, организирана от инициативен комитет на територията на съответната община, район, кметство или населено място.</w:t>
      </w:r>
      <w:r w:rsidR="008C3169" w:rsidRPr="00F97D66">
        <w:rPr>
          <w:rFonts w:ascii="Calibri" w:hAnsi="Calibri" w:cs="Calibri"/>
          <w:lang w:val="bg-BG"/>
        </w:rPr>
        <w:t xml:space="preserve"> Организира се по </w:t>
      </w:r>
      <w:r w:rsidRPr="00F97D66">
        <w:rPr>
          <w:rFonts w:ascii="Calibri" w:hAnsi="Calibri" w:cs="Calibri"/>
        </w:rPr>
        <w:t>решение на събрание на не по-малко от 50 граждани с избирателни права, с постоянен или настоящ адрес на територията на съответната община, район, кметство или населено място. </w:t>
      </w:r>
    </w:p>
    <w:p w14:paraId="5785B0F0" w14:textId="77777777" w:rsidR="008C3169" w:rsidRPr="00F97D66" w:rsidRDefault="00B120F1" w:rsidP="008C3169">
      <w:pPr>
        <w:pStyle w:val="ListParagraph"/>
        <w:autoSpaceDE w:val="0"/>
        <w:autoSpaceDN w:val="0"/>
        <w:adjustRightInd w:val="0"/>
        <w:snapToGrid w:val="0"/>
        <w:spacing w:before="120" w:after="120" w:line="276" w:lineRule="auto"/>
        <w:ind w:left="0"/>
        <w:contextualSpacing w:val="0"/>
        <w:jc w:val="both"/>
        <w:rPr>
          <w:rFonts w:ascii="Calibri" w:hAnsi="Calibri" w:cs="Calibri"/>
        </w:rPr>
      </w:pPr>
      <w:r w:rsidRPr="00F97D66">
        <w:rPr>
          <w:rFonts w:ascii="Calibri" w:hAnsi="Calibri" w:cs="Calibri"/>
        </w:rPr>
        <w:t>Всеки гражданин с избирателни права може да положи подписа си еднократно в подписката, включително и на място, различно от неговия постоянен адрес - за националната гражданска инициатива, а за местната гражданска инициатива - в съответствие с постоянния или настоящия му адрес.</w:t>
      </w:r>
    </w:p>
    <w:p w14:paraId="3EE1CDB1" w14:textId="77777777" w:rsidR="008C3169" w:rsidRPr="00F97D66" w:rsidRDefault="00B120F1" w:rsidP="008C3169">
      <w:pPr>
        <w:pStyle w:val="ListParagraph"/>
        <w:autoSpaceDE w:val="0"/>
        <w:autoSpaceDN w:val="0"/>
        <w:adjustRightInd w:val="0"/>
        <w:snapToGrid w:val="0"/>
        <w:spacing w:before="120" w:after="120" w:line="276" w:lineRule="auto"/>
        <w:ind w:left="0"/>
        <w:contextualSpacing w:val="0"/>
        <w:jc w:val="both"/>
        <w:rPr>
          <w:rFonts w:ascii="Calibri" w:hAnsi="Calibri" w:cs="Calibri"/>
          <w:lang w:val="bg-BG"/>
        </w:rPr>
      </w:pPr>
      <w:r w:rsidRPr="00F97D66">
        <w:rPr>
          <w:rFonts w:ascii="Calibri" w:hAnsi="Calibri" w:cs="Calibri"/>
        </w:rPr>
        <w:t>Органите, до които е отправена подписката за национална гражданска инициатива, са длъжни да разгледат направените предложения и в тримесечен срок от връчването на подписката да обявят своето решение и мерките за неговото изпълнение на своите интернет страници, в един национален ежедневник и по обществените електронни медии</w:t>
      </w:r>
      <w:r w:rsidR="008C3169" w:rsidRPr="00F97D66">
        <w:rPr>
          <w:rFonts w:ascii="Calibri" w:hAnsi="Calibri" w:cs="Calibri"/>
          <w:lang w:val="bg-BG"/>
        </w:rPr>
        <w:t xml:space="preserve">, </w:t>
      </w:r>
      <w:r w:rsidR="008C3169" w:rsidRPr="00536262">
        <w:rPr>
          <w:rFonts w:ascii="Calibri" w:hAnsi="Calibri" w:cs="Calibri"/>
          <w:lang w:val="bg-BG"/>
        </w:rPr>
        <w:t xml:space="preserve">както и да уведомят </w:t>
      </w:r>
      <w:r w:rsidR="008C3169" w:rsidRPr="00536262">
        <w:rPr>
          <w:rFonts w:ascii="Calibri" w:hAnsi="Calibri" w:cs="Calibri"/>
        </w:rPr>
        <w:t>инициативния комитет за своето решение и за мерките за неговото изпълнение.</w:t>
      </w:r>
    </w:p>
    <w:p w14:paraId="779CC55B" w14:textId="77777777" w:rsidR="008C3169" w:rsidRPr="00F97D66" w:rsidRDefault="00B120F1" w:rsidP="00647304">
      <w:pPr>
        <w:pStyle w:val="ListParagraph"/>
        <w:autoSpaceDE w:val="0"/>
        <w:autoSpaceDN w:val="0"/>
        <w:adjustRightInd w:val="0"/>
        <w:snapToGrid w:val="0"/>
        <w:spacing w:before="120" w:after="120" w:line="276" w:lineRule="auto"/>
        <w:ind w:left="0"/>
        <w:contextualSpacing w:val="0"/>
        <w:jc w:val="both"/>
        <w:rPr>
          <w:rFonts w:ascii="Calibri" w:hAnsi="Calibri" w:cs="Calibri"/>
          <w:lang w:val="bg-BG"/>
        </w:rPr>
      </w:pPr>
      <w:r w:rsidRPr="00F97D66">
        <w:rPr>
          <w:rFonts w:ascii="Calibri" w:hAnsi="Calibri" w:cs="Calibri"/>
        </w:rPr>
        <w:t>Общинският съвет, кметът или органите на изпълнителната власт, до които е отправена местната гражданска инициатива, са длъжни да разгледат направените предложения и в едномесечен срок от връчването на подписката да обявят своето решение и предприетите мерки в интернет страницата на общината и в един регионален вестник</w:t>
      </w:r>
      <w:r w:rsidR="008C3169" w:rsidRPr="00F97D66">
        <w:rPr>
          <w:rFonts w:ascii="Calibri" w:hAnsi="Calibri" w:cs="Calibri"/>
          <w:lang w:val="bg-BG"/>
        </w:rPr>
        <w:t xml:space="preserve">, както и да уведомят </w:t>
      </w:r>
      <w:r w:rsidRPr="00F97D66">
        <w:rPr>
          <w:rFonts w:ascii="Calibri" w:hAnsi="Calibri" w:cs="Calibri"/>
        </w:rPr>
        <w:t>инициативния комитет за своето решение и за мерките за неговото изпълнение.</w:t>
      </w:r>
    </w:p>
    <w:p w14:paraId="544C2DE4" w14:textId="77777777" w:rsidR="00647304" w:rsidRPr="00F97D66" w:rsidRDefault="00B120F1" w:rsidP="00647304">
      <w:pPr>
        <w:pStyle w:val="ListParagraph"/>
        <w:autoSpaceDE w:val="0"/>
        <w:autoSpaceDN w:val="0"/>
        <w:adjustRightInd w:val="0"/>
        <w:snapToGrid w:val="0"/>
        <w:spacing w:before="120" w:after="120" w:line="276" w:lineRule="auto"/>
        <w:ind w:left="0"/>
        <w:contextualSpacing w:val="0"/>
        <w:jc w:val="both"/>
        <w:rPr>
          <w:rFonts w:ascii="Calibri" w:hAnsi="Calibri" w:cs="Calibri"/>
        </w:rPr>
      </w:pPr>
      <w:r w:rsidRPr="00F97D66">
        <w:rPr>
          <w:rFonts w:ascii="Calibri" w:hAnsi="Calibri" w:cs="Calibri"/>
        </w:rPr>
        <w:t>Европейска</w:t>
      </w:r>
      <w:r w:rsidR="008C3169" w:rsidRPr="00F97D66">
        <w:rPr>
          <w:rFonts w:ascii="Calibri" w:hAnsi="Calibri" w:cs="Calibri"/>
          <w:lang w:val="bg-BG"/>
        </w:rPr>
        <w:t>та</w:t>
      </w:r>
      <w:r w:rsidRPr="00F97D66">
        <w:rPr>
          <w:rFonts w:ascii="Calibri" w:hAnsi="Calibri" w:cs="Calibri"/>
        </w:rPr>
        <w:t xml:space="preserve"> гражданска инициатива се извършва чрез подписка при спазване на</w:t>
      </w:r>
      <w:r w:rsidR="00647304" w:rsidRPr="00F97D66">
        <w:rPr>
          <w:rFonts w:ascii="Calibri" w:hAnsi="Calibri" w:cs="Calibri"/>
          <w:lang w:val="bg-BG"/>
        </w:rPr>
        <w:t xml:space="preserve"> </w:t>
      </w:r>
      <w:r w:rsidRPr="00F97D66">
        <w:rPr>
          <w:rFonts w:ascii="Calibri" w:hAnsi="Calibri" w:cs="Calibri"/>
        </w:rPr>
        <w:t>изискванията на Регламент (ЕС) № 211/2011.</w:t>
      </w:r>
      <w:r w:rsidR="00647304" w:rsidRPr="00F97D66">
        <w:rPr>
          <w:rFonts w:ascii="Calibri" w:hAnsi="Calibri" w:cs="Calibri"/>
          <w:lang w:val="bg-BG"/>
        </w:rPr>
        <w:t xml:space="preserve"> </w:t>
      </w:r>
      <w:r w:rsidR="00647304" w:rsidRPr="00F97D66">
        <w:rPr>
          <w:rFonts w:ascii="Calibri" w:hAnsi="Calibri" w:cs="Calibri"/>
        </w:rPr>
        <w:t>Правото на внасяне на ЕГИ следва ясно да се разграничава от правото на внасяне на петиция, тъй като двете права се различават по редица съществени аспекти. Петициите могат да бъдат подавани от граждани на ЕС, както и от физически или юридически лица, пребиваващи на територията на ЕС, и трябва да се отнасят до въпроси, които попадат в сферата на дейност на ЕС и засягат вносителя пряко. Техният адресат е Парламентът като пряк представител на гражданите на равнището на ЕС. ЕГИ е пряк призив за конкретен правен инструмент на ЕС и трябва да се придържа към специфични правила, за да отговаря на условията. Нещо повече, тя е адресирана до Комисията, която е единствената институция, имаща право да представя законодателни предложения. </w:t>
      </w:r>
    </w:p>
    <w:p w14:paraId="09896B28" w14:textId="77777777" w:rsidR="00B120F1" w:rsidRPr="00F97D66" w:rsidRDefault="00B120F1" w:rsidP="00647304">
      <w:pPr>
        <w:pStyle w:val="ListParagraph"/>
        <w:autoSpaceDE w:val="0"/>
        <w:autoSpaceDN w:val="0"/>
        <w:adjustRightInd w:val="0"/>
        <w:snapToGrid w:val="0"/>
        <w:spacing w:before="120" w:after="120" w:line="276" w:lineRule="auto"/>
        <w:ind w:left="0"/>
        <w:contextualSpacing w:val="0"/>
        <w:jc w:val="both"/>
        <w:rPr>
          <w:rFonts w:ascii="Calibri" w:hAnsi="Calibri" w:cs="Calibri"/>
        </w:rPr>
      </w:pPr>
      <w:r w:rsidRPr="00F97D66">
        <w:rPr>
          <w:rFonts w:ascii="Calibri" w:hAnsi="Calibri" w:cs="Calibri"/>
        </w:rPr>
        <w:t>Изявленията за подкрепа от поддръжниците на предложена европейска гражданска инициатива се събират на хартиен носител или по електронен път.</w:t>
      </w:r>
      <w:r w:rsidR="00647304" w:rsidRPr="00F97D66">
        <w:rPr>
          <w:rFonts w:ascii="Calibri" w:hAnsi="Calibri" w:cs="Calibri"/>
          <w:lang w:val="bg-BG"/>
        </w:rPr>
        <w:t xml:space="preserve"> </w:t>
      </w:r>
      <w:r w:rsidRPr="00F97D66">
        <w:rPr>
          <w:rFonts w:ascii="Calibri" w:hAnsi="Calibri" w:cs="Calibri"/>
        </w:rPr>
        <w:t>В случаите, когато се събират изявления за подкрепа онлайн, получени чрез системата за събиране онлайн на данни, председателят на Държавна агенция "Електронно управление" е органът, компетентен да удостовери, че използваната за целта система за събиране онлайн отговаря на изискванията на Регламент (ЕС) № 211/2011.</w:t>
      </w:r>
    </w:p>
    <w:p w14:paraId="77E0A383" w14:textId="77777777" w:rsidR="00B8057F" w:rsidRPr="00F97D66" w:rsidRDefault="00C74B35" w:rsidP="00B8057F">
      <w:pPr>
        <w:pStyle w:val="ListParagraph"/>
        <w:autoSpaceDE w:val="0"/>
        <w:autoSpaceDN w:val="0"/>
        <w:adjustRightInd w:val="0"/>
        <w:snapToGrid w:val="0"/>
        <w:spacing w:before="120" w:after="120" w:line="276" w:lineRule="auto"/>
        <w:ind w:left="0"/>
        <w:contextualSpacing w:val="0"/>
        <w:rPr>
          <w:rFonts w:ascii="Calibri" w:hAnsi="Calibri" w:cs="Calibri"/>
        </w:rPr>
      </w:pPr>
      <w:r w:rsidRPr="00C74B35">
        <w:rPr>
          <w:rFonts w:ascii="Calibri" w:hAnsi="Calibri" w:cs="Calibri"/>
        </w:rPr>
        <w:t xml:space="preserve">Организаторите трябва да са граждани на Съюза и да са на </w:t>
      </w:r>
      <w:r w:rsidRPr="00F97D66">
        <w:rPr>
          <w:rFonts w:ascii="Calibri" w:hAnsi="Calibri" w:cs="Calibri"/>
        </w:rPr>
        <w:t>възраст, на която имат право да гласуват на изборите за Евро</w:t>
      </w:r>
      <w:r w:rsidRPr="00F97D66">
        <w:rPr>
          <w:rFonts w:ascii="Calibri" w:hAnsi="Calibri" w:cs="Calibri"/>
        </w:rPr>
        <w:softHyphen/>
        <w:t xml:space="preserve">пейски парламент. </w:t>
      </w:r>
      <w:r w:rsidRPr="00F97D66">
        <w:rPr>
          <w:rFonts w:ascii="Calibri" w:hAnsi="Calibri" w:cs="Calibri"/>
          <w:lang w:val="bg-BG"/>
        </w:rPr>
        <w:t xml:space="preserve">Те следва да </w:t>
      </w:r>
      <w:r w:rsidRPr="00F97D66">
        <w:rPr>
          <w:rFonts w:ascii="Calibri" w:hAnsi="Calibri" w:cs="Calibri"/>
        </w:rPr>
        <w:t>създа</w:t>
      </w:r>
      <w:r w:rsidR="00AF3604">
        <w:rPr>
          <w:rFonts w:ascii="Calibri" w:hAnsi="Calibri" w:cs="Calibri"/>
          <w:lang w:val="bg-BG"/>
        </w:rPr>
        <w:t>д</w:t>
      </w:r>
      <w:r w:rsidRPr="00F97D66">
        <w:rPr>
          <w:rFonts w:ascii="Calibri" w:hAnsi="Calibri" w:cs="Calibri"/>
        </w:rPr>
        <w:t>ат граждански комитет от поне седем лица, които пребивават в най-малко седем различни държави- членки.</w:t>
      </w:r>
    </w:p>
    <w:p w14:paraId="7FEDCB74" w14:textId="77777777" w:rsidR="00ED4C69" w:rsidRPr="00F97D66" w:rsidRDefault="00C74B35" w:rsidP="00ED4C69">
      <w:pPr>
        <w:pStyle w:val="ListParagraph"/>
        <w:autoSpaceDE w:val="0"/>
        <w:autoSpaceDN w:val="0"/>
        <w:adjustRightInd w:val="0"/>
        <w:snapToGrid w:val="0"/>
        <w:spacing w:before="120" w:after="120" w:line="276" w:lineRule="auto"/>
        <w:ind w:left="0"/>
        <w:contextualSpacing w:val="0"/>
        <w:jc w:val="both"/>
        <w:rPr>
          <w:rFonts w:ascii="Calibri" w:hAnsi="Calibri" w:cs="Calibri"/>
        </w:rPr>
      </w:pPr>
      <w:r w:rsidRPr="00F97D66">
        <w:rPr>
          <w:rFonts w:ascii="Calibri" w:hAnsi="Calibri" w:cs="Calibri"/>
          <w:lang w:val="bg-BG"/>
        </w:rPr>
        <w:t xml:space="preserve">Право </w:t>
      </w:r>
      <w:r w:rsidRPr="00F97D66">
        <w:rPr>
          <w:rFonts w:ascii="Calibri" w:hAnsi="Calibri" w:cs="Calibri"/>
        </w:rPr>
        <w:t>да подкрепят дадена предложена граж</w:t>
      </w:r>
      <w:r w:rsidRPr="00F97D66">
        <w:rPr>
          <w:rFonts w:ascii="Calibri" w:hAnsi="Calibri" w:cs="Calibri"/>
        </w:rPr>
        <w:softHyphen/>
        <w:t>данска инициатива</w:t>
      </w:r>
      <w:r w:rsidRPr="00F97D66">
        <w:rPr>
          <w:rFonts w:ascii="Calibri" w:hAnsi="Calibri" w:cs="Calibri"/>
          <w:lang w:val="bg-BG"/>
        </w:rPr>
        <w:t xml:space="preserve"> имат </w:t>
      </w:r>
      <w:r w:rsidRPr="00F97D66">
        <w:rPr>
          <w:rFonts w:ascii="Calibri" w:hAnsi="Calibri" w:cs="Calibri"/>
        </w:rPr>
        <w:t>граждани на Съюза</w:t>
      </w:r>
      <w:r w:rsidRPr="00F97D66">
        <w:rPr>
          <w:rFonts w:ascii="Calibri" w:hAnsi="Calibri" w:cs="Calibri"/>
          <w:lang w:val="bg-BG"/>
        </w:rPr>
        <w:t>,</w:t>
      </w:r>
      <w:r w:rsidR="00B8057F" w:rsidRPr="00F97D66">
        <w:rPr>
          <w:rFonts w:ascii="Calibri" w:hAnsi="Calibri" w:cs="Calibri"/>
          <w:lang w:val="bg-BG"/>
        </w:rPr>
        <w:t xml:space="preserve"> </w:t>
      </w:r>
      <w:r w:rsidRPr="00F97D66">
        <w:rPr>
          <w:rFonts w:ascii="Calibri" w:hAnsi="Calibri" w:cs="Calibri"/>
        </w:rPr>
        <w:t>на възраст, на която имат право да гласуват на изборите за Европейски парламент.</w:t>
      </w:r>
      <w:r w:rsidR="00B8057F" w:rsidRPr="00F97D66">
        <w:rPr>
          <w:rFonts w:ascii="Calibri" w:hAnsi="Calibri" w:cs="Calibri"/>
          <w:lang w:val="bg-BG"/>
        </w:rPr>
        <w:t xml:space="preserve"> </w:t>
      </w:r>
      <w:r w:rsidR="00B8057F" w:rsidRPr="00F97D66">
        <w:rPr>
          <w:rFonts w:ascii="Calibri" w:hAnsi="Calibri" w:cs="Calibri"/>
        </w:rPr>
        <w:t>Поддръжниците на дадена гражданска инициатива произ</w:t>
      </w:r>
      <w:r w:rsidR="00B8057F" w:rsidRPr="00F97D66">
        <w:rPr>
          <w:rFonts w:ascii="Calibri" w:hAnsi="Calibri" w:cs="Calibri"/>
        </w:rPr>
        <w:softHyphen/>
        <w:t xml:space="preserve">хождат от най-малко една четвърт от държавите-членки. </w:t>
      </w:r>
      <w:r w:rsidR="00ED4C69" w:rsidRPr="00F97D66">
        <w:rPr>
          <w:rFonts w:ascii="Calibri" w:hAnsi="Calibri" w:cs="Calibri"/>
        </w:rPr>
        <w:t>В най-малко една четвърт от държавите-членки поддръж</w:t>
      </w:r>
      <w:r w:rsidR="00ED4C69" w:rsidRPr="00F97D66">
        <w:rPr>
          <w:rFonts w:ascii="Calibri" w:hAnsi="Calibri" w:cs="Calibri"/>
        </w:rPr>
        <w:softHyphen/>
        <w:t>ниците наброяват в момента на регистрацията на предложената гражданска инициатива най-малко минималния брой граждани, посочен в приложение I</w:t>
      </w:r>
      <w:r w:rsidR="00ED4C69" w:rsidRPr="00F97D66">
        <w:rPr>
          <w:rFonts w:ascii="Calibri" w:hAnsi="Calibri" w:cs="Calibri"/>
          <w:lang w:val="bg-BG"/>
        </w:rPr>
        <w:t xml:space="preserve"> към </w:t>
      </w:r>
      <w:hyperlink r:id="rId11" w:history="1">
        <w:r w:rsidR="00ED4C69" w:rsidRPr="00F97D66">
          <w:rPr>
            <w:rStyle w:val="Hyperlink"/>
            <w:rFonts w:ascii="Calibri" w:hAnsi="Calibri" w:cs="Calibri"/>
          </w:rPr>
          <w:t xml:space="preserve">РЕГЛАМЕНТ </w:t>
        </w:r>
        <w:r w:rsidR="00ED4C69" w:rsidRPr="00F97D66">
          <w:rPr>
            <w:rStyle w:val="Hyperlink"/>
            <w:rFonts w:ascii="Calibri" w:hAnsi="Calibri" w:cs="Calibri"/>
            <w:b/>
            <w:bCs/>
          </w:rPr>
          <w:t>(</w:t>
        </w:r>
        <w:r w:rsidR="00ED4C69" w:rsidRPr="00F97D66">
          <w:rPr>
            <w:rStyle w:val="Hyperlink"/>
            <w:rFonts w:ascii="Calibri" w:hAnsi="Calibri" w:cs="Calibri"/>
          </w:rPr>
          <w:t>ЕС</w:t>
        </w:r>
        <w:r w:rsidR="00ED4C69" w:rsidRPr="00F97D66">
          <w:rPr>
            <w:rStyle w:val="Hyperlink"/>
            <w:rFonts w:ascii="Calibri" w:hAnsi="Calibri" w:cs="Calibri"/>
            <w:b/>
            <w:bCs/>
          </w:rPr>
          <w:t xml:space="preserve">) </w:t>
        </w:r>
        <w:r w:rsidR="00ED4C69" w:rsidRPr="00F97D66">
          <w:rPr>
            <w:rStyle w:val="Hyperlink"/>
            <w:rFonts w:ascii="Calibri" w:hAnsi="Calibri" w:cs="Calibri"/>
          </w:rPr>
          <w:t>No 211/2011</w:t>
        </w:r>
        <w:r w:rsidR="00ED4C69" w:rsidRPr="00F97D66">
          <w:rPr>
            <w:rStyle w:val="Hyperlink"/>
            <w:rFonts w:ascii="Calibri" w:hAnsi="Calibri" w:cs="Calibri"/>
            <w:b/>
            <w:bCs/>
          </w:rPr>
          <w:t xml:space="preserve"> </w:t>
        </w:r>
        <w:r w:rsidR="00ED4C69" w:rsidRPr="00F97D66">
          <w:rPr>
            <w:rStyle w:val="Hyperlink"/>
            <w:rFonts w:ascii="Calibri" w:hAnsi="Calibri" w:cs="Calibri"/>
          </w:rPr>
          <w:t>НА ЕВРОПЕЙСКИЯ ПАРЛАМЕНТ И НА СЪВЕТА</w:t>
        </w:r>
      </w:hyperlink>
      <w:r w:rsidR="00ED4C69" w:rsidRPr="00F97D66">
        <w:rPr>
          <w:rFonts w:ascii="Calibri" w:hAnsi="Calibri" w:cs="Calibri"/>
        </w:rPr>
        <w:t xml:space="preserve">. Този минимален брой съответства на броя на членовете на Европейския парламент, избрани във всяка държава-членка, умножен по 750. </w:t>
      </w:r>
    </w:p>
    <w:p w14:paraId="60A30C83" w14:textId="77777777" w:rsidR="00B120F1" w:rsidRPr="00F97D66" w:rsidRDefault="00594BA3" w:rsidP="00B8057F">
      <w:pPr>
        <w:pStyle w:val="ListParagraph"/>
        <w:autoSpaceDE w:val="0"/>
        <w:autoSpaceDN w:val="0"/>
        <w:adjustRightInd w:val="0"/>
        <w:snapToGrid w:val="0"/>
        <w:spacing w:before="120" w:after="120" w:line="276" w:lineRule="auto"/>
        <w:ind w:left="0"/>
        <w:contextualSpacing w:val="0"/>
        <w:jc w:val="both"/>
        <w:rPr>
          <w:rFonts w:ascii="Calibri" w:hAnsi="Calibri" w:cs="Calibri"/>
        </w:rPr>
      </w:pPr>
      <w:r w:rsidRPr="00F97D66">
        <w:rPr>
          <w:rFonts w:ascii="Calibri" w:hAnsi="Calibri" w:cs="Calibri"/>
        </w:rPr>
        <w:t xml:space="preserve">Организаторите могат да събират изявления за подкрепа на хартиен носител или по електронен път. </w:t>
      </w:r>
      <w:r w:rsidR="00B120F1" w:rsidRPr="00F97D66">
        <w:rPr>
          <w:rFonts w:ascii="Calibri" w:hAnsi="Calibri" w:cs="Calibri"/>
        </w:rPr>
        <w:t>Преди да започне събирането на изявления за подкрепа, организаторите правят искане до председателя на Държавна агенция "Електронно управление" да удостовери дали системата за събиране онлайн на данни, която ще бъде използвана, отговаря на изискванията на Регламент (ЕС) № 211/2011.</w:t>
      </w:r>
    </w:p>
    <w:p w14:paraId="6A23E2AA" w14:textId="77777777" w:rsidR="00782AC2" w:rsidRPr="00F97D66" w:rsidRDefault="00782AC2" w:rsidP="00782AC2">
      <w:pPr>
        <w:pStyle w:val="ListParagraph"/>
        <w:autoSpaceDE w:val="0"/>
        <w:autoSpaceDN w:val="0"/>
        <w:adjustRightInd w:val="0"/>
        <w:snapToGrid w:val="0"/>
        <w:spacing w:before="120" w:after="120" w:line="276" w:lineRule="auto"/>
        <w:ind w:left="0"/>
        <w:contextualSpacing w:val="0"/>
        <w:jc w:val="both"/>
        <w:rPr>
          <w:rFonts w:ascii="Calibri" w:hAnsi="Calibri" w:cs="Calibri"/>
          <w:lang w:val="bg-BG"/>
        </w:rPr>
      </w:pPr>
      <w:r w:rsidRPr="00F97D66">
        <w:rPr>
          <w:rFonts w:ascii="Calibri" w:hAnsi="Calibri" w:cs="Calibri"/>
          <w:lang w:val="bg-BG"/>
        </w:rPr>
        <w:t>К</w:t>
      </w:r>
      <w:r w:rsidR="00B120F1" w:rsidRPr="00F97D66">
        <w:rPr>
          <w:rFonts w:ascii="Calibri" w:hAnsi="Calibri" w:cs="Calibri"/>
        </w:rPr>
        <w:t>омпетентен орган за извършване на проверка и удостоверяване броя на действителните изявления за подкрепа, събрани за Република България, е Главна дирекция "Гражданска регистрация и административно обслужване" към Министерството на регионалното развитие и благоустройството. Проверката се извършва в срок до три месеца от получаване на изявленията, като за резултатите от нея на организаторите се издава удостоверение, потвърждаващо броя на действителните изявления за подкрепа</w:t>
      </w:r>
      <w:r w:rsidRPr="00F97D66">
        <w:rPr>
          <w:rFonts w:ascii="Calibri" w:hAnsi="Calibri" w:cs="Calibri"/>
          <w:lang w:val="bg-BG"/>
        </w:rPr>
        <w:t>.</w:t>
      </w:r>
    </w:p>
    <w:p w14:paraId="7DBB953B" w14:textId="77777777" w:rsidR="00B120F1" w:rsidRPr="00F97D66" w:rsidRDefault="00B120F1" w:rsidP="00782AC2">
      <w:pPr>
        <w:pStyle w:val="ListParagraph"/>
        <w:autoSpaceDE w:val="0"/>
        <w:autoSpaceDN w:val="0"/>
        <w:adjustRightInd w:val="0"/>
        <w:snapToGrid w:val="0"/>
        <w:spacing w:before="120" w:after="120" w:line="276" w:lineRule="auto"/>
        <w:ind w:left="0"/>
        <w:contextualSpacing w:val="0"/>
        <w:jc w:val="both"/>
        <w:rPr>
          <w:rFonts w:ascii="Calibri" w:hAnsi="Calibri" w:cs="Calibri"/>
        </w:rPr>
      </w:pPr>
      <w:r w:rsidRPr="00F97D66">
        <w:rPr>
          <w:rFonts w:ascii="Calibri" w:hAnsi="Calibri" w:cs="Calibri"/>
        </w:rPr>
        <w:t>Общо събрание на населението се провежда за решаване на въпроси от местно значение, компетентността за чието решаване по целесъобразност е предоставена на съответния общински съвет или кмет.</w:t>
      </w:r>
      <w:r w:rsidR="00782AC2" w:rsidRPr="00F97D66">
        <w:rPr>
          <w:rFonts w:ascii="Calibri" w:hAnsi="Calibri" w:cs="Calibri"/>
        </w:rPr>
        <w:t xml:space="preserve"> </w:t>
      </w:r>
      <w:r w:rsidR="00782AC2" w:rsidRPr="00F97D66">
        <w:rPr>
          <w:rFonts w:ascii="Calibri" w:hAnsi="Calibri" w:cs="Calibri"/>
          <w:lang w:val="bg-BG"/>
        </w:rPr>
        <w:t>П</w:t>
      </w:r>
      <w:r w:rsidR="00782AC2" w:rsidRPr="00F97D66">
        <w:rPr>
          <w:rFonts w:ascii="Calibri" w:hAnsi="Calibri" w:cs="Calibri"/>
        </w:rPr>
        <w:t>ровежда</w:t>
      </w:r>
      <w:r w:rsidR="00782AC2" w:rsidRPr="00F97D66">
        <w:rPr>
          <w:rFonts w:ascii="Calibri" w:hAnsi="Calibri" w:cs="Calibri"/>
          <w:lang w:val="bg-BG"/>
        </w:rPr>
        <w:t xml:space="preserve"> се</w:t>
      </w:r>
      <w:r w:rsidR="00782AC2" w:rsidRPr="00F97D66">
        <w:rPr>
          <w:rFonts w:ascii="Calibri" w:hAnsi="Calibri" w:cs="Calibri"/>
        </w:rPr>
        <w:t xml:space="preserve"> в общини, райони, кметства, населени места и квартали с население до 10 000 жители</w:t>
      </w:r>
      <w:r w:rsidR="00782AC2" w:rsidRPr="00F97D66">
        <w:rPr>
          <w:rFonts w:ascii="Calibri" w:hAnsi="Calibri" w:cs="Calibri"/>
          <w:lang w:val="bg-BG"/>
        </w:rPr>
        <w:t xml:space="preserve">, като при </w:t>
      </w:r>
      <w:r w:rsidR="00782AC2" w:rsidRPr="00F97D66">
        <w:rPr>
          <w:rFonts w:ascii="Calibri" w:hAnsi="Calibri" w:cs="Calibri"/>
        </w:rPr>
        <w:t>население над 1</w:t>
      </w:r>
      <w:r w:rsidR="00782AC2" w:rsidRPr="00F97D66">
        <w:rPr>
          <w:rFonts w:ascii="Calibri" w:hAnsi="Calibri" w:cs="Calibri"/>
          <w:lang w:val="bg-BG"/>
        </w:rPr>
        <w:t xml:space="preserve"> </w:t>
      </w:r>
      <w:r w:rsidR="00782AC2" w:rsidRPr="00F97D66">
        <w:rPr>
          <w:rFonts w:ascii="Calibri" w:hAnsi="Calibri" w:cs="Calibri"/>
        </w:rPr>
        <w:t>000 жители общото събрание може да се провежда по избирателни секции на няколко места в определен срок.</w:t>
      </w:r>
    </w:p>
    <w:p w14:paraId="2058F3D8" w14:textId="77777777" w:rsidR="00782AC2" w:rsidRPr="00F97D66" w:rsidRDefault="00782AC2" w:rsidP="00782AC2">
      <w:pPr>
        <w:pStyle w:val="ListParagraph"/>
        <w:autoSpaceDE w:val="0"/>
        <w:autoSpaceDN w:val="0"/>
        <w:adjustRightInd w:val="0"/>
        <w:snapToGrid w:val="0"/>
        <w:spacing w:before="120" w:after="120" w:line="276" w:lineRule="auto"/>
        <w:ind w:left="0"/>
        <w:contextualSpacing w:val="0"/>
        <w:jc w:val="both"/>
        <w:rPr>
          <w:rFonts w:ascii="Calibri" w:hAnsi="Calibri" w:cs="Calibri"/>
        </w:rPr>
      </w:pPr>
      <w:r w:rsidRPr="00F97D66">
        <w:rPr>
          <w:rFonts w:ascii="Calibri" w:hAnsi="Calibri" w:cs="Calibri"/>
        </w:rPr>
        <w:t>Общото събрание се състои от всички граждани с избирателни права на територията на общината, района, кметството, населеното място или квартала, които имат постоянен или настоящ адрес в съответната община, район или кметство преди определената за събранието дата.</w:t>
      </w:r>
      <w:r w:rsidRPr="00F97D66">
        <w:rPr>
          <w:rFonts w:ascii="Calibri" w:hAnsi="Calibri" w:cs="Calibri"/>
          <w:lang w:val="bg-BG"/>
        </w:rPr>
        <w:t xml:space="preserve"> Свиква се </w:t>
      </w:r>
      <w:r w:rsidRPr="00F97D66">
        <w:rPr>
          <w:rFonts w:ascii="Calibri" w:hAnsi="Calibri" w:cs="Calibri"/>
        </w:rPr>
        <w:t>от кмета на общината, района или кметството по:</w:t>
      </w:r>
    </w:p>
    <w:p w14:paraId="0F8F5F3E" w14:textId="77777777" w:rsidR="00782AC2" w:rsidRPr="00F97D66" w:rsidRDefault="00782AC2" w:rsidP="00782AC2">
      <w:pPr>
        <w:pStyle w:val="ListParagraph"/>
        <w:autoSpaceDE w:val="0"/>
        <w:autoSpaceDN w:val="0"/>
        <w:adjustRightInd w:val="0"/>
        <w:snapToGrid w:val="0"/>
        <w:spacing w:before="120" w:after="120" w:line="276" w:lineRule="auto"/>
        <w:ind w:left="567"/>
        <w:contextualSpacing w:val="0"/>
        <w:jc w:val="both"/>
        <w:rPr>
          <w:rFonts w:ascii="Calibri" w:hAnsi="Calibri" w:cs="Calibri"/>
        </w:rPr>
      </w:pPr>
      <w:r w:rsidRPr="00F97D66">
        <w:rPr>
          <w:rFonts w:ascii="Calibri" w:hAnsi="Calibri" w:cs="Calibri"/>
          <w:lang w:val="bg-BG"/>
        </w:rPr>
        <w:t xml:space="preserve">- </w:t>
      </w:r>
      <w:r w:rsidRPr="00F97D66">
        <w:rPr>
          <w:rFonts w:ascii="Calibri" w:hAnsi="Calibri" w:cs="Calibri"/>
        </w:rPr>
        <w:t>негова инициатива;</w:t>
      </w:r>
    </w:p>
    <w:p w14:paraId="0A4582BA" w14:textId="77777777" w:rsidR="00782AC2" w:rsidRPr="00F97D66" w:rsidRDefault="00782AC2" w:rsidP="00782AC2">
      <w:pPr>
        <w:pStyle w:val="ListParagraph"/>
        <w:autoSpaceDE w:val="0"/>
        <w:autoSpaceDN w:val="0"/>
        <w:adjustRightInd w:val="0"/>
        <w:snapToGrid w:val="0"/>
        <w:spacing w:before="120" w:after="120" w:line="276" w:lineRule="auto"/>
        <w:ind w:left="567"/>
        <w:contextualSpacing w:val="0"/>
        <w:jc w:val="both"/>
        <w:rPr>
          <w:rFonts w:ascii="Calibri" w:hAnsi="Calibri" w:cs="Calibri"/>
        </w:rPr>
      </w:pPr>
      <w:r w:rsidRPr="00F97D66">
        <w:rPr>
          <w:rFonts w:ascii="Calibri" w:hAnsi="Calibri" w:cs="Calibri"/>
          <w:lang w:val="bg-BG"/>
        </w:rPr>
        <w:t xml:space="preserve">- </w:t>
      </w:r>
      <w:r w:rsidRPr="00F97D66">
        <w:rPr>
          <w:rFonts w:ascii="Calibri" w:hAnsi="Calibri" w:cs="Calibri"/>
        </w:rPr>
        <w:t>решение на общинския съвет;</w:t>
      </w:r>
    </w:p>
    <w:p w14:paraId="27B4CBB3" w14:textId="77777777" w:rsidR="00782AC2" w:rsidRPr="00F97D66" w:rsidRDefault="00782AC2" w:rsidP="00782AC2">
      <w:pPr>
        <w:pStyle w:val="ListParagraph"/>
        <w:autoSpaceDE w:val="0"/>
        <w:autoSpaceDN w:val="0"/>
        <w:adjustRightInd w:val="0"/>
        <w:snapToGrid w:val="0"/>
        <w:spacing w:before="120" w:after="120" w:line="276" w:lineRule="auto"/>
        <w:ind w:left="567"/>
        <w:contextualSpacing w:val="0"/>
        <w:jc w:val="both"/>
        <w:rPr>
          <w:rFonts w:ascii="Calibri" w:hAnsi="Calibri" w:cs="Calibri"/>
        </w:rPr>
      </w:pPr>
      <w:r w:rsidRPr="00F97D66">
        <w:rPr>
          <w:rFonts w:ascii="Calibri" w:hAnsi="Calibri" w:cs="Calibri"/>
          <w:lang w:val="bg-BG"/>
        </w:rPr>
        <w:t xml:space="preserve">- </w:t>
      </w:r>
      <w:r w:rsidRPr="00F97D66">
        <w:rPr>
          <w:rFonts w:ascii="Calibri" w:hAnsi="Calibri" w:cs="Calibri"/>
        </w:rPr>
        <w:t>искане на най-малко една петдесета, но не по-малко от 20 граждани с избирателни права с постоянен или настоящ адрес на територията на общината, района, кметството, населеното място или квартала към момента на формулиране на искането.</w:t>
      </w:r>
    </w:p>
    <w:p w14:paraId="5DF7595C" w14:textId="77777777" w:rsidR="00782AC2" w:rsidRPr="00F97D66" w:rsidRDefault="00782AC2" w:rsidP="00D628BA">
      <w:pPr>
        <w:pStyle w:val="ListParagraph"/>
        <w:snapToGrid w:val="0"/>
        <w:spacing w:before="120" w:after="120" w:line="276" w:lineRule="auto"/>
        <w:ind w:left="0"/>
        <w:contextualSpacing w:val="0"/>
        <w:jc w:val="both"/>
        <w:rPr>
          <w:rFonts w:ascii="Calibri" w:hAnsi="Calibri" w:cs="Calibri"/>
        </w:rPr>
      </w:pPr>
      <w:r w:rsidRPr="00F97D66">
        <w:rPr>
          <w:rFonts w:ascii="Calibri" w:hAnsi="Calibri" w:cs="Calibri"/>
        </w:rPr>
        <w:t>Общото събрание на населението се смята за редовно, ако на него присъстват не по-малко от една четвърт от гражданите с избирателни права в общината, района, кметството, населеното място или квартала.</w:t>
      </w:r>
      <w:r w:rsidRPr="00F97D66">
        <w:rPr>
          <w:rFonts w:ascii="Calibri" w:hAnsi="Calibri" w:cs="Calibri"/>
          <w:lang w:val="bg-BG"/>
        </w:rPr>
        <w:t xml:space="preserve"> </w:t>
      </w:r>
      <w:r w:rsidRPr="00F97D66">
        <w:rPr>
          <w:rFonts w:ascii="Calibri" w:hAnsi="Calibri" w:cs="Calibri"/>
        </w:rPr>
        <w:t>В населени места с до 150 жители за провеждане на общо събрание на населението е необходимо да присъстват поне една трета от гражданите с избирателни права в съответното населено място.</w:t>
      </w:r>
    </w:p>
    <w:p w14:paraId="752BF543" w14:textId="77777777" w:rsidR="00D628BA" w:rsidRPr="00F97D66" w:rsidRDefault="00782AC2" w:rsidP="00D628BA">
      <w:pPr>
        <w:pStyle w:val="ListParagraph"/>
        <w:spacing w:before="120" w:after="120" w:line="276" w:lineRule="auto"/>
        <w:ind w:left="0"/>
        <w:contextualSpacing w:val="0"/>
        <w:jc w:val="both"/>
        <w:rPr>
          <w:rFonts w:ascii="Calibri" w:hAnsi="Calibri" w:cs="Calibri"/>
          <w:lang w:val="bg-BG"/>
        </w:rPr>
      </w:pPr>
      <w:r w:rsidRPr="00F97D66">
        <w:rPr>
          <w:rFonts w:ascii="Calibri" w:hAnsi="Calibri" w:cs="Calibri"/>
        </w:rPr>
        <w:t>Гласуването в общото събрание е тайно, освен ако самото общо събрание не реши да е явно</w:t>
      </w:r>
      <w:r w:rsidR="00D628BA" w:rsidRPr="00F97D66">
        <w:rPr>
          <w:rFonts w:ascii="Calibri" w:hAnsi="Calibri" w:cs="Calibri"/>
          <w:lang w:val="bg-BG"/>
        </w:rPr>
        <w:t xml:space="preserve"> и р</w:t>
      </w:r>
      <w:r w:rsidRPr="00F97D66">
        <w:rPr>
          <w:rFonts w:ascii="Calibri" w:hAnsi="Calibri" w:cs="Calibri"/>
        </w:rPr>
        <w:t>ешенията на общото събрание се приемат с мнозинство повече от половината от присъстващите и се обявяват от председателя на комисията незабавно.</w:t>
      </w:r>
      <w:r w:rsidR="00D628BA" w:rsidRPr="00F97D66">
        <w:rPr>
          <w:rFonts w:ascii="Calibri" w:hAnsi="Calibri" w:cs="Calibri"/>
          <w:lang w:val="bg-BG"/>
        </w:rPr>
        <w:t xml:space="preserve"> </w:t>
      </w:r>
      <w:r w:rsidR="00B120F1" w:rsidRPr="00F97D66">
        <w:rPr>
          <w:rFonts w:ascii="Calibri" w:hAnsi="Calibri" w:cs="Calibri"/>
        </w:rPr>
        <w:t>Въз основа на решението на общото събрание в 7-дневен срок кметът издава заповед, в която конкретизира мерките за неговото изпълнение или внася предложение в общинския съвет за подготовка и приемане на съответно решение, правилник или наредба.</w:t>
      </w:r>
    </w:p>
    <w:p w14:paraId="326CF930" w14:textId="77777777" w:rsidR="00B120F1" w:rsidRPr="00F97D66" w:rsidRDefault="00B120F1" w:rsidP="00D628BA">
      <w:pPr>
        <w:pStyle w:val="ListParagraph"/>
        <w:spacing w:before="120" w:after="120" w:line="276" w:lineRule="auto"/>
        <w:ind w:left="0"/>
        <w:contextualSpacing w:val="0"/>
        <w:jc w:val="both"/>
        <w:rPr>
          <w:rFonts w:ascii="Calibri" w:hAnsi="Calibri" w:cs="Calibri"/>
        </w:rPr>
      </w:pPr>
      <w:r w:rsidRPr="00F97D66">
        <w:rPr>
          <w:rFonts w:ascii="Calibri" w:hAnsi="Calibri" w:cs="Calibri"/>
        </w:rPr>
        <w:t>Законността на общото събрание и на неговите решения могат да се обжалват пред тричленен състав на съответния административен съд в 7-дневен срок от провеждането му. Съдът решава спора в 14-дневен срок от получаване на жалбата и неговото решение е окончателно.</w:t>
      </w:r>
    </w:p>
    <w:p w14:paraId="19A06501" w14:textId="77777777" w:rsidR="00F46BF8" w:rsidRPr="00F97D66" w:rsidRDefault="00F46BF8" w:rsidP="00D628BA">
      <w:pPr>
        <w:pStyle w:val="ListParagraph"/>
        <w:spacing w:before="120" w:after="120" w:line="276" w:lineRule="auto"/>
        <w:ind w:left="0"/>
        <w:contextualSpacing w:val="0"/>
        <w:jc w:val="both"/>
        <w:rPr>
          <w:rFonts w:ascii="Calibri" w:hAnsi="Calibri" w:cs="Calibri"/>
          <w:lang w:val="bg-BG"/>
        </w:rPr>
      </w:pPr>
    </w:p>
    <w:p w14:paraId="394FA48A" w14:textId="77777777" w:rsidR="000361AC" w:rsidRPr="00F97D66" w:rsidRDefault="000361AC" w:rsidP="006E6E9E">
      <w:pPr>
        <w:pStyle w:val="ListParagraph"/>
        <w:numPr>
          <w:ilvl w:val="0"/>
          <w:numId w:val="3"/>
        </w:numPr>
        <w:autoSpaceDE w:val="0"/>
        <w:autoSpaceDN w:val="0"/>
        <w:adjustRightInd w:val="0"/>
        <w:snapToGrid w:val="0"/>
        <w:spacing w:before="120" w:after="120" w:line="276" w:lineRule="auto"/>
        <w:contextualSpacing w:val="0"/>
        <w:rPr>
          <w:rFonts w:ascii="Calibri" w:hAnsi="Calibri" w:cs="Calibri"/>
        </w:rPr>
      </w:pPr>
      <w:r w:rsidRPr="00F97D66">
        <w:rPr>
          <w:rFonts w:ascii="Calibri" w:hAnsi="Calibri" w:cs="Calibri"/>
          <w:b/>
          <w:bCs/>
        </w:rPr>
        <w:t xml:space="preserve">Консултиране на законопроекти с граждани и </w:t>
      </w:r>
      <w:r w:rsidR="008F3AEF" w:rsidRPr="00F97D66">
        <w:rPr>
          <w:rFonts w:ascii="Calibri" w:hAnsi="Calibri" w:cs="Calibri"/>
          <w:b/>
          <w:bCs/>
          <w:lang w:val="bg-BG"/>
        </w:rPr>
        <w:t>неправителствени организации</w:t>
      </w:r>
    </w:p>
    <w:p w14:paraId="3F681F6B" w14:textId="77777777" w:rsidR="009D4DEC" w:rsidRPr="00F97D66" w:rsidRDefault="008F3AEF" w:rsidP="00EE5521">
      <w:pPr>
        <w:autoSpaceDE w:val="0"/>
        <w:autoSpaceDN w:val="0"/>
        <w:adjustRightInd w:val="0"/>
        <w:snapToGrid w:val="0"/>
        <w:spacing w:before="120" w:after="120" w:line="276" w:lineRule="auto"/>
        <w:jc w:val="both"/>
        <w:rPr>
          <w:rFonts w:ascii="Calibri" w:hAnsi="Calibri" w:cs="Calibri"/>
          <w:bCs/>
          <w:lang w:val="bg-BG"/>
        </w:rPr>
      </w:pPr>
      <w:r w:rsidRPr="00F97D66">
        <w:rPr>
          <w:rFonts w:ascii="Calibri" w:hAnsi="Calibri" w:cs="Calibri"/>
          <w:lang w:val="bg-BG"/>
        </w:rPr>
        <w:t>В</w:t>
      </w:r>
      <w:r w:rsidR="000361AC" w:rsidRPr="00F97D66">
        <w:rPr>
          <w:rFonts w:ascii="Calibri" w:hAnsi="Calibri" w:cs="Calibri"/>
        </w:rPr>
        <w:t xml:space="preserve"> </w:t>
      </w:r>
      <w:hyperlink r:id="rId12" w:history="1">
        <w:r w:rsidR="000361AC" w:rsidRPr="00F97D66">
          <w:rPr>
            <w:rStyle w:val="Hyperlink"/>
            <w:rFonts w:ascii="Calibri" w:hAnsi="Calibri" w:cs="Calibri"/>
          </w:rPr>
          <w:t>Закона за нормативните актове</w:t>
        </w:r>
      </w:hyperlink>
      <w:r w:rsidR="000361AC" w:rsidRPr="00F97D66">
        <w:rPr>
          <w:rFonts w:ascii="Calibri" w:hAnsi="Calibri" w:cs="Calibri"/>
        </w:rPr>
        <w:t xml:space="preserve"> (ЗНА)</w:t>
      </w:r>
      <w:r w:rsidR="00F9737C" w:rsidRPr="00F97D66">
        <w:rPr>
          <w:rFonts w:ascii="Calibri" w:hAnsi="Calibri" w:cs="Calibri"/>
          <w:lang w:val="bg-BG"/>
        </w:rPr>
        <w:t xml:space="preserve">, </w:t>
      </w:r>
      <w:r w:rsidR="009D4DEC" w:rsidRPr="00F97D66">
        <w:rPr>
          <w:rFonts w:ascii="Calibri" w:hAnsi="Calibri" w:cs="Calibri"/>
          <w:lang w:val="bg-BG"/>
        </w:rPr>
        <w:t xml:space="preserve"> </w:t>
      </w:r>
      <w:r w:rsidR="00F9737C" w:rsidRPr="00F97D66">
        <w:rPr>
          <w:rFonts w:ascii="Calibri" w:hAnsi="Calibri" w:cs="Calibri"/>
          <w:lang w:val="bg-BG"/>
        </w:rPr>
        <w:t xml:space="preserve">с изменението </w:t>
      </w:r>
      <w:r w:rsidR="009D4DEC" w:rsidRPr="00F97D66">
        <w:rPr>
          <w:rFonts w:ascii="Calibri" w:hAnsi="Calibri" w:cs="Calibri"/>
          <w:lang w:val="bg-BG"/>
        </w:rPr>
        <w:t>от 20</w:t>
      </w:r>
      <w:r w:rsidR="00F9737C" w:rsidRPr="00F97D66">
        <w:rPr>
          <w:rFonts w:ascii="Calibri" w:hAnsi="Calibri" w:cs="Calibri"/>
          <w:lang w:val="bg-BG"/>
        </w:rPr>
        <w:t xml:space="preserve">07 год. е предвидена възможността </w:t>
      </w:r>
      <w:r w:rsidR="00F9737C" w:rsidRPr="00F97D66">
        <w:rPr>
          <w:rFonts w:ascii="Calibri" w:hAnsi="Calibri" w:cs="Calibri"/>
          <w:bCs/>
        </w:rPr>
        <w:t>юридическите лица и гражданите да правят предложения за усъвършенстване на законодателството</w:t>
      </w:r>
      <w:r w:rsidR="00F9737C" w:rsidRPr="00F97D66">
        <w:rPr>
          <w:rFonts w:ascii="Calibri" w:hAnsi="Calibri" w:cs="Calibri"/>
          <w:bCs/>
          <w:lang w:val="bg-BG"/>
        </w:rPr>
        <w:t xml:space="preserve"> (чл. 18, ал. 1). Тези предложения се отправят до органа, овластен да издаде нормативния акт, или до съответния орган с право на законодателна инициатива, като при изработването на проект на нормативен акт се извършва предварителна оценка на въздействието и се провеждат обществени консултации с граждани и юридически лица</w:t>
      </w:r>
      <w:r w:rsidR="000531F0" w:rsidRPr="00F97D66">
        <w:rPr>
          <w:rFonts w:ascii="Calibri" w:hAnsi="Calibri" w:cs="Calibri"/>
          <w:bCs/>
          <w:lang w:val="bg-BG"/>
        </w:rPr>
        <w:t xml:space="preserve">. </w:t>
      </w:r>
    </w:p>
    <w:p w14:paraId="188A2B2F" w14:textId="77777777" w:rsidR="00E7081C" w:rsidRPr="00F97D66" w:rsidRDefault="00E7081C" w:rsidP="00EE5521">
      <w:pPr>
        <w:autoSpaceDE w:val="0"/>
        <w:autoSpaceDN w:val="0"/>
        <w:adjustRightInd w:val="0"/>
        <w:snapToGrid w:val="0"/>
        <w:spacing w:before="120" w:after="120" w:line="276" w:lineRule="auto"/>
        <w:jc w:val="both"/>
        <w:rPr>
          <w:rFonts w:ascii="Calibri" w:hAnsi="Calibri" w:cs="Calibri"/>
          <w:bCs/>
        </w:rPr>
      </w:pPr>
      <w:r w:rsidRPr="00F97D66">
        <w:rPr>
          <w:rFonts w:ascii="Calibri" w:hAnsi="Calibri" w:cs="Calibri"/>
          <w:bCs/>
        </w:rPr>
        <w:t>Изработването на проект на нормативен акт се извършва при зачитане на принципите на необходимост, обоснованост, предвидимост, субсидиарност, пропорционалност</w:t>
      </w:r>
      <w:r w:rsidRPr="00F97D66">
        <w:rPr>
          <w:rFonts w:ascii="Calibri" w:hAnsi="Calibri" w:cs="Calibri"/>
          <w:bCs/>
          <w:lang w:val="bg-BG"/>
        </w:rPr>
        <w:t xml:space="preserve">, </w:t>
      </w:r>
      <w:r w:rsidRPr="00F97D66">
        <w:rPr>
          <w:rFonts w:ascii="Calibri" w:hAnsi="Calibri" w:cs="Calibri"/>
          <w:bCs/>
        </w:rPr>
        <w:t xml:space="preserve"> стабилност</w:t>
      </w:r>
      <w:r w:rsidRPr="00F97D66">
        <w:rPr>
          <w:rFonts w:ascii="Calibri" w:hAnsi="Calibri" w:cs="Calibri"/>
          <w:bCs/>
          <w:lang w:val="bg-BG"/>
        </w:rPr>
        <w:t>, а в</w:t>
      </w:r>
      <w:r w:rsidR="000531F0" w:rsidRPr="00F97D66">
        <w:rPr>
          <w:rFonts w:ascii="Calibri" w:hAnsi="Calibri" w:cs="Calibri"/>
          <w:bCs/>
        </w:rPr>
        <w:t>ключването на НПО и граждани в процеса на изработване на нормативни актове е предпоставка за осъществяване на принципите за откритост и съгласуваност, заложени в ЗНА</w:t>
      </w:r>
      <w:r w:rsidRPr="00F97D66">
        <w:rPr>
          <w:rFonts w:ascii="Calibri" w:hAnsi="Calibri" w:cs="Calibri"/>
          <w:bCs/>
          <w:lang w:val="bg-BG"/>
        </w:rPr>
        <w:t xml:space="preserve">  (чл. 26, ал.1)</w:t>
      </w:r>
      <w:r w:rsidR="000531F0" w:rsidRPr="00F97D66">
        <w:rPr>
          <w:rFonts w:ascii="Calibri" w:hAnsi="Calibri" w:cs="Calibri"/>
          <w:bCs/>
        </w:rPr>
        <w:t xml:space="preserve">. </w:t>
      </w:r>
    </w:p>
    <w:p w14:paraId="07A75F5A" w14:textId="77777777" w:rsidR="00E7081C" w:rsidRPr="00F97D66" w:rsidRDefault="00E7081C" w:rsidP="00EE5521">
      <w:pPr>
        <w:autoSpaceDE w:val="0"/>
        <w:autoSpaceDN w:val="0"/>
        <w:adjustRightInd w:val="0"/>
        <w:snapToGrid w:val="0"/>
        <w:spacing w:before="120" w:after="120" w:line="276" w:lineRule="auto"/>
        <w:jc w:val="both"/>
        <w:rPr>
          <w:rFonts w:ascii="Calibri" w:hAnsi="Calibri" w:cs="Calibri"/>
          <w:lang w:val="bg-BG"/>
        </w:rPr>
      </w:pPr>
      <w:r w:rsidRPr="00F97D66">
        <w:rPr>
          <w:rFonts w:ascii="Calibri" w:hAnsi="Calibri" w:cs="Calibri"/>
          <w:bCs/>
        </w:rPr>
        <w:t>Включването на проекти на закони и кодекси в законодателната програма и на подзаконови нормативни актове на Министерския съвет в оперативната програма се осъществява след извършена предварителна оценка на въздействието</w:t>
      </w:r>
      <w:r w:rsidRPr="00F97D66">
        <w:rPr>
          <w:rFonts w:ascii="Calibri" w:hAnsi="Calibri" w:cs="Calibri"/>
          <w:bCs/>
          <w:lang w:val="bg-BG"/>
        </w:rPr>
        <w:t xml:space="preserve">, като </w:t>
      </w:r>
      <w:r w:rsidRPr="00F97D66">
        <w:rPr>
          <w:rFonts w:ascii="Calibri" w:hAnsi="Calibri" w:cs="Calibri"/>
        </w:rPr>
        <w:t>Законодателната и оперативната програма на Министерския съвет заедно с предварителните оценки на въздействието се публикуват на </w:t>
      </w:r>
      <w:hyperlink r:id="rId13" w:history="1">
        <w:r w:rsidRPr="00F97D66">
          <w:rPr>
            <w:rStyle w:val="Hyperlink"/>
            <w:rFonts w:ascii="Calibri" w:hAnsi="Calibri" w:cs="Calibri"/>
          </w:rPr>
          <w:t>Портала за обществени конс</w:t>
        </w:r>
        <w:r w:rsidRPr="00F97D66">
          <w:rPr>
            <w:rStyle w:val="Hyperlink"/>
            <w:rFonts w:ascii="Calibri" w:hAnsi="Calibri" w:cs="Calibri"/>
          </w:rPr>
          <w:t>у</w:t>
        </w:r>
        <w:r w:rsidRPr="00F97D66">
          <w:rPr>
            <w:rStyle w:val="Hyperlink"/>
            <w:rFonts w:ascii="Calibri" w:hAnsi="Calibri" w:cs="Calibri"/>
          </w:rPr>
          <w:t>лтации</w:t>
        </w:r>
      </w:hyperlink>
      <w:r w:rsidRPr="00F97D66">
        <w:rPr>
          <w:rFonts w:ascii="Calibri" w:hAnsi="Calibri" w:cs="Calibri"/>
          <w:lang w:val="bg-BG"/>
        </w:rPr>
        <w:t xml:space="preserve">. </w:t>
      </w:r>
    </w:p>
    <w:p w14:paraId="3B01B8CB" w14:textId="77777777" w:rsidR="00E7081C" w:rsidRPr="00F97D66" w:rsidRDefault="00E7081C" w:rsidP="00EE5521">
      <w:pPr>
        <w:autoSpaceDE w:val="0"/>
        <w:autoSpaceDN w:val="0"/>
        <w:adjustRightInd w:val="0"/>
        <w:snapToGrid w:val="0"/>
        <w:spacing w:before="120" w:after="120" w:line="276" w:lineRule="auto"/>
        <w:jc w:val="both"/>
        <w:rPr>
          <w:rFonts w:ascii="Calibri" w:hAnsi="Calibri" w:cs="Calibri"/>
        </w:rPr>
      </w:pPr>
      <w:r w:rsidRPr="00F97D66">
        <w:rPr>
          <w:rFonts w:ascii="Calibri" w:hAnsi="Calibri" w:cs="Calibri"/>
        </w:rPr>
        <w:t>Органът, в чиято компетентност е изпълнението на нормативния акт, извършва последваща оценка на въздействието на новите закони, кодекси и подзаконови нормативни актове на Министерския съвет</w:t>
      </w:r>
      <w:r w:rsidRPr="00F97D66">
        <w:rPr>
          <w:rFonts w:ascii="Calibri" w:hAnsi="Calibri" w:cs="Calibri"/>
          <w:lang w:val="bg-BG"/>
        </w:rPr>
        <w:t xml:space="preserve"> и я </w:t>
      </w:r>
      <w:r w:rsidRPr="00F97D66">
        <w:rPr>
          <w:rFonts w:ascii="Calibri" w:hAnsi="Calibri" w:cs="Calibri"/>
        </w:rPr>
        <w:t>публикува на интернет страницата на съответния орган и на </w:t>
      </w:r>
      <w:hyperlink r:id="rId14" w:history="1">
        <w:r w:rsidRPr="00F97D66">
          <w:rPr>
            <w:rStyle w:val="Hyperlink"/>
            <w:rFonts w:ascii="Calibri" w:hAnsi="Calibri" w:cs="Calibri"/>
          </w:rPr>
          <w:t>Портала за обществени консултации</w:t>
        </w:r>
      </w:hyperlink>
      <w:r w:rsidRPr="00F97D66">
        <w:rPr>
          <w:rFonts w:ascii="Calibri" w:hAnsi="Calibri" w:cs="Calibri"/>
        </w:rPr>
        <w:t xml:space="preserve"> в срок до 30 дни от изготвянето </w:t>
      </w:r>
      <w:r w:rsidRPr="00F97D66">
        <w:rPr>
          <w:rFonts w:ascii="Calibri" w:hAnsi="Calibri" w:cs="Calibri"/>
          <w:lang w:val="bg-BG"/>
        </w:rPr>
        <w:t>й</w:t>
      </w:r>
      <w:r w:rsidRPr="00F97D66">
        <w:rPr>
          <w:rFonts w:ascii="Calibri" w:hAnsi="Calibri" w:cs="Calibri"/>
        </w:rPr>
        <w:t>.</w:t>
      </w:r>
    </w:p>
    <w:p w14:paraId="4C1B06F5" w14:textId="77777777" w:rsidR="000531F0" w:rsidRPr="00F97D66" w:rsidRDefault="000531F0" w:rsidP="00EE5521">
      <w:pPr>
        <w:autoSpaceDE w:val="0"/>
        <w:autoSpaceDN w:val="0"/>
        <w:adjustRightInd w:val="0"/>
        <w:snapToGrid w:val="0"/>
        <w:spacing w:before="120" w:after="120" w:line="276" w:lineRule="auto"/>
        <w:jc w:val="both"/>
        <w:rPr>
          <w:rFonts w:ascii="Calibri" w:hAnsi="Calibri" w:cs="Calibri"/>
          <w:bCs/>
          <w:lang w:val="bg-BG"/>
        </w:rPr>
      </w:pPr>
      <w:r w:rsidRPr="00F97D66">
        <w:rPr>
          <w:rFonts w:ascii="Calibri" w:hAnsi="Calibri" w:cs="Calibri"/>
          <w:bCs/>
        </w:rPr>
        <w:t xml:space="preserve">Също така, законът предвижда задължение </w:t>
      </w:r>
      <w:r w:rsidR="00F30247" w:rsidRPr="00F97D66">
        <w:rPr>
          <w:rFonts w:ascii="Calibri" w:hAnsi="Calibri" w:cs="Calibri"/>
          <w:bCs/>
          <w:lang w:val="bg-BG"/>
        </w:rPr>
        <w:t>в</w:t>
      </w:r>
      <w:r w:rsidR="00F30247" w:rsidRPr="00F97D66">
        <w:rPr>
          <w:rFonts w:ascii="Calibri" w:hAnsi="Calibri" w:cs="Calibri"/>
          <w:bCs/>
        </w:rPr>
        <w:t xml:space="preserve"> процеса по изработване на проект на нормативен акт </w:t>
      </w:r>
      <w:r w:rsidR="00F30247" w:rsidRPr="00F97D66">
        <w:rPr>
          <w:rFonts w:ascii="Calibri" w:hAnsi="Calibri" w:cs="Calibri"/>
          <w:bCs/>
          <w:lang w:val="bg-BG"/>
        </w:rPr>
        <w:t xml:space="preserve">да </w:t>
      </w:r>
      <w:r w:rsidR="00F30247" w:rsidRPr="00F97D66">
        <w:rPr>
          <w:rFonts w:ascii="Calibri" w:hAnsi="Calibri" w:cs="Calibri"/>
          <w:bCs/>
        </w:rPr>
        <w:t>се провеждат обществени консултации с гражданите и юридическите лица</w:t>
      </w:r>
      <w:r w:rsidR="00F30247" w:rsidRPr="00F97D66">
        <w:rPr>
          <w:rFonts w:ascii="Calibri" w:hAnsi="Calibri" w:cs="Calibri"/>
          <w:bCs/>
          <w:lang w:val="bg-BG"/>
        </w:rPr>
        <w:t xml:space="preserve">. Съгласно чл. 26, ал. 2 от ЗНА </w:t>
      </w:r>
      <w:r w:rsidR="00F30247" w:rsidRPr="00F97D66">
        <w:rPr>
          <w:rFonts w:ascii="Calibri" w:hAnsi="Calibri" w:cs="Calibri"/>
          <w:lang w:val="bg-BG"/>
        </w:rPr>
        <w:t>п</w:t>
      </w:r>
      <w:r w:rsidRPr="00F97D66">
        <w:rPr>
          <w:rFonts w:ascii="Calibri" w:hAnsi="Calibri" w:cs="Calibri"/>
        </w:rPr>
        <w:t>реди внасянето на проект на нормативен акт за издаване или приемане от компетентния орган съставителят на проекта го публикува на интернет страницата на съответната институция заедно с мотивите, съответно доклада, и предварителната оценка на въздействието по чл. 20. Когато съставителят на проекта е орган на изпълнителната власт, публикуването се извършва на </w:t>
      </w:r>
      <w:hyperlink r:id="rId15" w:history="1">
        <w:r w:rsidRPr="00F97D66">
          <w:rPr>
            <w:rStyle w:val="Hyperlink"/>
            <w:rFonts w:ascii="Calibri" w:hAnsi="Calibri" w:cs="Calibri"/>
          </w:rPr>
          <w:t>Портала за обществени консултации</w:t>
        </w:r>
      </w:hyperlink>
      <w:r w:rsidRPr="00F97D66">
        <w:rPr>
          <w:rFonts w:ascii="Calibri" w:hAnsi="Calibri" w:cs="Calibri"/>
        </w:rPr>
        <w:t>, а когато е орган на местното самоуправление - на интернет страницата на съответната община и/или общински съвет.</w:t>
      </w:r>
    </w:p>
    <w:p w14:paraId="43E6BC38" w14:textId="77777777" w:rsidR="000531F0" w:rsidRPr="00F97D66" w:rsidRDefault="000531F0" w:rsidP="00EE5521">
      <w:pPr>
        <w:autoSpaceDE w:val="0"/>
        <w:autoSpaceDN w:val="0"/>
        <w:adjustRightInd w:val="0"/>
        <w:snapToGrid w:val="0"/>
        <w:spacing w:before="120" w:after="120" w:line="276" w:lineRule="auto"/>
        <w:jc w:val="both"/>
        <w:rPr>
          <w:rFonts w:ascii="Calibri" w:hAnsi="Calibri" w:cs="Calibri"/>
        </w:rPr>
      </w:pPr>
      <w:r w:rsidRPr="00F97D66">
        <w:rPr>
          <w:rFonts w:ascii="Calibri" w:hAnsi="Calibri" w:cs="Calibri"/>
        </w:rPr>
        <w:t>Срокът за предложения и становища по проектите, публикувани за обществени консултации по ал. 3, е не по-кратък от 30 дни. При изключителни случаи и изрично посочване на причините в мотивите, съответно в доклада, съставителят на проекта може да определи друг срок, но не по-кратък от 14 дни.</w:t>
      </w:r>
    </w:p>
    <w:p w14:paraId="05CF9AAC" w14:textId="77777777" w:rsidR="000531F0" w:rsidRPr="00F97D66" w:rsidRDefault="000531F0" w:rsidP="00EE5521">
      <w:pPr>
        <w:autoSpaceDE w:val="0"/>
        <w:autoSpaceDN w:val="0"/>
        <w:adjustRightInd w:val="0"/>
        <w:snapToGrid w:val="0"/>
        <w:spacing w:before="120" w:after="120" w:line="276" w:lineRule="auto"/>
        <w:jc w:val="both"/>
        <w:rPr>
          <w:rFonts w:ascii="Calibri" w:hAnsi="Calibri" w:cs="Calibri"/>
        </w:rPr>
      </w:pPr>
      <w:r w:rsidRPr="00F97D66">
        <w:rPr>
          <w:rFonts w:ascii="Calibri" w:hAnsi="Calibri" w:cs="Calibri"/>
        </w:rPr>
        <w:t>След приключването на обществената консултация и преди приемането, съответно издаването на нормативния акт, съставителят на проекта публикува на интернет страницата на съответната институция справка за постъпилите предложения заедно с обосновка за неприетите предложения. Когато съставителят на проекта е орган на изпълнителната власт, публикуването на справката се извършва едновременно и на </w:t>
      </w:r>
      <w:hyperlink r:id="rId16" w:history="1">
        <w:r w:rsidRPr="00F97D66">
          <w:rPr>
            <w:rStyle w:val="Hyperlink"/>
            <w:rFonts w:ascii="Calibri" w:hAnsi="Calibri" w:cs="Calibri"/>
          </w:rPr>
          <w:t>Портала за обществени консултации</w:t>
        </w:r>
      </w:hyperlink>
      <w:r w:rsidRPr="00F97D66">
        <w:rPr>
          <w:rFonts w:ascii="Calibri" w:hAnsi="Calibri" w:cs="Calibri"/>
        </w:rPr>
        <w:t>.</w:t>
      </w:r>
    </w:p>
    <w:p w14:paraId="086D624C" w14:textId="77777777" w:rsidR="000361AC" w:rsidRPr="00F97D66" w:rsidRDefault="000361AC" w:rsidP="00EE5521">
      <w:pPr>
        <w:autoSpaceDE w:val="0"/>
        <w:autoSpaceDN w:val="0"/>
        <w:adjustRightInd w:val="0"/>
        <w:snapToGrid w:val="0"/>
        <w:spacing w:before="120" w:after="120" w:line="276" w:lineRule="auto"/>
        <w:jc w:val="both"/>
        <w:rPr>
          <w:rFonts w:ascii="Calibri" w:hAnsi="Calibri" w:cs="Calibri"/>
        </w:rPr>
      </w:pPr>
      <w:r w:rsidRPr="00F97D66">
        <w:rPr>
          <w:rFonts w:ascii="Calibri" w:hAnsi="Calibri" w:cs="Calibri"/>
        </w:rPr>
        <w:t xml:space="preserve">Законовото задължение за предварително публикуване на проект </w:t>
      </w:r>
      <w:r w:rsidR="00DC31A9" w:rsidRPr="00F97D66">
        <w:rPr>
          <w:rFonts w:ascii="Calibri" w:hAnsi="Calibri" w:cs="Calibri"/>
          <w:lang w:val="bg-BG"/>
        </w:rPr>
        <w:t>на</w:t>
      </w:r>
      <w:r w:rsidRPr="00F97D66">
        <w:rPr>
          <w:rFonts w:ascii="Calibri" w:hAnsi="Calibri" w:cs="Calibri"/>
        </w:rPr>
        <w:t xml:space="preserve"> нормативен акт и неговото консултиране със заинтересованите страни– граждани и </w:t>
      </w:r>
      <w:r w:rsidR="00DC31A9" w:rsidRPr="00F97D66">
        <w:rPr>
          <w:rFonts w:ascii="Calibri" w:hAnsi="Calibri" w:cs="Calibri"/>
          <w:lang w:val="bg-BG"/>
        </w:rPr>
        <w:t>организации</w:t>
      </w:r>
      <w:r w:rsidRPr="00F97D66">
        <w:rPr>
          <w:rFonts w:ascii="Calibri" w:hAnsi="Calibri" w:cs="Calibri"/>
        </w:rPr>
        <w:t xml:space="preserve">, е в основата на изграждането на отношения на сътрудничество и взаимодействие между публичната власт и гражданското общество. </w:t>
      </w:r>
    </w:p>
    <w:p w14:paraId="6760BEB8" w14:textId="77777777" w:rsidR="006E6E9E" w:rsidRPr="00F97D66" w:rsidRDefault="006E6E9E" w:rsidP="006E6E9E">
      <w:pPr>
        <w:numPr>
          <w:ilvl w:val="0"/>
          <w:numId w:val="3"/>
        </w:numPr>
        <w:autoSpaceDE w:val="0"/>
        <w:autoSpaceDN w:val="0"/>
        <w:adjustRightInd w:val="0"/>
        <w:snapToGrid w:val="0"/>
        <w:spacing w:before="120" w:after="120" w:line="276" w:lineRule="auto"/>
        <w:jc w:val="both"/>
        <w:rPr>
          <w:rFonts w:ascii="Calibri" w:hAnsi="Calibri" w:cs="Calibri"/>
        </w:rPr>
      </w:pPr>
      <w:r w:rsidRPr="00F97D66">
        <w:rPr>
          <w:rFonts w:ascii="Calibri" w:hAnsi="Calibri" w:cs="Calibri"/>
          <w:b/>
          <w:bCs/>
        </w:rPr>
        <w:t xml:space="preserve">Участие на </w:t>
      </w:r>
      <w:r w:rsidRPr="00F97D66">
        <w:rPr>
          <w:rFonts w:ascii="Calibri" w:hAnsi="Calibri" w:cs="Calibri"/>
          <w:b/>
          <w:bCs/>
          <w:lang w:val="bg-BG"/>
        </w:rPr>
        <w:t>неправителствените организации</w:t>
      </w:r>
      <w:r w:rsidRPr="00F97D66">
        <w:rPr>
          <w:rFonts w:ascii="Calibri" w:hAnsi="Calibri" w:cs="Calibri"/>
          <w:b/>
          <w:bCs/>
        </w:rPr>
        <w:t xml:space="preserve"> в публичната власт </w:t>
      </w:r>
    </w:p>
    <w:p w14:paraId="05819321" w14:textId="77777777" w:rsidR="006E6E9E" w:rsidRPr="00F97D66" w:rsidRDefault="006E6E9E" w:rsidP="006E6E9E">
      <w:pPr>
        <w:autoSpaceDE w:val="0"/>
        <w:autoSpaceDN w:val="0"/>
        <w:adjustRightInd w:val="0"/>
        <w:snapToGrid w:val="0"/>
        <w:spacing w:before="120" w:after="120" w:line="276" w:lineRule="auto"/>
        <w:jc w:val="both"/>
        <w:rPr>
          <w:rFonts w:ascii="Calibri" w:hAnsi="Calibri" w:cs="Calibri"/>
        </w:rPr>
      </w:pPr>
      <w:r w:rsidRPr="00F97D66">
        <w:rPr>
          <w:rFonts w:ascii="Calibri" w:hAnsi="Calibri" w:cs="Calibri"/>
          <w:lang w:val="bg-BG"/>
        </w:rPr>
        <w:t xml:space="preserve">През последните години се засилва </w:t>
      </w:r>
      <w:r w:rsidRPr="00F97D66">
        <w:rPr>
          <w:rFonts w:ascii="Calibri" w:hAnsi="Calibri" w:cs="Calibri"/>
        </w:rPr>
        <w:t>взаимодействие между централната изпълнителна власт и структурите на гражданското общество.</w:t>
      </w:r>
      <w:r w:rsidRPr="00F97D66">
        <w:rPr>
          <w:rFonts w:ascii="Calibri" w:hAnsi="Calibri" w:cs="Calibri"/>
          <w:lang w:val="bg-BG"/>
        </w:rPr>
        <w:t xml:space="preserve"> Създадени са </w:t>
      </w:r>
      <w:r w:rsidRPr="00F97D66">
        <w:rPr>
          <w:rFonts w:ascii="Calibri" w:hAnsi="Calibri" w:cs="Calibri"/>
        </w:rPr>
        <w:t xml:space="preserve"> съвместни структури, в които вземат участие както представители на публичните институции, така и представители на различни групи </w:t>
      </w:r>
      <w:r w:rsidRPr="00F97D66">
        <w:rPr>
          <w:rFonts w:ascii="Calibri" w:hAnsi="Calibri" w:cs="Calibri"/>
          <w:lang w:val="bg-BG"/>
        </w:rPr>
        <w:t>неправителствени организации</w:t>
      </w:r>
      <w:r w:rsidRPr="00F97D66">
        <w:rPr>
          <w:rFonts w:ascii="Calibri" w:hAnsi="Calibri" w:cs="Calibri"/>
        </w:rPr>
        <w:t xml:space="preserve">. </w:t>
      </w:r>
    </w:p>
    <w:p w14:paraId="56F61D3F" w14:textId="77777777" w:rsidR="00D812CE" w:rsidRPr="00F97D66" w:rsidRDefault="005C68C5" w:rsidP="005C68C5">
      <w:pPr>
        <w:snapToGrid w:val="0"/>
        <w:spacing w:before="120" w:after="120" w:line="276" w:lineRule="auto"/>
        <w:jc w:val="both"/>
        <w:rPr>
          <w:rFonts w:ascii="Calibri" w:hAnsi="Calibri" w:cs="Calibri"/>
          <w:lang w:val="bg-BG"/>
        </w:rPr>
      </w:pPr>
      <w:r w:rsidRPr="00F97D66">
        <w:rPr>
          <w:rFonts w:ascii="Calibri" w:hAnsi="Calibri" w:cs="Calibri"/>
          <w:lang w:val="bg-BG"/>
        </w:rPr>
        <w:t>Такъв например е Икономически и социален съвет /ИСС/, създаден като консултативен орган, изразяващ волята и структурите на гражданското общество по икономическото и социално развитие</w:t>
      </w:r>
      <w:r w:rsidR="00D812CE" w:rsidRPr="00F97D66">
        <w:rPr>
          <w:rFonts w:ascii="Calibri" w:hAnsi="Calibri" w:cs="Calibri"/>
          <w:lang w:val="bg-BG"/>
        </w:rPr>
        <w:t xml:space="preserve"> /чл.1, ал.1 от </w:t>
      </w:r>
      <w:hyperlink r:id="rId17" w:history="1">
        <w:r w:rsidR="00D812CE" w:rsidRPr="00F97D66">
          <w:rPr>
            <w:rStyle w:val="Hyperlink"/>
            <w:rFonts w:ascii="Calibri" w:hAnsi="Calibri" w:cs="Calibri"/>
            <w:lang w:val="bg-BG"/>
          </w:rPr>
          <w:t>Закона за икономически и социален съвет</w:t>
        </w:r>
      </w:hyperlink>
      <w:r w:rsidR="00D812CE" w:rsidRPr="00F97D66">
        <w:rPr>
          <w:rFonts w:ascii="Calibri" w:hAnsi="Calibri" w:cs="Calibri"/>
          <w:lang w:val="bg-BG"/>
        </w:rPr>
        <w:t>/.</w:t>
      </w:r>
    </w:p>
    <w:p w14:paraId="3ACCE5EF" w14:textId="77777777" w:rsidR="00D812CE" w:rsidRPr="00F97D66" w:rsidRDefault="005C68C5" w:rsidP="005C68C5">
      <w:pPr>
        <w:snapToGrid w:val="0"/>
        <w:spacing w:before="120" w:after="120" w:line="276" w:lineRule="auto"/>
        <w:jc w:val="both"/>
        <w:rPr>
          <w:rFonts w:ascii="Calibri" w:hAnsi="Calibri" w:cs="Calibri"/>
          <w:lang w:val="bg-BG"/>
        </w:rPr>
      </w:pPr>
      <w:r w:rsidRPr="00F97D66">
        <w:rPr>
          <w:rFonts w:ascii="Calibri" w:hAnsi="Calibri" w:cs="Calibri"/>
        </w:rPr>
        <w:t>Съветът има за цел</w:t>
      </w:r>
      <w:r w:rsidR="00D812CE" w:rsidRPr="00F97D66">
        <w:rPr>
          <w:rFonts w:ascii="Calibri" w:hAnsi="Calibri" w:cs="Calibri"/>
          <w:lang w:val="bg-BG"/>
        </w:rPr>
        <w:t>:</w:t>
      </w:r>
    </w:p>
    <w:p w14:paraId="619DD8D0" w14:textId="77777777" w:rsidR="00D812CE" w:rsidRPr="00F97D66" w:rsidRDefault="00D812CE" w:rsidP="005C68C5">
      <w:pPr>
        <w:snapToGrid w:val="0"/>
        <w:spacing w:before="120" w:after="120" w:line="276" w:lineRule="auto"/>
        <w:jc w:val="both"/>
        <w:rPr>
          <w:rFonts w:ascii="Calibri" w:hAnsi="Calibri" w:cs="Calibri"/>
          <w:lang w:val="bg-BG"/>
        </w:rPr>
      </w:pPr>
      <w:r w:rsidRPr="00F97D66">
        <w:rPr>
          <w:rFonts w:ascii="Calibri" w:hAnsi="Calibri" w:cs="Calibri"/>
          <w:lang w:val="bg-BG"/>
        </w:rPr>
        <w:t xml:space="preserve">- </w:t>
      </w:r>
      <w:r w:rsidR="005C68C5" w:rsidRPr="00F97D66">
        <w:rPr>
          <w:rFonts w:ascii="Calibri" w:hAnsi="Calibri" w:cs="Calibri"/>
        </w:rPr>
        <w:t>да осигури участието на широк кръг представители на гражданското общество в обществения и икономическия живот, като утвърждава принципите на правовата демократична и социална държава</w:t>
      </w:r>
      <w:r w:rsidRPr="00F97D66">
        <w:rPr>
          <w:rFonts w:ascii="Calibri" w:hAnsi="Calibri" w:cs="Calibri"/>
          <w:lang w:val="bg-BG"/>
        </w:rPr>
        <w:t xml:space="preserve">; </w:t>
      </w:r>
    </w:p>
    <w:p w14:paraId="7F939F57" w14:textId="77777777" w:rsidR="005C68C5" w:rsidRPr="00F97D66" w:rsidRDefault="00D812CE" w:rsidP="005C68C5">
      <w:pPr>
        <w:snapToGrid w:val="0"/>
        <w:spacing w:before="120" w:after="120" w:line="276" w:lineRule="auto"/>
        <w:jc w:val="both"/>
        <w:rPr>
          <w:rFonts w:ascii="Calibri" w:hAnsi="Calibri" w:cs="Calibri"/>
        </w:rPr>
      </w:pPr>
      <w:r w:rsidRPr="00F97D66">
        <w:rPr>
          <w:rFonts w:ascii="Calibri" w:hAnsi="Calibri" w:cs="Calibri"/>
          <w:lang w:val="bg-BG"/>
        </w:rPr>
        <w:t xml:space="preserve">- </w:t>
      </w:r>
      <w:r w:rsidR="005C68C5" w:rsidRPr="00F97D66">
        <w:rPr>
          <w:rFonts w:ascii="Calibri" w:hAnsi="Calibri" w:cs="Calibri"/>
        </w:rPr>
        <w:t>да служи като постоянна институционална форма за социален и граждански диалог и за консултации по икономическата и социалната политика между президента на републиката, Народното събрание и Министерския съвет и структурите на организираното гражданско общество;</w:t>
      </w:r>
    </w:p>
    <w:p w14:paraId="5D54CF81" w14:textId="77777777" w:rsidR="005C68C5" w:rsidRPr="00F97D66" w:rsidRDefault="00D812CE" w:rsidP="00D812CE">
      <w:pPr>
        <w:snapToGrid w:val="0"/>
        <w:spacing w:before="120" w:after="120" w:line="276" w:lineRule="auto"/>
        <w:jc w:val="both"/>
        <w:rPr>
          <w:rFonts w:ascii="Calibri" w:hAnsi="Calibri" w:cs="Calibri"/>
        </w:rPr>
      </w:pPr>
      <w:r w:rsidRPr="00F97D66">
        <w:rPr>
          <w:rFonts w:ascii="Calibri" w:hAnsi="Calibri" w:cs="Calibri"/>
          <w:lang w:val="bg-BG"/>
        </w:rPr>
        <w:t xml:space="preserve">- </w:t>
      </w:r>
      <w:r w:rsidR="005C68C5" w:rsidRPr="00F97D66">
        <w:rPr>
          <w:rFonts w:ascii="Calibri" w:hAnsi="Calibri" w:cs="Calibri"/>
        </w:rPr>
        <w:t>да отговори на законния стремеж на обществените и икономическите групи, на структурите на гражданското общество да изразяват мнения, становища и предложения по отношение на актове на законодателната и изпълнителната власт, които засягат техните интереси;</w:t>
      </w:r>
    </w:p>
    <w:p w14:paraId="19A96E4B" w14:textId="77777777" w:rsidR="009F0D73" w:rsidRPr="00F97D66" w:rsidRDefault="00D812CE" w:rsidP="009F0D73">
      <w:pPr>
        <w:snapToGrid w:val="0"/>
        <w:spacing w:before="120" w:after="120" w:line="276" w:lineRule="auto"/>
        <w:jc w:val="both"/>
        <w:rPr>
          <w:rFonts w:ascii="Calibri" w:hAnsi="Calibri" w:cs="Calibri"/>
          <w:lang w:val="bg-BG"/>
        </w:rPr>
      </w:pPr>
      <w:r w:rsidRPr="00F97D66">
        <w:rPr>
          <w:rFonts w:ascii="Calibri" w:hAnsi="Calibri" w:cs="Calibri"/>
          <w:lang w:val="bg-BG"/>
        </w:rPr>
        <w:t xml:space="preserve">- </w:t>
      </w:r>
      <w:r w:rsidR="005C68C5" w:rsidRPr="00F97D66">
        <w:rPr>
          <w:rFonts w:ascii="Calibri" w:hAnsi="Calibri" w:cs="Calibri"/>
        </w:rPr>
        <w:t>да утвърждава принципите на демокрация с пряко участие, като прилага опита на Европейския икономически и социален комитет и на други сродни национални и международни организации на основата на сътрудничество с тях.</w:t>
      </w:r>
    </w:p>
    <w:p w14:paraId="13F8F257" w14:textId="77777777" w:rsidR="009F0D73" w:rsidRPr="00F97D66" w:rsidRDefault="005C68C5" w:rsidP="009F0D73">
      <w:pPr>
        <w:snapToGrid w:val="0"/>
        <w:spacing w:before="120" w:after="120" w:line="276" w:lineRule="auto"/>
        <w:jc w:val="both"/>
        <w:rPr>
          <w:rFonts w:ascii="Calibri" w:hAnsi="Calibri" w:cs="Calibri"/>
          <w:lang w:val="bg-BG"/>
        </w:rPr>
      </w:pPr>
      <w:r w:rsidRPr="00F97D66">
        <w:rPr>
          <w:rFonts w:ascii="Calibri" w:hAnsi="Calibri" w:cs="Calibri"/>
        </w:rPr>
        <w:t>ИСС изработва становища по нормативни актове и политически документи, както и организира дискусии и консултации и поддържа контакти с Европейския икономически и социален комитет и с други сродни национални и международни институции</w:t>
      </w:r>
      <w:r w:rsidR="009F0D73" w:rsidRPr="00F97D66">
        <w:rPr>
          <w:rFonts w:ascii="Calibri" w:hAnsi="Calibri" w:cs="Calibri"/>
          <w:lang w:val="bg-BG"/>
        </w:rPr>
        <w:t>, относно обществено значими въпроси на икономическото и социалното развитие.</w:t>
      </w:r>
    </w:p>
    <w:p w14:paraId="5075A4D5" w14:textId="77777777" w:rsidR="005C68C5" w:rsidRPr="00F97D66" w:rsidRDefault="005C68C5" w:rsidP="009F0D73">
      <w:pPr>
        <w:snapToGrid w:val="0"/>
        <w:spacing w:before="120" w:after="120" w:line="276" w:lineRule="auto"/>
        <w:jc w:val="both"/>
        <w:rPr>
          <w:rFonts w:ascii="Calibri" w:hAnsi="Calibri" w:cs="Calibri"/>
        </w:rPr>
      </w:pPr>
      <w:r w:rsidRPr="00F97D66">
        <w:rPr>
          <w:rFonts w:ascii="Calibri" w:hAnsi="Calibri" w:cs="Calibri"/>
        </w:rPr>
        <w:t>Институциите (Президентът на републиката, Председателят на Народното събрание или Министерският съвет) могат да поискат становище на ИСС, като последният може да разработи и актове по собствена инициатива.</w:t>
      </w:r>
      <w:r w:rsidRPr="005C68C5">
        <w:rPr>
          <w:rFonts w:ascii="ArnoPro" w:hAnsi="ArnoPro"/>
          <w:sz w:val="22"/>
          <w:szCs w:val="22"/>
        </w:rPr>
        <w:t xml:space="preserve"> </w:t>
      </w:r>
      <w:r w:rsidRPr="00F97D66">
        <w:rPr>
          <w:rFonts w:ascii="Calibri" w:hAnsi="Calibri" w:cs="Calibri"/>
        </w:rPr>
        <w:t xml:space="preserve">Институциите, по предложение, на които са приети актове на съвета, както и тези, на които са изпратени актове на съвета, приети по негова инициатива, канят за участие представители на съвета при обсъждането и/или решаването на въпросите, по повод на които е приет съответният акт. </w:t>
      </w:r>
    </w:p>
    <w:p w14:paraId="4C41662E" w14:textId="77777777" w:rsidR="00B515DE" w:rsidRPr="00F97D66" w:rsidRDefault="00B515DE" w:rsidP="00B515DE">
      <w:pPr>
        <w:snapToGrid w:val="0"/>
        <w:spacing w:before="120" w:after="120" w:line="276" w:lineRule="auto"/>
        <w:jc w:val="both"/>
        <w:rPr>
          <w:rFonts w:ascii="Calibri" w:hAnsi="Calibri" w:cs="Calibri"/>
          <w:lang w:val="bg-BG"/>
        </w:rPr>
      </w:pPr>
      <w:r w:rsidRPr="00F97D66">
        <w:rPr>
          <w:rFonts w:ascii="Calibri" w:hAnsi="Calibri" w:cs="Calibri"/>
        </w:rPr>
        <w:t>Съветът се състои от председател и 36 членове, разпределени в три групи</w:t>
      </w:r>
      <w:r w:rsidRPr="00F97D66">
        <w:rPr>
          <w:rFonts w:ascii="Calibri" w:hAnsi="Calibri" w:cs="Calibri"/>
          <w:lang w:val="bg-BG"/>
        </w:rPr>
        <w:t xml:space="preserve">. </w:t>
      </w:r>
      <w:r w:rsidRPr="00F97D66">
        <w:rPr>
          <w:rFonts w:ascii="Calibri" w:hAnsi="Calibri" w:cs="Calibri"/>
        </w:rPr>
        <w:t>Първата група се състои от 12 членове, определени от ръководните органи на представителните организации на работодателите на национално равнище, признати от Министерския съвет по реда на Кодекса на труда.</w:t>
      </w:r>
      <w:r w:rsidRPr="00F97D66">
        <w:rPr>
          <w:rFonts w:ascii="Calibri" w:hAnsi="Calibri" w:cs="Calibri"/>
          <w:lang w:val="bg-BG"/>
        </w:rPr>
        <w:t xml:space="preserve"> </w:t>
      </w:r>
      <w:r w:rsidRPr="00F97D66">
        <w:rPr>
          <w:rFonts w:ascii="Calibri" w:hAnsi="Calibri" w:cs="Calibri"/>
        </w:rPr>
        <w:t>Втората група се състои от 12 членове, определени от ръководните органи на представителните организации на работниците и служителите на национално равнище, признати от Министерския съвет по реда на Кодекса на труда.</w:t>
      </w:r>
      <w:r w:rsidRPr="00F97D66">
        <w:rPr>
          <w:rFonts w:ascii="Calibri" w:hAnsi="Calibri" w:cs="Calibri"/>
          <w:lang w:val="bg-BG"/>
        </w:rPr>
        <w:t xml:space="preserve"> </w:t>
      </w:r>
      <w:r w:rsidRPr="00F97D66">
        <w:rPr>
          <w:rFonts w:ascii="Calibri" w:hAnsi="Calibri" w:cs="Calibri"/>
        </w:rPr>
        <w:t>Третата група се състои от 12 членове, разпределени, както следва:</w:t>
      </w:r>
    </w:p>
    <w:p w14:paraId="03F9D4A5" w14:textId="77777777" w:rsidR="00B515DE" w:rsidRPr="00F97D66" w:rsidRDefault="00B515DE" w:rsidP="00B515DE">
      <w:pPr>
        <w:snapToGrid w:val="0"/>
        <w:spacing w:before="120" w:after="120" w:line="276" w:lineRule="auto"/>
        <w:jc w:val="both"/>
        <w:rPr>
          <w:rFonts w:ascii="Calibri" w:hAnsi="Calibri" w:cs="Calibri"/>
        </w:rPr>
      </w:pPr>
      <w:r w:rsidRPr="00F97D66">
        <w:rPr>
          <w:rFonts w:ascii="Calibri" w:hAnsi="Calibri" w:cs="Calibri"/>
        </w:rPr>
        <w:t>1. един представител на организациите на селскостопанските производители;</w:t>
      </w:r>
    </w:p>
    <w:p w14:paraId="225F80EE" w14:textId="77777777" w:rsidR="00B515DE" w:rsidRPr="00F97D66" w:rsidRDefault="00B515DE" w:rsidP="00B515DE">
      <w:pPr>
        <w:snapToGrid w:val="0"/>
        <w:spacing w:before="120" w:after="120" w:line="276" w:lineRule="auto"/>
        <w:jc w:val="both"/>
        <w:rPr>
          <w:rFonts w:ascii="Calibri" w:hAnsi="Calibri" w:cs="Calibri"/>
        </w:rPr>
      </w:pPr>
      <w:r w:rsidRPr="00F97D66">
        <w:rPr>
          <w:rFonts w:ascii="Calibri" w:hAnsi="Calibri" w:cs="Calibri"/>
        </w:rPr>
        <w:t>2. един представител на организациите на производствените кооперации;</w:t>
      </w:r>
    </w:p>
    <w:p w14:paraId="44E1ECC6" w14:textId="77777777" w:rsidR="00B515DE" w:rsidRPr="00F97D66" w:rsidRDefault="00B515DE" w:rsidP="00B515DE">
      <w:pPr>
        <w:snapToGrid w:val="0"/>
        <w:spacing w:before="120" w:after="120" w:line="276" w:lineRule="auto"/>
        <w:jc w:val="both"/>
        <w:rPr>
          <w:rFonts w:ascii="Calibri" w:hAnsi="Calibri" w:cs="Calibri"/>
        </w:rPr>
      </w:pPr>
      <w:r w:rsidRPr="00F97D66">
        <w:rPr>
          <w:rFonts w:ascii="Calibri" w:hAnsi="Calibri" w:cs="Calibri"/>
        </w:rPr>
        <w:t>3. един представител на организациите на занаятчиите;</w:t>
      </w:r>
    </w:p>
    <w:p w14:paraId="2A453841" w14:textId="77777777" w:rsidR="00B515DE" w:rsidRPr="00F97D66" w:rsidRDefault="00B515DE" w:rsidP="00B515DE">
      <w:pPr>
        <w:snapToGrid w:val="0"/>
        <w:spacing w:before="120" w:after="120" w:line="276" w:lineRule="auto"/>
        <w:jc w:val="both"/>
        <w:rPr>
          <w:rFonts w:ascii="Calibri" w:hAnsi="Calibri" w:cs="Calibri"/>
        </w:rPr>
      </w:pPr>
      <w:r w:rsidRPr="00F97D66">
        <w:rPr>
          <w:rFonts w:ascii="Calibri" w:hAnsi="Calibri" w:cs="Calibri"/>
        </w:rPr>
        <w:t>4. един представител на професионално-съсловните организации;</w:t>
      </w:r>
    </w:p>
    <w:p w14:paraId="3C8BE4AA" w14:textId="77777777" w:rsidR="00B515DE" w:rsidRPr="00F97D66" w:rsidRDefault="00B515DE" w:rsidP="00B515DE">
      <w:pPr>
        <w:snapToGrid w:val="0"/>
        <w:spacing w:before="120" w:after="120" w:line="276" w:lineRule="auto"/>
        <w:jc w:val="both"/>
        <w:rPr>
          <w:rFonts w:ascii="Calibri" w:hAnsi="Calibri" w:cs="Calibri"/>
        </w:rPr>
      </w:pPr>
      <w:r w:rsidRPr="00F97D66">
        <w:rPr>
          <w:rFonts w:ascii="Calibri" w:hAnsi="Calibri" w:cs="Calibri"/>
        </w:rPr>
        <w:t>5. един представител на организациите на потребителите;</w:t>
      </w:r>
    </w:p>
    <w:p w14:paraId="5DD0196F" w14:textId="77777777" w:rsidR="00B515DE" w:rsidRPr="00F97D66" w:rsidRDefault="00B515DE" w:rsidP="00B515DE">
      <w:pPr>
        <w:snapToGrid w:val="0"/>
        <w:spacing w:before="120" w:after="120" w:line="276" w:lineRule="auto"/>
        <w:jc w:val="both"/>
        <w:rPr>
          <w:rFonts w:ascii="Calibri" w:hAnsi="Calibri" w:cs="Calibri"/>
        </w:rPr>
      </w:pPr>
      <w:r w:rsidRPr="00F97D66">
        <w:rPr>
          <w:rFonts w:ascii="Calibri" w:hAnsi="Calibri" w:cs="Calibri"/>
        </w:rPr>
        <w:t>6. един представител на организациите на жените;</w:t>
      </w:r>
    </w:p>
    <w:p w14:paraId="136CA2B3" w14:textId="77777777" w:rsidR="00B515DE" w:rsidRPr="00F97D66" w:rsidRDefault="00B515DE" w:rsidP="00B515DE">
      <w:pPr>
        <w:snapToGrid w:val="0"/>
        <w:spacing w:before="120" w:after="120" w:line="276" w:lineRule="auto"/>
        <w:jc w:val="both"/>
        <w:rPr>
          <w:rFonts w:ascii="Calibri" w:hAnsi="Calibri" w:cs="Calibri"/>
        </w:rPr>
      </w:pPr>
      <w:r w:rsidRPr="00F97D66">
        <w:rPr>
          <w:rFonts w:ascii="Calibri" w:hAnsi="Calibri" w:cs="Calibri"/>
        </w:rPr>
        <w:t>7. един представител на екологичните организации;</w:t>
      </w:r>
    </w:p>
    <w:p w14:paraId="49AA6BAB" w14:textId="77777777" w:rsidR="00B515DE" w:rsidRPr="00F97D66" w:rsidRDefault="00B515DE" w:rsidP="00B515DE">
      <w:pPr>
        <w:snapToGrid w:val="0"/>
        <w:spacing w:before="120" w:after="120" w:line="276" w:lineRule="auto"/>
        <w:jc w:val="both"/>
        <w:rPr>
          <w:rFonts w:ascii="Calibri" w:hAnsi="Calibri" w:cs="Calibri"/>
        </w:rPr>
      </w:pPr>
      <w:r w:rsidRPr="00F97D66">
        <w:rPr>
          <w:rFonts w:ascii="Calibri" w:hAnsi="Calibri" w:cs="Calibri"/>
        </w:rPr>
        <w:t>8. един представител на организациите на хората с увреждания;</w:t>
      </w:r>
    </w:p>
    <w:p w14:paraId="29F15344" w14:textId="77777777" w:rsidR="00B515DE" w:rsidRPr="00F97D66" w:rsidRDefault="00B515DE" w:rsidP="00B515DE">
      <w:pPr>
        <w:snapToGrid w:val="0"/>
        <w:spacing w:before="120" w:after="120" w:line="276" w:lineRule="auto"/>
        <w:jc w:val="both"/>
        <w:rPr>
          <w:rFonts w:ascii="Calibri" w:hAnsi="Calibri" w:cs="Calibri"/>
        </w:rPr>
      </w:pPr>
      <w:r w:rsidRPr="00F97D66">
        <w:rPr>
          <w:rFonts w:ascii="Calibri" w:hAnsi="Calibri" w:cs="Calibri"/>
        </w:rPr>
        <w:t>9. един представител на организациите на пенсионерите;</w:t>
      </w:r>
    </w:p>
    <w:p w14:paraId="2A1430DF" w14:textId="77777777" w:rsidR="00B515DE" w:rsidRPr="00F97D66" w:rsidRDefault="00B515DE" w:rsidP="00B515DE">
      <w:pPr>
        <w:snapToGrid w:val="0"/>
        <w:spacing w:before="120" w:after="120" w:line="276" w:lineRule="auto"/>
        <w:jc w:val="both"/>
        <w:rPr>
          <w:rFonts w:ascii="Calibri" w:hAnsi="Calibri" w:cs="Calibri"/>
        </w:rPr>
      </w:pPr>
      <w:r w:rsidRPr="00F97D66">
        <w:rPr>
          <w:rFonts w:ascii="Calibri" w:hAnsi="Calibri" w:cs="Calibri"/>
        </w:rPr>
        <w:t>10. един представител на организациите, подпомагащи социално слабите, хората с увреждания или лицата, нуждаещи се от грижи;</w:t>
      </w:r>
    </w:p>
    <w:p w14:paraId="63A39454" w14:textId="77777777" w:rsidR="00B515DE" w:rsidRPr="00F97D66" w:rsidRDefault="00B515DE" w:rsidP="00B515DE">
      <w:pPr>
        <w:snapToGrid w:val="0"/>
        <w:spacing w:before="120" w:after="120" w:line="276" w:lineRule="auto"/>
        <w:jc w:val="both"/>
        <w:rPr>
          <w:rFonts w:ascii="Calibri" w:hAnsi="Calibri" w:cs="Calibri"/>
        </w:rPr>
      </w:pPr>
      <w:r w:rsidRPr="00F97D66">
        <w:rPr>
          <w:rFonts w:ascii="Calibri" w:hAnsi="Calibri" w:cs="Calibri"/>
        </w:rPr>
        <w:t>11. двама независими учени - специалисти по проблемите на икономическата и социалната политика, определени от Министерския съвет по предложение на министъра на икономиката и министъра на труда и социалната политика.</w:t>
      </w:r>
    </w:p>
    <w:p w14:paraId="157E58FF" w14:textId="77777777" w:rsidR="005C68C5" w:rsidRPr="00F97D66" w:rsidRDefault="005C68C5" w:rsidP="00B515DE">
      <w:pPr>
        <w:snapToGrid w:val="0"/>
        <w:spacing w:before="120" w:after="120" w:line="276" w:lineRule="auto"/>
        <w:jc w:val="both"/>
        <w:rPr>
          <w:rFonts w:ascii="Calibri" w:hAnsi="Calibri" w:cs="Calibri"/>
        </w:rPr>
      </w:pPr>
      <w:r w:rsidRPr="00F97D66">
        <w:rPr>
          <w:rFonts w:ascii="Calibri" w:hAnsi="Calibri" w:cs="Calibri"/>
        </w:rPr>
        <w:t>Дейността на съвета се финансира от неговия бюджет, който е част от бюджета на Народното събрание. ИСС отчита и дейността си пред Народното събрание, а разходването на средствата по бюджета се контролира от Сметната палата.</w:t>
      </w:r>
    </w:p>
    <w:p w14:paraId="2B28F97E" w14:textId="77777777" w:rsidR="006E6E9E" w:rsidRPr="00F97D66" w:rsidRDefault="006E6E9E" w:rsidP="00EE5521">
      <w:pPr>
        <w:autoSpaceDE w:val="0"/>
        <w:autoSpaceDN w:val="0"/>
        <w:adjustRightInd w:val="0"/>
        <w:snapToGrid w:val="0"/>
        <w:spacing w:before="120" w:after="120" w:line="276" w:lineRule="auto"/>
        <w:jc w:val="both"/>
        <w:rPr>
          <w:rFonts w:ascii="Calibri" w:hAnsi="Calibri" w:cs="Calibri"/>
        </w:rPr>
      </w:pPr>
    </w:p>
    <w:p w14:paraId="5DF81BDB" w14:textId="77777777" w:rsidR="006E6E9E" w:rsidRPr="006E6E9E" w:rsidRDefault="006E6E9E" w:rsidP="006E6E9E">
      <w:pPr>
        <w:pStyle w:val="ListParagraph"/>
        <w:autoSpaceDE w:val="0"/>
        <w:autoSpaceDN w:val="0"/>
        <w:adjustRightInd w:val="0"/>
        <w:snapToGrid w:val="0"/>
        <w:spacing w:before="120" w:after="120" w:line="276" w:lineRule="auto"/>
        <w:ind w:left="0"/>
        <w:contextualSpacing w:val="0"/>
        <w:rPr>
          <w:rFonts w:ascii="Calibri" w:hAnsi="Calibri" w:cs="Calibri"/>
          <w:lang w:val="en-US"/>
        </w:rPr>
      </w:pPr>
    </w:p>
    <w:p w14:paraId="12518C89" w14:textId="77777777" w:rsidR="00D0255B" w:rsidRDefault="00D0255B" w:rsidP="00374FC2">
      <w:pPr>
        <w:autoSpaceDE w:val="0"/>
        <w:autoSpaceDN w:val="0"/>
        <w:adjustRightInd w:val="0"/>
        <w:spacing w:before="120" w:after="120" w:line="276" w:lineRule="auto"/>
        <w:jc w:val="both"/>
        <w:rPr>
          <w:rFonts w:cs="TimesNewRomanPSMT"/>
          <w:lang w:val="bg-BG"/>
        </w:rPr>
      </w:pPr>
    </w:p>
    <w:p w14:paraId="5D890D6E" w14:textId="77777777" w:rsidR="00A352C9" w:rsidRDefault="00A352C9" w:rsidP="00374FC2">
      <w:pPr>
        <w:autoSpaceDE w:val="0"/>
        <w:autoSpaceDN w:val="0"/>
        <w:adjustRightInd w:val="0"/>
        <w:spacing w:before="120" w:after="120" w:line="276" w:lineRule="auto"/>
        <w:jc w:val="both"/>
        <w:rPr>
          <w:rFonts w:cs="TimesNewRomanPSMT"/>
          <w:lang w:val="bg-BG"/>
        </w:rPr>
      </w:pPr>
    </w:p>
    <w:p w14:paraId="6DD50E7F" w14:textId="77777777" w:rsidR="00A352C9" w:rsidRDefault="00A352C9" w:rsidP="00374FC2">
      <w:pPr>
        <w:autoSpaceDE w:val="0"/>
        <w:autoSpaceDN w:val="0"/>
        <w:adjustRightInd w:val="0"/>
        <w:spacing w:before="120" w:after="120" w:line="276" w:lineRule="auto"/>
        <w:jc w:val="both"/>
        <w:rPr>
          <w:rFonts w:cs="TimesNewRomanPSMT"/>
          <w:lang w:val="bg-BG"/>
        </w:rPr>
      </w:pPr>
    </w:p>
    <w:p w14:paraId="219A20AA" w14:textId="77777777" w:rsidR="00A352C9" w:rsidRDefault="00A352C9" w:rsidP="00374FC2">
      <w:pPr>
        <w:autoSpaceDE w:val="0"/>
        <w:autoSpaceDN w:val="0"/>
        <w:adjustRightInd w:val="0"/>
        <w:spacing w:before="120" w:after="120" w:line="276" w:lineRule="auto"/>
        <w:jc w:val="both"/>
        <w:rPr>
          <w:rFonts w:cs="TimesNewRomanPSMT"/>
          <w:lang w:val="bg-BG"/>
        </w:rPr>
      </w:pPr>
    </w:p>
    <w:p w14:paraId="30E3DD6B" w14:textId="77777777" w:rsidR="00A352C9" w:rsidRDefault="00A352C9" w:rsidP="00374FC2">
      <w:pPr>
        <w:autoSpaceDE w:val="0"/>
        <w:autoSpaceDN w:val="0"/>
        <w:adjustRightInd w:val="0"/>
        <w:spacing w:before="120" w:after="120" w:line="276" w:lineRule="auto"/>
        <w:jc w:val="both"/>
        <w:rPr>
          <w:rFonts w:cs="TimesNewRomanPSMT"/>
          <w:lang w:val="bg-BG"/>
        </w:rPr>
      </w:pPr>
    </w:p>
    <w:p w14:paraId="30B22C89" w14:textId="77777777" w:rsidR="00A352C9" w:rsidRDefault="00A352C9" w:rsidP="00374FC2">
      <w:pPr>
        <w:autoSpaceDE w:val="0"/>
        <w:autoSpaceDN w:val="0"/>
        <w:adjustRightInd w:val="0"/>
        <w:spacing w:before="120" w:after="120" w:line="276" w:lineRule="auto"/>
        <w:jc w:val="both"/>
        <w:rPr>
          <w:rFonts w:cs="TimesNewRomanPSMT"/>
          <w:lang w:val="bg-BG"/>
        </w:rPr>
      </w:pPr>
    </w:p>
    <w:p w14:paraId="3E63555E" w14:textId="77777777" w:rsidR="00A352C9" w:rsidRDefault="00A352C9" w:rsidP="00374FC2">
      <w:pPr>
        <w:autoSpaceDE w:val="0"/>
        <w:autoSpaceDN w:val="0"/>
        <w:adjustRightInd w:val="0"/>
        <w:spacing w:before="120" w:after="120" w:line="276" w:lineRule="auto"/>
        <w:jc w:val="both"/>
        <w:rPr>
          <w:rFonts w:cs="TimesNewRomanPSMT"/>
          <w:lang w:val="bg-BG"/>
        </w:rPr>
      </w:pPr>
    </w:p>
    <w:p w14:paraId="03CEC993" w14:textId="77777777" w:rsidR="00A352C9" w:rsidRDefault="00A352C9" w:rsidP="00374FC2">
      <w:pPr>
        <w:autoSpaceDE w:val="0"/>
        <w:autoSpaceDN w:val="0"/>
        <w:adjustRightInd w:val="0"/>
        <w:spacing w:before="120" w:after="120" w:line="276" w:lineRule="auto"/>
        <w:jc w:val="both"/>
        <w:rPr>
          <w:rFonts w:cs="TimesNewRomanPSMT"/>
          <w:lang w:val="bg-BG"/>
        </w:rPr>
      </w:pPr>
    </w:p>
    <w:p w14:paraId="2F17B863" w14:textId="77777777" w:rsidR="00A352C9" w:rsidRDefault="00A352C9" w:rsidP="00374FC2">
      <w:pPr>
        <w:autoSpaceDE w:val="0"/>
        <w:autoSpaceDN w:val="0"/>
        <w:adjustRightInd w:val="0"/>
        <w:spacing w:before="120" w:after="120" w:line="276" w:lineRule="auto"/>
        <w:jc w:val="both"/>
        <w:rPr>
          <w:rFonts w:cs="TimesNewRomanPSMT"/>
          <w:lang w:val="bg-BG"/>
        </w:rPr>
      </w:pPr>
    </w:p>
    <w:p w14:paraId="3C097958" w14:textId="77777777" w:rsidR="00A352C9" w:rsidRDefault="00A352C9" w:rsidP="00374FC2">
      <w:pPr>
        <w:autoSpaceDE w:val="0"/>
        <w:autoSpaceDN w:val="0"/>
        <w:adjustRightInd w:val="0"/>
        <w:spacing w:before="120" w:after="120" w:line="276" w:lineRule="auto"/>
        <w:jc w:val="both"/>
        <w:rPr>
          <w:rFonts w:cs="TimesNewRomanPSMT"/>
          <w:lang w:val="bg-BG"/>
        </w:rPr>
      </w:pPr>
    </w:p>
    <w:p w14:paraId="5280F478" w14:textId="77777777" w:rsidR="00A352C9" w:rsidRDefault="00A352C9" w:rsidP="00374FC2">
      <w:pPr>
        <w:autoSpaceDE w:val="0"/>
        <w:autoSpaceDN w:val="0"/>
        <w:adjustRightInd w:val="0"/>
        <w:spacing w:before="120" w:after="120" w:line="276" w:lineRule="auto"/>
        <w:jc w:val="both"/>
        <w:rPr>
          <w:rFonts w:cs="TimesNewRomanPSMT"/>
          <w:lang w:val="bg-BG"/>
        </w:rPr>
      </w:pPr>
    </w:p>
    <w:p w14:paraId="382F6EB8" w14:textId="77777777" w:rsidR="00D0255B" w:rsidRPr="00F97D66" w:rsidRDefault="00D0255B" w:rsidP="00D0255B">
      <w:pPr>
        <w:autoSpaceDE w:val="0"/>
        <w:autoSpaceDN w:val="0"/>
        <w:adjustRightInd w:val="0"/>
        <w:spacing w:before="120" w:after="120" w:line="276" w:lineRule="auto"/>
        <w:jc w:val="both"/>
        <w:rPr>
          <w:rFonts w:ascii="Calibri" w:hAnsi="Calibri" w:cs="Calibri"/>
          <w:b/>
          <w:bCs/>
          <w:lang w:val="bg-BG"/>
        </w:rPr>
      </w:pPr>
      <w:r w:rsidRPr="00F97D66">
        <w:rPr>
          <w:rFonts w:ascii="Calibri" w:hAnsi="Calibri" w:cs="Calibri"/>
          <w:b/>
          <w:bCs/>
        </w:rPr>
        <w:t>II.</w:t>
      </w:r>
      <w:r w:rsidRPr="00F97D66">
        <w:rPr>
          <w:rFonts w:ascii="Calibri" w:hAnsi="Calibri" w:cs="Calibri"/>
        </w:rPr>
        <w:t xml:space="preserve"> </w:t>
      </w:r>
      <w:r w:rsidRPr="00F97D66">
        <w:rPr>
          <w:rFonts w:ascii="Calibri" w:hAnsi="Calibri" w:cs="Calibri"/>
          <w:b/>
          <w:bCs/>
          <w:lang w:val="bg-BG"/>
        </w:rPr>
        <w:t>Н</w:t>
      </w:r>
      <w:r w:rsidRPr="00F97D66">
        <w:rPr>
          <w:rFonts w:ascii="Calibri" w:hAnsi="Calibri" w:cs="Calibri"/>
          <w:b/>
          <w:bCs/>
        </w:rPr>
        <w:t xml:space="preserve">ОРМАТИВНА УРЕДБА, КОЯТО ДАВА ВЪЗМОЖНОСТИ ЗА ВКЛЮЧВАНЕ НА ГРАЖДАНИТЕ И </w:t>
      </w:r>
      <w:r w:rsidRPr="00F97D66">
        <w:rPr>
          <w:rFonts w:ascii="Calibri" w:hAnsi="Calibri" w:cs="Calibri"/>
          <w:b/>
          <w:bCs/>
          <w:lang w:val="bg-BG"/>
        </w:rPr>
        <w:t>НЕПРАВИТЕЛСТВЕНИТЕ</w:t>
      </w:r>
      <w:r w:rsidRPr="00F97D66">
        <w:rPr>
          <w:rFonts w:ascii="Calibri" w:hAnsi="Calibri" w:cs="Calibri"/>
          <w:b/>
          <w:bCs/>
        </w:rPr>
        <w:t xml:space="preserve"> ОРГАНИЗАЦИИ В ПРОЦЕСИТЕ НА </w:t>
      </w:r>
      <w:r w:rsidR="00A90F66" w:rsidRPr="00F97D66">
        <w:rPr>
          <w:rFonts w:ascii="Calibri" w:hAnsi="Calibri" w:cs="Calibri"/>
          <w:b/>
          <w:bCs/>
        </w:rPr>
        <w:t xml:space="preserve">ФОРМУЛИРАНЕ, ИЗПЪЛНЕНИЕ И МОНИТОРИНГ НА ПОЛИТИКИ </w:t>
      </w:r>
      <w:r w:rsidR="00A90F66" w:rsidRPr="00F97D66">
        <w:rPr>
          <w:rFonts w:ascii="Calibri" w:hAnsi="Calibri" w:cs="Calibri"/>
          <w:b/>
          <w:bCs/>
          <w:lang w:val="bg-BG"/>
        </w:rPr>
        <w:t>И ВЗЕМАНЕ НА РЕШЕНИЯ</w:t>
      </w:r>
    </w:p>
    <w:p w14:paraId="0EB75B7E" w14:textId="77777777" w:rsidR="002D45D3" w:rsidRPr="00F97D66" w:rsidRDefault="002D45D3" w:rsidP="00D0255B">
      <w:pPr>
        <w:autoSpaceDE w:val="0"/>
        <w:autoSpaceDN w:val="0"/>
        <w:adjustRightInd w:val="0"/>
        <w:spacing w:before="120" w:after="120" w:line="276" w:lineRule="auto"/>
        <w:jc w:val="both"/>
        <w:rPr>
          <w:rFonts w:ascii="Calibri" w:hAnsi="Calibri" w:cs="Calibri"/>
          <w:b/>
          <w:bCs/>
          <w:lang w:val="bg-BG"/>
        </w:rPr>
      </w:pPr>
    </w:p>
    <w:p w14:paraId="2B3DB1AA" w14:textId="77777777" w:rsidR="007F6C30" w:rsidRPr="00F97D66" w:rsidRDefault="007F6C30" w:rsidP="007F6C30">
      <w:pPr>
        <w:numPr>
          <w:ilvl w:val="0"/>
          <w:numId w:val="4"/>
        </w:numPr>
        <w:autoSpaceDE w:val="0"/>
        <w:autoSpaceDN w:val="0"/>
        <w:adjustRightInd w:val="0"/>
        <w:spacing w:before="120" w:after="120" w:line="360" w:lineRule="auto"/>
        <w:jc w:val="both"/>
        <w:rPr>
          <w:rFonts w:ascii="Calibri" w:hAnsi="Calibri" w:cs="Calibri"/>
          <w:b/>
          <w:bCs/>
          <w:u w:val="single"/>
          <w:lang w:val="bg-BG"/>
        </w:rPr>
      </w:pPr>
      <w:r w:rsidRPr="00F97D66">
        <w:rPr>
          <w:rFonts w:ascii="Calibri" w:hAnsi="Calibri" w:cs="Calibri"/>
          <w:b/>
          <w:bCs/>
          <w:u w:val="single"/>
          <w:lang w:val="bg-BG"/>
        </w:rPr>
        <w:t xml:space="preserve">Област </w:t>
      </w:r>
      <w:r w:rsidR="00DF38A9" w:rsidRPr="00F97D66">
        <w:rPr>
          <w:rFonts w:ascii="Calibri" w:hAnsi="Calibri" w:cs="Calibri"/>
          <w:b/>
          <w:bCs/>
          <w:u w:val="single"/>
          <w:lang w:val="bg-BG"/>
        </w:rPr>
        <w:t>БИЗНЕС СРЕДА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036"/>
        <w:gridCol w:w="6095"/>
      </w:tblGrid>
      <w:tr w:rsidR="00BD240C" w:rsidRPr="00F97D66" w14:paraId="0533BE01" w14:textId="77777777" w:rsidTr="00781C3E">
        <w:tc>
          <w:tcPr>
            <w:tcW w:w="508" w:type="dxa"/>
            <w:shd w:val="clear" w:color="auto" w:fill="BDD6EE"/>
          </w:tcPr>
          <w:p w14:paraId="78D585C5" w14:textId="77777777" w:rsidR="00104A07" w:rsidRPr="00F97D66" w:rsidRDefault="00104A07" w:rsidP="00801E5A">
            <w:pPr>
              <w:rPr>
                <w:rFonts w:ascii="Calibri" w:hAnsi="Calibri" w:cs="Calibri"/>
                <w:sz w:val="23"/>
                <w:szCs w:val="23"/>
                <w:lang w:val="en-US"/>
              </w:rPr>
            </w:pPr>
          </w:p>
        </w:tc>
        <w:tc>
          <w:tcPr>
            <w:tcW w:w="3036" w:type="dxa"/>
            <w:shd w:val="clear" w:color="auto" w:fill="BDD6EE"/>
          </w:tcPr>
          <w:p w14:paraId="3279CD8E" w14:textId="77777777" w:rsidR="00104A07" w:rsidRPr="00F97D66" w:rsidRDefault="00104A07" w:rsidP="00A4668C">
            <w:pPr>
              <w:snapToGrid w:val="0"/>
              <w:rPr>
                <w:rFonts w:ascii="Calibri" w:hAnsi="Calibri" w:cs="Calibri"/>
                <w:b/>
                <w:bCs/>
                <w:i/>
                <w:iCs/>
                <w:sz w:val="23"/>
                <w:szCs w:val="23"/>
                <w:lang w:val="bg-BG"/>
              </w:rPr>
            </w:pPr>
            <w:r w:rsidRPr="00F97D66">
              <w:rPr>
                <w:rFonts w:ascii="Calibri" w:hAnsi="Calibri" w:cs="Calibri"/>
                <w:b/>
                <w:bCs/>
                <w:i/>
                <w:iCs/>
                <w:sz w:val="23"/>
                <w:szCs w:val="23"/>
                <w:lang w:val="bg-BG"/>
              </w:rPr>
              <w:t>Нормативен акт</w:t>
            </w:r>
          </w:p>
        </w:tc>
        <w:tc>
          <w:tcPr>
            <w:tcW w:w="6095" w:type="dxa"/>
            <w:shd w:val="clear" w:color="auto" w:fill="BDD6EE"/>
          </w:tcPr>
          <w:p w14:paraId="05CF8526" w14:textId="77777777" w:rsidR="00104A07" w:rsidRPr="00F97D66" w:rsidRDefault="00104A07" w:rsidP="000F028C">
            <w:pPr>
              <w:ind w:right="-106"/>
              <w:rPr>
                <w:rFonts w:ascii="Calibri" w:hAnsi="Calibri" w:cs="Calibri"/>
                <w:b/>
                <w:bCs/>
                <w:i/>
                <w:iCs/>
                <w:sz w:val="23"/>
                <w:szCs w:val="23"/>
                <w:lang w:val="bg-BG"/>
              </w:rPr>
            </w:pPr>
            <w:r w:rsidRPr="00F97D66">
              <w:rPr>
                <w:rFonts w:ascii="Calibri" w:hAnsi="Calibri" w:cs="Calibri"/>
                <w:b/>
                <w:bCs/>
                <w:i/>
                <w:iCs/>
                <w:color w:val="000000"/>
                <w:sz w:val="23"/>
                <w:szCs w:val="23"/>
                <w:lang w:val="bg-BG"/>
              </w:rPr>
              <w:t xml:space="preserve">Основание за включване на гражданите и НПО в  процесите на </w:t>
            </w:r>
            <w:r w:rsidR="00797D35" w:rsidRPr="00F97D66">
              <w:rPr>
                <w:rFonts w:ascii="Calibri" w:hAnsi="Calibri" w:cs="Calibri"/>
                <w:b/>
                <w:bCs/>
                <w:i/>
                <w:iCs/>
                <w:sz w:val="23"/>
                <w:szCs w:val="23"/>
                <w:lang w:val="en-US"/>
              </w:rPr>
              <w:t xml:space="preserve">формулиране, изпълнение и мониторинг на политики </w:t>
            </w:r>
            <w:r w:rsidR="00797D35" w:rsidRPr="00F97D66">
              <w:rPr>
                <w:rFonts w:ascii="Calibri" w:hAnsi="Calibri" w:cs="Calibri"/>
                <w:b/>
                <w:bCs/>
                <w:i/>
                <w:iCs/>
                <w:sz w:val="23"/>
                <w:szCs w:val="23"/>
                <w:lang w:val="bg-BG"/>
              </w:rPr>
              <w:t>и вземане на решения</w:t>
            </w:r>
          </w:p>
        </w:tc>
      </w:tr>
      <w:tr w:rsidR="00BD240C" w:rsidRPr="00F97D66" w14:paraId="4BCF9488" w14:textId="77777777" w:rsidTr="00781C3E">
        <w:tc>
          <w:tcPr>
            <w:tcW w:w="508" w:type="dxa"/>
            <w:shd w:val="clear" w:color="auto" w:fill="auto"/>
          </w:tcPr>
          <w:p w14:paraId="2D0CCC82" w14:textId="77777777" w:rsidR="00104A07" w:rsidRPr="00F97D66" w:rsidRDefault="00104A07" w:rsidP="00801E5A">
            <w:pPr>
              <w:rPr>
                <w:rFonts w:ascii="Calibri" w:hAnsi="Calibri" w:cs="Calibri"/>
                <w:sz w:val="23"/>
                <w:szCs w:val="23"/>
                <w:lang w:val="bg-BG"/>
              </w:rPr>
            </w:pPr>
            <w:r w:rsidRPr="00F97D66">
              <w:rPr>
                <w:rFonts w:ascii="Calibri" w:hAnsi="Calibri" w:cs="Calibri"/>
                <w:sz w:val="23"/>
                <w:szCs w:val="23"/>
                <w:lang w:val="en-US"/>
              </w:rPr>
              <w:t>1</w:t>
            </w:r>
            <w:r w:rsidRPr="00F97D66">
              <w:rPr>
                <w:rFonts w:ascii="Calibri" w:hAnsi="Calibri" w:cs="Calibri"/>
                <w:sz w:val="23"/>
                <w:szCs w:val="23"/>
                <w:lang w:val="bg-BG"/>
              </w:rPr>
              <w:t>.</w:t>
            </w:r>
          </w:p>
        </w:tc>
        <w:tc>
          <w:tcPr>
            <w:tcW w:w="3036" w:type="dxa"/>
            <w:shd w:val="clear" w:color="auto" w:fill="auto"/>
          </w:tcPr>
          <w:p w14:paraId="5F0E6E24" w14:textId="77777777" w:rsidR="00104A07" w:rsidRPr="00F97D66" w:rsidRDefault="00104A07" w:rsidP="00A4668C">
            <w:pPr>
              <w:snapToGrid w:val="0"/>
              <w:rPr>
                <w:rFonts w:ascii="Calibri" w:hAnsi="Calibri" w:cs="Calibri"/>
                <w:sz w:val="23"/>
                <w:szCs w:val="23"/>
                <w:lang w:val="bg-BG"/>
              </w:rPr>
            </w:pPr>
            <w:hyperlink r:id="rId18" w:history="1">
              <w:r w:rsidRPr="00F97D66">
                <w:rPr>
                  <w:rStyle w:val="Hyperlink"/>
                  <w:rFonts w:ascii="Calibri" w:hAnsi="Calibri" w:cs="Calibri"/>
                  <w:sz w:val="23"/>
                  <w:szCs w:val="23"/>
                  <w:lang w:val="bg-BG"/>
                </w:rPr>
                <w:t>ЗАКОН ЗА МАЛКИТЕ И СРЕДНИТЕ ПРЕДПРИЯТИЯ</w:t>
              </w:r>
            </w:hyperlink>
          </w:p>
          <w:p w14:paraId="47A44FE4" w14:textId="77777777" w:rsidR="00104A07" w:rsidRPr="00F97D66" w:rsidRDefault="00104A07" w:rsidP="00A4668C">
            <w:pPr>
              <w:snapToGrid w:val="0"/>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бр.84 от 24 Септември 1999г.</w:t>
            </w:r>
          </w:p>
          <w:p w14:paraId="0599BE7D" w14:textId="77777777" w:rsidR="00104A07" w:rsidRPr="00F97D66" w:rsidRDefault="00A31574" w:rsidP="00A4668C">
            <w:pPr>
              <w:snapToGrid w:val="0"/>
              <w:rPr>
                <w:rFonts w:ascii="Calibri" w:hAnsi="Calibri" w:cs="Calibri"/>
                <w:sz w:val="23"/>
                <w:szCs w:val="23"/>
                <w:lang w:val="en-US"/>
              </w:rPr>
            </w:pPr>
            <w:r w:rsidRPr="00F97D66">
              <w:rPr>
                <w:rFonts w:ascii="Calibri" w:hAnsi="Calibri" w:cs="Calibri"/>
                <w:color w:val="000000"/>
                <w:sz w:val="23"/>
                <w:szCs w:val="23"/>
                <w:shd w:val="clear" w:color="auto" w:fill="FEFEFE"/>
                <w:lang w:val="bg-BG"/>
              </w:rPr>
              <w:t xml:space="preserve">посл. </w:t>
            </w:r>
            <w:r w:rsidR="00104A07" w:rsidRPr="00F97D66">
              <w:rPr>
                <w:rFonts w:ascii="Calibri" w:hAnsi="Calibri" w:cs="Calibri"/>
                <w:color w:val="000000"/>
                <w:sz w:val="23"/>
                <w:szCs w:val="23"/>
                <w:shd w:val="clear" w:color="auto" w:fill="FEFEFE"/>
                <w:lang w:val="en-US"/>
              </w:rPr>
              <w:t>изм. ДВ. бр.</w:t>
            </w:r>
            <w:r w:rsidR="00104A07" w:rsidRPr="00F97D66">
              <w:rPr>
                <w:rFonts w:ascii="Calibri" w:hAnsi="Calibri" w:cs="Calibri"/>
                <w:color w:val="000000"/>
                <w:sz w:val="23"/>
                <w:szCs w:val="23"/>
                <w:lang w:val="en-US"/>
              </w:rPr>
              <w:t>21</w:t>
            </w:r>
            <w:r w:rsidR="00104A07" w:rsidRPr="00F97D66">
              <w:rPr>
                <w:rStyle w:val="apple-converted-space"/>
                <w:rFonts w:ascii="Calibri" w:hAnsi="Calibri" w:cs="Calibri"/>
                <w:color w:val="000000"/>
                <w:sz w:val="23"/>
                <w:szCs w:val="23"/>
                <w:shd w:val="clear" w:color="auto" w:fill="FEFEFE"/>
                <w:lang w:val="en-US"/>
              </w:rPr>
              <w:t> </w:t>
            </w:r>
            <w:r w:rsidR="00104A07" w:rsidRPr="00F97D66">
              <w:rPr>
                <w:rFonts w:ascii="Calibri" w:hAnsi="Calibri" w:cs="Calibri"/>
                <w:color w:val="000000"/>
                <w:sz w:val="23"/>
                <w:szCs w:val="23"/>
                <w:shd w:val="clear" w:color="auto" w:fill="FEFEFE"/>
                <w:lang w:val="en-US"/>
              </w:rPr>
              <w:t>от 13 Март 2020г.</w:t>
            </w:r>
          </w:p>
          <w:p w14:paraId="762D8105" w14:textId="77777777" w:rsidR="00104A07" w:rsidRPr="00F97D66" w:rsidRDefault="00104A07" w:rsidP="00A4668C">
            <w:pPr>
              <w:snapToGrid w:val="0"/>
              <w:rPr>
                <w:rFonts w:ascii="Calibri" w:hAnsi="Calibri" w:cs="Calibri"/>
                <w:sz w:val="23"/>
                <w:szCs w:val="23"/>
                <w:lang w:val="bg-BG"/>
              </w:rPr>
            </w:pPr>
          </w:p>
        </w:tc>
        <w:tc>
          <w:tcPr>
            <w:tcW w:w="6095" w:type="dxa"/>
            <w:shd w:val="clear" w:color="auto" w:fill="auto"/>
          </w:tcPr>
          <w:p w14:paraId="4ABBA530" w14:textId="77777777" w:rsidR="00104A07" w:rsidRPr="00F97D66" w:rsidRDefault="00104A07" w:rsidP="000F028C">
            <w:pPr>
              <w:jc w:val="both"/>
              <w:rPr>
                <w:rFonts w:ascii="Calibri" w:hAnsi="Calibri" w:cs="Calibri"/>
                <w:color w:val="000000"/>
                <w:sz w:val="23"/>
                <w:szCs w:val="23"/>
              </w:rPr>
            </w:pPr>
            <w:r w:rsidRPr="00F97D66">
              <w:rPr>
                <w:rFonts w:ascii="Calibri" w:hAnsi="Calibri" w:cs="Calibri"/>
                <w:b/>
                <w:bCs/>
                <w:color w:val="000000"/>
                <w:sz w:val="23"/>
                <w:szCs w:val="23"/>
              </w:rPr>
              <w:t>Чл. 5.</w:t>
            </w:r>
            <w:r w:rsidRPr="00F97D66">
              <w:rPr>
                <w:rFonts w:ascii="Calibri" w:hAnsi="Calibri" w:cs="Calibri"/>
                <w:color w:val="000000"/>
                <w:sz w:val="23"/>
                <w:szCs w:val="23"/>
              </w:rPr>
              <w:t xml:space="preserve"> (1) Министерският съвет одобрява национална стратегия за насърчаване на малките и средните предприятия.</w:t>
            </w:r>
          </w:p>
          <w:p w14:paraId="1BBCEC65" w14:textId="77777777" w:rsidR="00104A07" w:rsidRPr="00F97D66" w:rsidRDefault="00104A07" w:rsidP="00DF38A9">
            <w:pPr>
              <w:rPr>
                <w:rFonts w:ascii="Calibri" w:hAnsi="Calibri" w:cs="Calibri"/>
                <w:color w:val="000000"/>
                <w:sz w:val="23"/>
                <w:szCs w:val="23"/>
              </w:rPr>
            </w:pPr>
            <w:r w:rsidRPr="00F97D66">
              <w:rPr>
                <w:rFonts w:ascii="Calibri" w:hAnsi="Calibri" w:cs="Calibri"/>
                <w:color w:val="000000"/>
                <w:sz w:val="23"/>
                <w:szCs w:val="23"/>
              </w:rPr>
              <w:t>(2) Министърът на икономиката:</w:t>
            </w:r>
          </w:p>
          <w:p w14:paraId="39C59CE2" w14:textId="77777777" w:rsidR="00104A07" w:rsidRPr="00F97D66" w:rsidRDefault="00104A07" w:rsidP="00DF38A9">
            <w:pPr>
              <w:rPr>
                <w:rFonts w:ascii="Calibri" w:hAnsi="Calibri" w:cs="Calibri"/>
                <w:color w:val="000000"/>
                <w:sz w:val="23"/>
                <w:szCs w:val="23"/>
              </w:rPr>
            </w:pPr>
            <w:r w:rsidRPr="00F97D66">
              <w:rPr>
                <w:rFonts w:ascii="Calibri" w:hAnsi="Calibri" w:cs="Calibri"/>
                <w:color w:val="000000"/>
                <w:sz w:val="23"/>
                <w:szCs w:val="23"/>
              </w:rPr>
              <w:t>2. координира провеждането на държавната политика при взаимодействие с държавните органи, органите на местното самоуправление, юридическите лица с нестопанска цел, сдруженията, подпомагащи малките и средните предприятия, и браншовите камари и съюзи;</w:t>
            </w:r>
          </w:p>
          <w:p w14:paraId="6D205ACC" w14:textId="77777777" w:rsidR="00104A07" w:rsidRPr="00F97D66" w:rsidRDefault="00104A07" w:rsidP="000F028C">
            <w:pPr>
              <w:jc w:val="both"/>
              <w:rPr>
                <w:rFonts w:ascii="Calibri" w:hAnsi="Calibri" w:cs="Calibri"/>
                <w:color w:val="000000"/>
                <w:sz w:val="23"/>
                <w:szCs w:val="23"/>
              </w:rPr>
            </w:pPr>
            <w:r w:rsidRPr="00F97D66">
              <w:rPr>
                <w:rFonts w:ascii="Calibri" w:hAnsi="Calibri" w:cs="Calibri"/>
                <w:b/>
                <w:bCs/>
                <w:color w:val="000000"/>
                <w:sz w:val="23"/>
                <w:szCs w:val="23"/>
              </w:rPr>
              <w:t>Чл. 11.</w:t>
            </w:r>
            <w:r w:rsidRPr="00F97D66">
              <w:rPr>
                <w:rFonts w:ascii="Calibri" w:hAnsi="Calibri" w:cs="Calibri"/>
                <w:color w:val="000000"/>
                <w:sz w:val="23"/>
                <w:szCs w:val="23"/>
              </w:rPr>
              <w:t> (1) За осъществяване на сътрудничеството в областта на насърчаване на малките и средните предприятия се създава Консултативен съвет за насърчаване на малките и средните предприятия към министъра на икономиката, наричан по-нататък "консултативния съвет".</w:t>
            </w:r>
          </w:p>
          <w:p w14:paraId="0D483601" w14:textId="77777777" w:rsidR="00104A07" w:rsidRPr="00F97D66" w:rsidRDefault="00104A07" w:rsidP="000F028C">
            <w:pPr>
              <w:jc w:val="both"/>
              <w:rPr>
                <w:rFonts w:ascii="Calibri" w:hAnsi="Calibri" w:cs="Calibri"/>
                <w:color w:val="000000"/>
                <w:sz w:val="23"/>
                <w:szCs w:val="23"/>
              </w:rPr>
            </w:pPr>
            <w:r w:rsidRPr="00F97D66">
              <w:rPr>
                <w:rFonts w:ascii="Calibri" w:hAnsi="Calibri" w:cs="Calibri"/>
                <w:color w:val="000000"/>
                <w:sz w:val="23"/>
                <w:szCs w:val="23"/>
              </w:rPr>
              <w:t>(2) Консултативният съвет е съвещателен орган, в който участват представители на министерства, на Националното сдружение на общините в Република България, на юридически лица с нестопанска цел, на сдружения, подпомагащи малки и средни предприятия, на браншови камари и съюзи, на Българската банка за развитие, както и учени - специалисти по проблемите на икономическата политика.</w:t>
            </w:r>
          </w:p>
          <w:p w14:paraId="264C7B70" w14:textId="77777777" w:rsidR="00104A07" w:rsidRPr="00F97D66" w:rsidRDefault="00104A07" w:rsidP="00DF38A9">
            <w:pPr>
              <w:rPr>
                <w:rFonts w:ascii="Calibri" w:hAnsi="Calibri" w:cs="Calibri"/>
                <w:sz w:val="23"/>
                <w:szCs w:val="23"/>
              </w:rPr>
            </w:pPr>
            <w:r w:rsidRPr="00F97D66">
              <w:rPr>
                <w:rFonts w:ascii="Calibri" w:hAnsi="Calibri" w:cs="Calibri"/>
                <w:b/>
                <w:bCs/>
                <w:sz w:val="23"/>
                <w:szCs w:val="23"/>
              </w:rPr>
              <w:t>Чл. 12.</w:t>
            </w:r>
            <w:r w:rsidRPr="00F97D66">
              <w:rPr>
                <w:rFonts w:ascii="Calibri" w:hAnsi="Calibri" w:cs="Calibri"/>
                <w:sz w:val="23"/>
                <w:szCs w:val="23"/>
              </w:rPr>
              <w:t> (1) Консултативният съвет:</w:t>
            </w:r>
          </w:p>
          <w:p w14:paraId="5F283E91" w14:textId="77777777" w:rsidR="00DF38A9" w:rsidRPr="00F97D66" w:rsidRDefault="00104A07" w:rsidP="00BD240C">
            <w:pPr>
              <w:rPr>
                <w:rFonts w:ascii="Calibri" w:hAnsi="Calibri" w:cs="Calibri"/>
                <w:sz w:val="23"/>
                <w:szCs w:val="23"/>
                <w:lang w:val="bg-BG"/>
              </w:rPr>
            </w:pPr>
            <w:r w:rsidRPr="00F97D66">
              <w:rPr>
                <w:rFonts w:ascii="Calibri" w:hAnsi="Calibri" w:cs="Calibri"/>
                <w:sz w:val="23"/>
                <w:szCs w:val="23"/>
              </w:rPr>
              <w:t>4. осигурява обществен достъп до информация за законодателни инициативи и участие на предприемачите и техните сдружения в обсъждането на законови и подзаконови нормативни актове</w:t>
            </w:r>
            <w:r w:rsidR="00DF38A9" w:rsidRPr="00F97D66">
              <w:rPr>
                <w:rFonts w:ascii="Calibri" w:hAnsi="Calibri" w:cs="Calibri"/>
                <w:sz w:val="23"/>
                <w:szCs w:val="23"/>
                <w:lang w:val="bg-BG"/>
              </w:rPr>
              <w:t>.</w:t>
            </w:r>
          </w:p>
          <w:p w14:paraId="25F53A70" w14:textId="77777777" w:rsidR="00F37FF6" w:rsidRPr="00F97D66" w:rsidRDefault="00F37FF6" w:rsidP="00BD240C">
            <w:pPr>
              <w:rPr>
                <w:rFonts w:ascii="Calibri" w:hAnsi="Calibri" w:cs="Calibri"/>
                <w:sz w:val="23"/>
                <w:szCs w:val="23"/>
                <w:lang w:val="bg-BG"/>
              </w:rPr>
            </w:pPr>
          </w:p>
        </w:tc>
      </w:tr>
      <w:tr w:rsidR="00BA408F" w:rsidRPr="00F97D66" w14:paraId="674BE60D" w14:textId="77777777" w:rsidTr="00781C3E">
        <w:tc>
          <w:tcPr>
            <w:tcW w:w="508" w:type="dxa"/>
            <w:shd w:val="clear" w:color="auto" w:fill="auto"/>
          </w:tcPr>
          <w:p w14:paraId="758207EF" w14:textId="77777777" w:rsidR="00BA408F" w:rsidRPr="00F97D66" w:rsidRDefault="00976E0E" w:rsidP="00801E5A">
            <w:pPr>
              <w:rPr>
                <w:rFonts w:ascii="Calibri" w:hAnsi="Calibri" w:cs="Calibri"/>
                <w:sz w:val="23"/>
                <w:szCs w:val="23"/>
                <w:lang w:val="bg-BG"/>
              </w:rPr>
            </w:pPr>
            <w:r w:rsidRPr="00F97D66">
              <w:rPr>
                <w:rFonts w:ascii="Calibri" w:hAnsi="Calibri" w:cs="Calibri"/>
                <w:sz w:val="23"/>
                <w:szCs w:val="23"/>
                <w:lang w:val="bg-BG"/>
              </w:rPr>
              <w:t>2.</w:t>
            </w:r>
          </w:p>
        </w:tc>
        <w:tc>
          <w:tcPr>
            <w:tcW w:w="3036" w:type="dxa"/>
            <w:shd w:val="clear" w:color="auto" w:fill="auto"/>
          </w:tcPr>
          <w:p w14:paraId="1877568F" w14:textId="77777777" w:rsidR="00BA408F" w:rsidRPr="00F97D66" w:rsidRDefault="00BA408F" w:rsidP="00A4668C">
            <w:pPr>
              <w:snapToGrid w:val="0"/>
              <w:rPr>
                <w:rFonts w:ascii="Calibri" w:eastAsia="Calibri" w:hAnsi="Calibri" w:cs="Calibri"/>
                <w:sz w:val="23"/>
                <w:szCs w:val="23"/>
                <w:lang w:val="bg-BG"/>
              </w:rPr>
            </w:pPr>
            <w:hyperlink r:id="rId19" w:history="1">
              <w:r w:rsidRPr="00F97D66">
                <w:rPr>
                  <w:rStyle w:val="Hyperlink"/>
                  <w:rFonts w:ascii="Calibri" w:eastAsia="Calibri" w:hAnsi="Calibri" w:cs="Calibri"/>
                  <w:sz w:val="23"/>
                  <w:szCs w:val="23"/>
                  <w:lang w:val="bg-BG"/>
                </w:rPr>
                <w:t>ЗАКОН ЗА ДЕЙНОСТИТЕ ПО ПРЕДОСТАВЯНЕ НА УСЛУГИ</w:t>
              </w:r>
            </w:hyperlink>
          </w:p>
          <w:p w14:paraId="354073CE" w14:textId="77777777" w:rsidR="00BA408F" w:rsidRPr="00F97D66" w:rsidRDefault="00BA408F" w:rsidP="00A4668C">
            <w:pPr>
              <w:snapToGrid w:val="0"/>
              <w:rPr>
                <w:rFonts w:ascii="Calibri" w:eastAsia="Calibri" w:hAnsi="Calibri" w:cs="Calibri"/>
                <w:sz w:val="23"/>
                <w:szCs w:val="23"/>
                <w:lang w:val="bg-BG"/>
              </w:rPr>
            </w:pPr>
            <w:r w:rsidRPr="00F97D66">
              <w:rPr>
                <w:rFonts w:ascii="Calibri" w:eastAsia="Calibri" w:hAnsi="Calibri" w:cs="Calibri"/>
                <w:sz w:val="23"/>
                <w:szCs w:val="23"/>
                <w:lang w:val="en-US"/>
              </w:rPr>
              <w:t>Обн. ДВ. бр.15 от 23 Февруари 2010г.</w:t>
            </w:r>
          </w:p>
          <w:p w14:paraId="04A78719" w14:textId="77777777" w:rsidR="00BA408F" w:rsidRPr="00F97D66" w:rsidRDefault="00BA408F" w:rsidP="00A4668C">
            <w:pPr>
              <w:snapToGrid w:val="0"/>
              <w:rPr>
                <w:rFonts w:ascii="Calibri" w:hAnsi="Calibri" w:cs="Calibri"/>
                <w:sz w:val="23"/>
                <w:szCs w:val="23"/>
                <w:lang w:val="en-US"/>
              </w:rPr>
            </w:pPr>
            <w:r w:rsidRPr="00F97D66">
              <w:rPr>
                <w:rFonts w:ascii="Calibri" w:eastAsia="Calibri" w:hAnsi="Calibri" w:cs="Calibri"/>
                <w:sz w:val="23"/>
                <w:szCs w:val="23"/>
                <w:lang w:val="en-US"/>
              </w:rPr>
              <w:t>изм. и доп. ДВ. бр.45 от 7 Юни 2019г. изм. ДВ. бр.101 от 27 Декември 2019г.</w:t>
            </w:r>
          </w:p>
        </w:tc>
        <w:tc>
          <w:tcPr>
            <w:tcW w:w="6095" w:type="dxa"/>
            <w:shd w:val="clear" w:color="auto" w:fill="auto"/>
          </w:tcPr>
          <w:p w14:paraId="29F674B8" w14:textId="77777777" w:rsidR="00B05392" w:rsidRPr="00F97D66" w:rsidRDefault="00BA408F" w:rsidP="000F028C">
            <w:pPr>
              <w:spacing w:line="259" w:lineRule="auto"/>
              <w:jc w:val="both"/>
              <w:rPr>
                <w:rFonts w:ascii="Calibri" w:hAnsi="Calibri" w:cs="Calibri"/>
                <w:i/>
                <w:iCs/>
                <w:color w:val="000000"/>
                <w:sz w:val="23"/>
                <w:szCs w:val="23"/>
              </w:rPr>
            </w:pPr>
            <w:r w:rsidRPr="00F97D66">
              <w:rPr>
                <w:rFonts w:ascii="Calibri" w:hAnsi="Calibri" w:cs="Calibri"/>
                <w:i/>
                <w:iCs/>
                <w:color w:val="000000"/>
                <w:sz w:val="23"/>
                <w:szCs w:val="23"/>
                <w:lang w:val="bg-BG"/>
              </w:rPr>
              <w:t xml:space="preserve">Не се предвижда включване на гражданите и неправителствения сектор </w:t>
            </w:r>
            <w:r w:rsidR="00B05392" w:rsidRPr="00F97D66">
              <w:rPr>
                <w:rFonts w:ascii="Calibri" w:hAnsi="Calibri" w:cs="Calibri"/>
                <w:i/>
                <w:iCs/>
                <w:color w:val="000000"/>
                <w:sz w:val="23"/>
                <w:szCs w:val="23"/>
                <w:lang w:val="bg-BG"/>
              </w:rPr>
              <w:t>в</w:t>
            </w:r>
            <w:r w:rsidR="00B05392" w:rsidRPr="00F97D66">
              <w:rPr>
                <w:rFonts w:ascii="Calibri" w:hAnsi="Calibri" w:cs="Calibri"/>
                <w:i/>
                <w:iCs/>
                <w:color w:val="000000"/>
                <w:sz w:val="23"/>
                <w:szCs w:val="23"/>
              </w:rPr>
              <w:t> процеса на</w:t>
            </w:r>
            <w:r w:rsidR="00A90F66" w:rsidRPr="00F97D66">
              <w:rPr>
                <w:rFonts w:ascii="Calibri" w:hAnsi="Calibri" w:cs="Calibri"/>
                <w:b/>
                <w:bCs/>
                <w:i/>
                <w:iCs/>
                <w:color w:val="000000"/>
                <w:sz w:val="23"/>
                <w:szCs w:val="23"/>
              </w:rPr>
              <w:t xml:space="preserve"> </w:t>
            </w:r>
            <w:r w:rsidR="00A90F66" w:rsidRPr="00F97D66">
              <w:rPr>
                <w:rFonts w:ascii="Calibri" w:hAnsi="Calibri" w:cs="Calibri"/>
                <w:i/>
                <w:iCs/>
                <w:color w:val="000000"/>
                <w:sz w:val="23"/>
                <w:szCs w:val="23"/>
                <w:lang w:val="en-US"/>
              </w:rPr>
              <w:t>формулиране, изпълнение и мониторинг на политики</w:t>
            </w:r>
            <w:r w:rsidR="00A90F66" w:rsidRPr="00F97D66">
              <w:rPr>
                <w:rFonts w:ascii="Calibri" w:hAnsi="Calibri" w:cs="Calibri"/>
                <w:i/>
                <w:iCs/>
                <w:color w:val="000000"/>
                <w:sz w:val="23"/>
                <w:szCs w:val="23"/>
              </w:rPr>
              <w:t xml:space="preserve"> </w:t>
            </w:r>
            <w:r w:rsidR="00A90F66" w:rsidRPr="00F97D66">
              <w:rPr>
                <w:rFonts w:ascii="Calibri" w:hAnsi="Calibri" w:cs="Calibri"/>
                <w:i/>
                <w:iCs/>
                <w:color w:val="000000"/>
                <w:sz w:val="23"/>
                <w:szCs w:val="23"/>
                <w:lang w:val="bg-BG"/>
              </w:rPr>
              <w:t>и вземане на решения</w:t>
            </w:r>
          </w:p>
          <w:p w14:paraId="6EE877E1" w14:textId="77777777" w:rsidR="00BA408F" w:rsidRPr="00F97D66" w:rsidRDefault="00BA408F" w:rsidP="00BA408F">
            <w:pPr>
              <w:rPr>
                <w:rFonts w:ascii="Calibri" w:hAnsi="Calibri" w:cs="Calibri"/>
                <w:color w:val="000000"/>
                <w:sz w:val="23"/>
                <w:szCs w:val="23"/>
              </w:rPr>
            </w:pPr>
          </w:p>
        </w:tc>
      </w:tr>
      <w:tr w:rsidR="00A90F66" w:rsidRPr="00F97D66" w14:paraId="514BBA1F" w14:textId="77777777" w:rsidTr="00781C3E">
        <w:tc>
          <w:tcPr>
            <w:tcW w:w="508" w:type="dxa"/>
            <w:shd w:val="clear" w:color="auto" w:fill="auto"/>
          </w:tcPr>
          <w:p w14:paraId="65C56F8A" w14:textId="77777777" w:rsidR="00A90F66" w:rsidRPr="00F97D66" w:rsidRDefault="00A90F66" w:rsidP="00A90F66">
            <w:pPr>
              <w:rPr>
                <w:rFonts w:ascii="Calibri" w:hAnsi="Calibri" w:cs="Calibri"/>
                <w:sz w:val="23"/>
                <w:szCs w:val="23"/>
                <w:lang w:val="bg-BG"/>
              </w:rPr>
            </w:pPr>
            <w:r w:rsidRPr="00F97D66">
              <w:rPr>
                <w:rFonts w:ascii="Calibri" w:hAnsi="Calibri" w:cs="Calibri"/>
                <w:sz w:val="23"/>
                <w:szCs w:val="23"/>
                <w:lang w:val="bg-BG"/>
              </w:rPr>
              <w:t>3.</w:t>
            </w:r>
          </w:p>
        </w:tc>
        <w:tc>
          <w:tcPr>
            <w:tcW w:w="3036" w:type="dxa"/>
            <w:shd w:val="clear" w:color="auto" w:fill="auto"/>
          </w:tcPr>
          <w:p w14:paraId="6254F3C5" w14:textId="77777777" w:rsidR="00A90F66" w:rsidRPr="00F97D66" w:rsidRDefault="00A90F66" w:rsidP="00A4668C">
            <w:pPr>
              <w:snapToGrid w:val="0"/>
              <w:rPr>
                <w:rFonts w:ascii="Calibri" w:hAnsi="Calibri" w:cs="Calibri"/>
                <w:sz w:val="23"/>
                <w:szCs w:val="23"/>
                <w:lang w:val="bg-BG"/>
              </w:rPr>
            </w:pPr>
            <w:hyperlink r:id="rId20" w:history="1">
              <w:r w:rsidRPr="00F97D66">
                <w:rPr>
                  <w:rStyle w:val="Hyperlink"/>
                  <w:rFonts w:ascii="Calibri" w:hAnsi="Calibri" w:cs="Calibri"/>
                  <w:sz w:val="23"/>
                  <w:szCs w:val="23"/>
                  <w:lang w:val="bg-BG"/>
                </w:rPr>
                <w:t>ЗАКОН ЗА ЕЛЕКТРО</w:t>
              </w:r>
              <w:r w:rsidRPr="00F97D66">
                <w:rPr>
                  <w:rStyle w:val="Hyperlink"/>
                  <w:rFonts w:ascii="Calibri" w:hAnsi="Calibri" w:cs="Calibri"/>
                  <w:sz w:val="23"/>
                  <w:szCs w:val="23"/>
                  <w:lang w:val="bg-BG"/>
                </w:rPr>
                <w:t>Н</w:t>
              </w:r>
              <w:r w:rsidRPr="00F97D66">
                <w:rPr>
                  <w:rStyle w:val="Hyperlink"/>
                  <w:rFonts w:ascii="Calibri" w:hAnsi="Calibri" w:cs="Calibri"/>
                  <w:sz w:val="23"/>
                  <w:szCs w:val="23"/>
                  <w:lang w:val="bg-BG"/>
                </w:rPr>
                <w:t>НАТ</w:t>
              </w:r>
              <w:r w:rsidRPr="00F97D66">
                <w:rPr>
                  <w:rStyle w:val="Hyperlink"/>
                  <w:rFonts w:ascii="Calibri" w:hAnsi="Calibri" w:cs="Calibri"/>
                  <w:sz w:val="23"/>
                  <w:szCs w:val="23"/>
                  <w:lang w:val="bg-BG"/>
                </w:rPr>
                <w:t>А</w:t>
              </w:r>
              <w:r w:rsidRPr="00F97D66">
                <w:rPr>
                  <w:rStyle w:val="Hyperlink"/>
                  <w:rFonts w:ascii="Calibri" w:hAnsi="Calibri" w:cs="Calibri"/>
                  <w:sz w:val="23"/>
                  <w:szCs w:val="23"/>
                  <w:lang w:val="bg-BG"/>
                </w:rPr>
                <w:t xml:space="preserve"> ТЪРГОВИЯ</w:t>
              </w:r>
            </w:hyperlink>
          </w:p>
          <w:p w14:paraId="7018C952" w14:textId="77777777" w:rsidR="00A90F66" w:rsidRPr="00F97D66" w:rsidRDefault="00A90F66" w:rsidP="00A4668C">
            <w:pPr>
              <w:snapToGrid w:val="0"/>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бр.51 от 23 Юни 2006г.</w:t>
            </w:r>
          </w:p>
          <w:p w14:paraId="01F03931" w14:textId="77777777" w:rsidR="00A90F66" w:rsidRPr="00F97D66" w:rsidRDefault="00A90F66" w:rsidP="00A4668C">
            <w:pPr>
              <w:snapToGrid w:val="0"/>
              <w:rPr>
                <w:rFonts w:ascii="Calibri" w:hAnsi="Calibri" w:cs="Calibri"/>
                <w:sz w:val="23"/>
                <w:szCs w:val="23"/>
                <w:lang w:val="en-US"/>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ДВ. бр.17 от 26 Февруари 2019г.</w:t>
            </w:r>
          </w:p>
        </w:tc>
        <w:tc>
          <w:tcPr>
            <w:tcW w:w="6095" w:type="dxa"/>
            <w:shd w:val="clear" w:color="auto" w:fill="auto"/>
          </w:tcPr>
          <w:p w14:paraId="77CEBD93" w14:textId="77777777" w:rsidR="00A90F66" w:rsidRPr="00F97D66" w:rsidRDefault="00A90F66" w:rsidP="00A90F66">
            <w:pPr>
              <w:rPr>
                <w:rFonts w:ascii="Calibri" w:hAnsi="Calibri" w:cs="Calibri"/>
                <w:sz w:val="23"/>
                <w:szCs w:val="23"/>
                <w:lang w:val="en-US"/>
              </w:rPr>
            </w:pPr>
            <w:r w:rsidRPr="00F97D66">
              <w:rPr>
                <w:rFonts w:ascii="Calibri" w:hAnsi="Calibri" w:cs="Calibri"/>
                <w:i/>
                <w:iCs/>
                <w:color w:val="000000"/>
                <w:sz w:val="23"/>
                <w:szCs w:val="23"/>
                <w:lang w:val="bg-BG"/>
              </w:rPr>
              <w:t>Не се предвижда включване на гражданите и неправителствения сектор в</w:t>
            </w:r>
            <w:r w:rsidRPr="00F97D66">
              <w:rPr>
                <w:rFonts w:ascii="Calibri" w:hAnsi="Calibri" w:cs="Calibri"/>
                <w:i/>
                <w:iCs/>
                <w:color w:val="000000"/>
                <w:sz w:val="23"/>
                <w:szCs w:val="23"/>
              </w:rPr>
              <w:t> процеса на</w:t>
            </w:r>
            <w:r w:rsidRPr="00F97D66">
              <w:rPr>
                <w:rFonts w:ascii="Calibri" w:hAnsi="Calibri" w:cs="Calibri"/>
                <w:b/>
                <w:bCs/>
                <w:i/>
                <w:iCs/>
                <w:color w:val="000000"/>
                <w:sz w:val="23"/>
                <w:szCs w:val="23"/>
              </w:rPr>
              <w:t xml:space="preserve"> </w:t>
            </w:r>
            <w:r w:rsidRPr="00F97D66">
              <w:rPr>
                <w:rFonts w:ascii="Calibri" w:hAnsi="Calibri" w:cs="Calibri"/>
                <w:i/>
                <w:iCs/>
                <w:color w:val="000000"/>
                <w:sz w:val="23"/>
                <w:szCs w:val="23"/>
                <w:lang w:val="en-US"/>
              </w:rPr>
              <w:t>формулиране, изпълнение и мониторинг на политики</w:t>
            </w:r>
            <w:r w:rsidRPr="00F97D66">
              <w:rPr>
                <w:rFonts w:ascii="Calibri" w:hAnsi="Calibri" w:cs="Calibri"/>
                <w:i/>
                <w:iCs/>
                <w:color w:val="000000"/>
                <w:sz w:val="23"/>
                <w:szCs w:val="23"/>
              </w:rPr>
              <w:t xml:space="preserve"> </w:t>
            </w:r>
            <w:r w:rsidRPr="00F97D66">
              <w:rPr>
                <w:rFonts w:ascii="Calibri" w:hAnsi="Calibri" w:cs="Calibri"/>
                <w:i/>
                <w:iCs/>
                <w:color w:val="000000"/>
                <w:sz w:val="23"/>
                <w:szCs w:val="23"/>
                <w:lang w:val="bg-BG"/>
              </w:rPr>
              <w:t>и вземане на решения</w:t>
            </w:r>
          </w:p>
        </w:tc>
      </w:tr>
      <w:tr w:rsidR="00A90F66" w:rsidRPr="00F97D66" w14:paraId="0A900A30" w14:textId="77777777" w:rsidTr="00781C3E">
        <w:tc>
          <w:tcPr>
            <w:tcW w:w="508" w:type="dxa"/>
            <w:shd w:val="clear" w:color="auto" w:fill="auto"/>
          </w:tcPr>
          <w:p w14:paraId="613022A2" w14:textId="77777777" w:rsidR="00A90F66" w:rsidRPr="00F97D66" w:rsidRDefault="00A90F66" w:rsidP="00A90F66">
            <w:pPr>
              <w:rPr>
                <w:rFonts w:ascii="Calibri" w:hAnsi="Calibri" w:cs="Calibri"/>
                <w:sz w:val="23"/>
                <w:szCs w:val="23"/>
                <w:lang w:val="bg-BG"/>
              </w:rPr>
            </w:pPr>
            <w:r w:rsidRPr="00F97D66">
              <w:rPr>
                <w:rFonts w:ascii="Calibri" w:hAnsi="Calibri" w:cs="Calibri"/>
                <w:sz w:val="23"/>
                <w:szCs w:val="23"/>
                <w:lang w:val="bg-BG"/>
              </w:rPr>
              <w:t xml:space="preserve">4. </w:t>
            </w:r>
          </w:p>
        </w:tc>
        <w:tc>
          <w:tcPr>
            <w:tcW w:w="3036" w:type="dxa"/>
            <w:shd w:val="clear" w:color="auto" w:fill="auto"/>
          </w:tcPr>
          <w:p w14:paraId="0EAD85DC" w14:textId="77777777" w:rsidR="00A90F66" w:rsidRPr="00F97D66" w:rsidRDefault="00A90F66" w:rsidP="00A4668C">
            <w:pPr>
              <w:snapToGrid w:val="0"/>
              <w:rPr>
                <w:rFonts w:ascii="Calibri" w:hAnsi="Calibri" w:cs="Calibri"/>
                <w:sz w:val="23"/>
                <w:szCs w:val="23"/>
                <w:lang w:val="bg-BG"/>
              </w:rPr>
            </w:pPr>
            <w:hyperlink r:id="rId21" w:history="1">
              <w:r w:rsidRPr="00F97D66">
                <w:rPr>
                  <w:rStyle w:val="Hyperlink"/>
                  <w:rFonts w:ascii="Calibri" w:hAnsi="Calibri" w:cs="Calibri"/>
                  <w:sz w:val="23"/>
                  <w:szCs w:val="23"/>
                  <w:lang w:val="bg-BG"/>
                </w:rPr>
                <w:t xml:space="preserve">ЗАКОН ЗА </w:t>
              </w:r>
              <w:r w:rsidRPr="00F97D66">
                <w:rPr>
                  <w:rStyle w:val="Hyperlink"/>
                  <w:rFonts w:ascii="Calibri" w:hAnsi="Calibri" w:cs="Calibri"/>
                  <w:sz w:val="23"/>
                  <w:szCs w:val="23"/>
                  <w:lang w:val="bg-BG"/>
                </w:rPr>
                <w:t>Е</w:t>
              </w:r>
              <w:r w:rsidRPr="00F97D66">
                <w:rPr>
                  <w:rStyle w:val="Hyperlink"/>
                  <w:rFonts w:ascii="Calibri" w:hAnsi="Calibri" w:cs="Calibri"/>
                  <w:sz w:val="23"/>
                  <w:szCs w:val="23"/>
                  <w:lang w:val="bg-BG"/>
                </w:rPr>
                <w:t>КСПОРТНО ЗАСТРАХОВАНЕ</w:t>
              </w:r>
            </w:hyperlink>
          </w:p>
          <w:p w14:paraId="31F4F6B4" w14:textId="77777777" w:rsidR="00A90F66" w:rsidRPr="00F97D66" w:rsidRDefault="00A90F66" w:rsidP="00A4668C">
            <w:pPr>
              <w:snapToGrid w:val="0"/>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бр.61 от 29 Май 1998г.</w:t>
            </w:r>
          </w:p>
          <w:p w14:paraId="1DA9308F" w14:textId="77777777" w:rsidR="00A90F66" w:rsidRPr="00F97D66" w:rsidRDefault="00A90F66" w:rsidP="00A4668C">
            <w:pPr>
              <w:snapToGrid w:val="0"/>
              <w:rPr>
                <w:rFonts w:ascii="Calibri" w:hAnsi="Calibri" w:cs="Calibri"/>
                <w:sz w:val="23"/>
                <w:szCs w:val="23"/>
                <w:lang w:val="en-US"/>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и доп. ДВ. бр.100 от 4 Декември 2018г.</w:t>
            </w:r>
          </w:p>
        </w:tc>
        <w:tc>
          <w:tcPr>
            <w:tcW w:w="6095" w:type="dxa"/>
            <w:shd w:val="clear" w:color="auto" w:fill="auto"/>
          </w:tcPr>
          <w:p w14:paraId="7EB89744" w14:textId="77777777" w:rsidR="00A90F66" w:rsidRPr="00F97D66" w:rsidRDefault="00A90F66" w:rsidP="00A90F66">
            <w:pPr>
              <w:rPr>
                <w:rFonts w:ascii="Calibri" w:hAnsi="Calibri" w:cs="Calibri"/>
                <w:sz w:val="23"/>
                <w:szCs w:val="23"/>
                <w:lang w:val="en-US"/>
              </w:rPr>
            </w:pPr>
            <w:r w:rsidRPr="00F97D66">
              <w:rPr>
                <w:rFonts w:ascii="Calibri" w:hAnsi="Calibri" w:cs="Calibri"/>
                <w:i/>
                <w:iCs/>
                <w:color w:val="000000"/>
                <w:sz w:val="23"/>
                <w:szCs w:val="23"/>
                <w:lang w:val="bg-BG"/>
              </w:rPr>
              <w:t>Не се предвижда включване на гражданите и неправителствения сектор в</w:t>
            </w:r>
            <w:r w:rsidRPr="00F97D66">
              <w:rPr>
                <w:rFonts w:ascii="Calibri" w:hAnsi="Calibri" w:cs="Calibri"/>
                <w:i/>
                <w:iCs/>
                <w:color w:val="000000"/>
                <w:sz w:val="23"/>
                <w:szCs w:val="23"/>
              </w:rPr>
              <w:t> процеса на</w:t>
            </w:r>
            <w:r w:rsidRPr="00F97D66">
              <w:rPr>
                <w:rFonts w:ascii="Calibri" w:hAnsi="Calibri" w:cs="Calibri"/>
                <w:b/>
                <w:bCs/>
                <w:i/>
                <w:iCs/>
                <w:color w:val="000000"/>
                <w:sz w:val="23"/>
                <w:szCs w:val="23"/>
              </w:rPr>
              <w:t xml:space="preserve"> </w:t>
            </w:r>
            <w:r w:rsidRPr="00F97D66">
              <w:rPr>
                <w:rFonts w:ascii="Calibri" w:hAnsi="Calibri" w:cs="Calibri"/>
                <w:i/>
                <w:iCs/>
                <w:color w:val="000000"/>
                <w:sz w:val="23"/>
                <w:szCs w:val="23"/>
                <w:lang w:val="en-US"/>
              </w:rPr>
              <w:t>формулиране, изпълнение и мониторинг на политики</w:t>
            </w:r>
            <w:r w:rsidRPr="00F97D66">
              <w:rPr>
                <w:rFonts w:ascii="Calibri" w:hAnsi="Calibri" w:cs="Calibri"/>
                <w:i/>
                <w:iCs/>
                <w:color w:val="000000"/>
                <w:sz w:val="23"/>
                <w:szCs w:val="23"/>
              </w:rPr>
              <w:t xml:space="preserve"> </w:t>
            </w:r>
            <w:r w:rsidRPr="00F97D66">
              <w:rPr>
                <w:rFonts w:ascii="Calibri" w:hAnsi="Calibri" w:cs="Calibri"/>
                <w:i/>
                <w:iCs/>
                <w:color w:val="000000"/>
                <w:sz w:val="23"/>
                <w:szCs w:val="23"/>
                <w:lang w:val="bg-BG"/>
              </w:rPr>
              <w:t>и вземане на решения</w:t>
            </w:r>
          </w:p>
        </w:tc>
      </w:tr>
      <w:tr w:rsidR="00F36300" w:rsidRPr="00F97D66" w14:paraId="2C84B81D" w14:textId="77777777" w:rsidTr="00781C3E">
        <w:tc>
          <w:tcPr>
            <w:tcW w:w="508" w:type="dxa"/>
            <w:shd w:val="clear" w:color="auto" w:fill="auto"/>
          </w:tcPr>
          <w:p w14:paraId="52E377ED" w14:textId="77777777" w:rsidR="00F36300" w:rsidRPr="00F97D66" w:rsidRDefault="00A4668C" w:rsidP="00A4668C">
            <w:pPr>
              <w:rPr>
                <w:rFonts w:ascii="Calibri" w:hAnsi="Calibri" w:cs="Calibri"/>
                <w:sz w:val="23"/>
                <w:szCs w:val="23"/>
                <w:lang w:val="bg-BG"/>
              </w:rPr>
            </w:pPr>
            <w:r w:rsidRPr="00F97D66">
              <w:rPr>
                <w:rFonts w:ascii="Calibri" w:hAnsi="Calibri" w:cs="Calibri"/>
                <w:sz w:val="23"/>
                <w:szCs w:val="23"/>
                <w:lang w:val="bg-BG"/>
              </w:rPr>
              <w:t>5.</w:t>
            </w:r>
          </w:p>
        </w:tc>
        <w:tc>
          <w:tcPr>
            <w:tcW w:w="3036" w:type="dxa"/>
            <w:shd w:val="clear" w:color="auto" w:fill="auto"/>
          </w:tcPr>
          <w:p w14:paraId="7B7CAA8B" w14:textId="77777777" w:rsidR="00F36300" w:rsidRPr="00F97D66" w:rsidRDefault="00F36300" w:rsidP="00A4668C">
            <w:pPr>
              <w:snapToGrid w:val="0"/>
              <w:rPr>
                <w:rFonts w:ascii="Calibri" w:hAnsi="Calibri" w:cs="Calibri"/>
                <w:sz w:val="23"/>
                <w:szCs w:val="23"/>
                <w:lang w:val="bg-BG"/>
              </w:rPr>
            </w:pPr>
            <w:hyperlink r:id="rId22" w:history="1">
              <w:r w:rsidRPr="00F97D66">
                <w:rPr>
                  <w:rStyle w:val="Hyperlink"/>
                  <w:rFonts w:ascii="Calibri" w:hAnsi="Calibri" w:cs="Calibri"/>
                  <w:sz w:val="23"/>
                  <w:szCs w:val="23"/>
                  <w:lang w:val="bg-BG"/>
                </w:rPr>
                <w:t>ЗАКОН ЗА ЗАНА</w:t>
              </w:r>
              <w:r w:rsidRPr="00F97D66">
                <w:rPr>
                  <w:rStyle w:val="Hyperlink"/>
                  <w:rFonts w:ascii="Calibri" w:hAnsi="Calibri" w:cs="Calibri"/>
                  <w:sz w:val="23"/>
                  <w:szCs w:val="23"/>
                  <w:lang w:val="bg-BG"/>
                </w:rPr>
                <w:t>Я</w:t>
              </w:r>
              <w:r w:rsidRPr="00F97D66">
                <w:rPr>
                  <w:rStyle w:val="Hyperlink"/>
                  <w:rFonts w:ascii="Calibri" w:hAnsi="Calibri" w:cs="Calibri"/>
                  <w:sz w:val="23"/>
                  <w:szCs w:val="23"/>
                  <w:lang w:val="bg-BG"/>
                </w:rPr>
                <w:t>ТИТЕ</w:t>
              </w:r>
            </w:hyperlink>
          </w:p>
          <w:p w14:paraId="78A78277" w14:textId="77777777" w:rsidR="00F36300" w:rsidRPr="00F97D66" w:rsidRDefault="00F36300" w:rsidP="00A4668C">
            <w:pPr>
              <w:snapToGrid w:val="0"/>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бр.42 от 27 Април 2001г.</w:t>
            </w:r>
          </w:p>
          <w:p w14:paraId="4D4505B1" w14:textId="77777777" w:rsidR="00F36300" w:rsidRPr="00F97D66" w:rsidRDefault="00F36300" w:rsidP="00A4668C">
            <w:pPr>
              <w:snapToGrid w:val="0"/>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бр.17 от 26 Февруари 2019г.</w:t>
            </w:r>
          </w:p>
        </w:tc>
        <w:tc>
          <w:tcPr>
            <w:tcW w:w="6095" w:type="dxa"/>
            <w:shd w:val="clear" w:color="auto" w:fill="auto"/>
          </w:tcPr>
          <w:p w14:paraId="6BF837E2" w14:textId="77777777" w:rsidR="00F36300" w:rsidRPr="00F97D66" w:rsidRDefault="002D45D3" w:rsidP="00F36300">
            <w:pPr>
              <w:rPr>
                <w:rFonts w:ascii="Calibri" w:hAnsi="Calibri" w:cs="Calibri"/>
                <w:sz w:val="23"/>
                <w:szCs w:val="23"/>
                <w:lang w:val="bg-BG"/>
              </w:rPr>
            </w:pPr>
            <w:r w:rsidRPr="002D45D3">
              <w:rPr>
                <w:rFonts w:ascii="Calibri" w:hAnsi="Calibri" w:cs="Calibri"/>
                <w:i/>
                <w:iCs/>
                <w:color w:val="000000"/>
                <w:sz w:val="23"/>
                <w:szCs w:val="23"/>
                <w:lang w:val="bg-BG"/>
              </w:rPr>
              <w:t>Не се предвижда включване на гражданите и неправителствения сектор в</w:t>
            </w:r>
            <w:r w:rsidRPr="002D45D3">
              <w:rPr>
                <w:rFonts w:ascii="Calibri" w:hAnsi="Calibri" w:cs="Calibri"/>
                <w:i/>
                <w:iCs/>
                <w:color w:val="000000"/>
                <w:sz w:val="23"/>
                <w:szCs w:val="23"/>
              </w:rPr>
              <w:t> процеса на</w:t>
            </w:r>
            <w:r w:rsidRPr="002D45D3">
              <w:rPr>
                <w:rFonts w:ascii="Calibri" w:hAnsi="Calibri" w:cs="Calibri"/>
                <w:b/>
                <w:bCs/>
                <w:i/>
                <w:iCs/>
                <w:color w:val="000000"/>
                <w:sz w:val="23"/>
                <w:szCs w:val="23"/>
              </w:rPr>
              <w:t xml:space="preserve"> </w:t>
            </w:r>
            <w:r w:rsidRPr="002D45D3">
              <w:rPr>
                <w:rFonts w:ascii="Calibri" w:hAnsi="Calibri" w:cs="Calibri"/>
                <w:i/>
                <w:iCs/>
                <w:color w:val="000000"/>
                <w:sz w:val="23"/>
                <w:szCs w:val="23"/>
                <w:lang w:val="en-US"/>
              </w:rPr>
              <w:t>формулиране, изпълнение и мониторинг на политики</w:t>
            </w:r>
            <w:r w:rsidRPr="002D45D3">
              <w:rPr>
                <w:rFonts w:ascii="Calibri" w:hAnsi="Calibri" w:cs="Calibri"/>
                <w:i/>
                <w:iCs/>
                <w:color w:val="000000"/>
                <w:sz w:val="23"/>
                <w:szCs w:val="23"/>
              </w:rPr>
              <w:t xml:space="preserve"> </w:t>
            </w:r>
            <w:r w:rsidRPr="002D45D3">
              <w:rPr>
                <w:rFonts w:ascii="Calibri" w:hAnsi="Calibri" w:cs="Calibri"/>
                <w:i/>
                <w:iCs/>
                <w:color w:val="000000"/>
                <w:sz w:val="23"/>
                <w:szCs w:val="23"/>
                <w:lang w:val="bg-BG"/>
              </w:rPr>
              <w:t>и вземане на решения</w:t>
            </w:r>
          </w:p>
        </w:tc>
      </w:tr>
      <w:tr w:rsidR="00F36300" w:rsidRPr="00F97D66" w14:paraId="6B1A1BDA" w14:textId="77777777" w:rsidTr="00781C3E">
        <w:tc>
          <w:tcPr>
            <w:tcW w:w="508" w:type="dxa"/>
            <w:shd w:val="clear" w:color="auto" w:fill="auto"/>
          </w:tcPr>
          <w:p w14:paraId="7A97F04C" w14:textId="77777777" w:rsidR="00F36300" w:rsidRPr="00F97D66" w:rsidRDefault="00A4668C" w:rsidP="00F36300">
            <w:pPr>
              <w:rPr>
                <w:rFonts w:ascii="Calibri" w:hAnsi="Calibri" w:cs="Calibri"/>
                <w:sz w:val="23"/>
                <w:szCs w:val="23"/>
                <w:lang w:val="bg-BG"/>
              </w:rPr>
            </w:pPr>
            <w:r w:rsidRPr="00F97D66">
              <w:rPr>
                <w:rFonts w:ascii="Calibri" w:hAnsi="Calibri" w:cs="Calibri"/>
                <w:sz w:val="23"/>
                <w:szCs w:val="23"/>
                <w:lang w:val="bg-BG"/>
              </w:rPr>
              <w:t>6</w:t>
            </w:r>
            <w:r w:rsidR="002D45D3" w:rsidRPr="00F97D66">
              <w:rPr>
                <w:rFonts w:ascii="Calibri" w:hAnsi="Calibri" w:cs="Calibri"/>
                <w:sz w:val="23"/>
                <w:szCs w:val="23"/>
                <w:lang w:val="bg-BG"/>
              </w:rPr>
              <w:t>.</w:t>
            </w:r>
          </w:p>
        </w:tc>
        <w:tc>
          <w:tcPr>
            <w:tcW w:w="3036" w:type="dxa"/>
            <w:shd w:val="clear" w:color="auto" w:fill="auto"/>
          </w:tcPr>
          <w:p w14:paraId="31EA838E" w14:textId="77777777" w:rsidR="00F36300" w:rsidRPr="00F97D66" w:rsidRDefault="00F36300" w:rsidP="00A4668C">
            <w:pPr>
              <w:snapToGrid w:val="0"/>
              <w:rPr>
                <w:rFonts w:ascii="Calibri" w:hAnsi="Calibri" w:cs="Calibri"/>
                <w:sz w:val="23"/>
                <w:szCs w:val="23"/>
                <w:lang w:val="bg-BG"/>
              </w:rPr>
            </w:pPr>
            <w:hyperlink r:id="rId23" w:history="1">
              <w:r w:rsidRPr="00F97D66">
                <w:rPr>
                  <w:rStyle w:val="Hyperlink"/>
                  <w:rFonts w:ascii="Calibri" w:hAnsi="Calibri" w:cs="Calibri"/>
                  <w:sz w:val="23"/>
                  <w:szCs w:val="23"/>
                  <w:lang w:val="bg-BG"/>
                </w:rPr>
                <w:t xml:space="preserve">ЗАКОН </w:t>
              </w:r>
              <w:r w:rsidRPr="00F97D66">
                <w:rPr>
                  <w:rStyle w:val="Hyperlink"/>
                  <w:rFonts w:ascii="Calibri" w:hAnsi="Calibri" w:cs="Calibri"/>
                  <w:sz w:val="23"/>
                  <w:szCs w:val="23"/>
                  <w:lang w:val="bg-BG"/>
                </w:rPr>
                <w:t>З</w:t>
              </w:r>
              <w:r w:rsidRPr="00F97D66">
                <w:rPr>
                  <w:rStyle w:val="Hyperlink"/>
                  <w:rFonts w:ascii="Calibri" w:hAnsi="Calibri" w:cs="Calibri"/>
                  <w:sz w:val="23"/>
                  <w:szCs w:val="23"/>
                  <w:lang w:val="bg-BG"/>
                </w:rPr>
                <w:t>А ЗА</w:t>
              </w:r>
              <w:r w:rsidRPr="00F97D66">
                <w:rPr>
                  <w:rStyle w:val="Hyperlink"/>
                  <w:rFonts w:ascii="Calibri" w:hAnsi="Calibri" w:cs="Calibri"/>
                  <w:sz w:val="23"/>
                  <w:szCs w:val="23"/>
                  <w:lang w:val="bg-BG"/>
                </w:rPr>
                <w:t>Щ</w:t>
              </w:r>
              <w:r w:rsidRPr="00F97D66">
                <w:rPr>
                  <w:rStyle w:val="Hyperlink"/>
                  <w:rFonts w:ascii="Calibri" w:hAnsi="Calibri" w:cs="Calibri"/>
                  <w:sz w:val="23"/>
                  <w:szCs w:val="23"/>
                  <w:lang w:val="bg-BG"/>
                </w:rPr>
                <w:t>ИТА НА КОНКУРЕНЦИЯТА</w:t>
              </w:r>
            </w:hyperlink>
          </w:p>
          <w:p w14:paraId="0CC5A074" w14:textId="77777777" w:rsidR="00F36300" w:rsidRPr="00F97D66" w:rsidRDefault="00F36300" w:rsidP="00A4668C">
            <w:pPr>
              <w:snapToGrid w:val="0"/>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бр.102 от 28 Ноември 2008г.</w:t>
            </w:r>
          </w:p>
          <w:p w14:paraId="14A928A8" w14:textId="77777777" w:rsidR="00F36300" w:rsidRPr="00F97D66" w:rsidRDefault="00F36300" w:rsidP="00A4668C">
            <w:pPr>
              <w:snapToGrid w:val="0"/>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бр.28 от 5 Април 2019г.</w:t>
            </w:r>
          </w:p>
        </w:tc>
        <w:tc>
          <w:tcPr>
            <w:tcW w:w="6095" w:type="dxa"/>
            <w:shd w:val="clear" w:color="auto" w:fill="auto"/>
          </w:tcPr>
          <w:p w14:paraId="38897672" w14:textId="77777777" w:rsidR="00F36300" w:rsidRPr="00F97D66" w:rsidRDefault="00F36300" w:rsidP="00F36300">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8.</w:t>
            </w:r>
            <w:r w:rsidRPr="00F97D66">
              <w:rPr>
                <w:rFonts w:ascii="Calibri" w:hAnsi="Calibri" w:cs="Calibri"/>
                <w:color w:val="000000"/>
                <w:sz w:val="23"/>
                <w:szCs w:val="23"/>
                <w:lang w:val="bg-BG" w:eastAsia="bg-BG"/>
              </w:rPr>
              <w:t> Комисията за защита на конкуренцията:</w:t>
            </w:r>
          </w:p>
          <w:p w14:paraId="0C91BCD9" w14:textId="77777777" w:rsidR="00F36300" w:rsidRPr="00F97D66" w:rsidRDefault="002D45D3" w:rsidP="00F36300">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 xml:space="preserve">12. </w:t>
            </w:r>
            <w:r w:rsidR="00F36300" w:rsidRPr="00F97D66">
              <w:rPr>
                <w:rFonts w:ascii="Calibri" w:hAnsi="Calibri" w:cs="Calibri"/>
                <w:color w:val="000000"/>
                <w:sz w:val="23"/>
                <w:szCs w:val="23"/>
                <w:lang w:val="bg-BG" w:eastAsia="bg-BG"/>
              </w:rPr>
              <w:t>взаимодейства с държавните органи, включително с органите на изпълнителната власт и органите на местното самоуправление, както и с институции и неправителствени организации чрез участие в разработването на проекти на нормативни актове, изразяване на становища по проекти, както и по действащи нормативни и общи</w:t>
            </w:r>
            <w:r w:rsidRPr="00F97D66">
              <w:rPr>
                <w:rFonts w:ascii="Calibri" w:hAnsi="Calibri" w:cs="Calibri"/>
                <w:color w:val="000000"/>
                <w:sz w:val="23"/>
                <w:szCs w:val="23"/>
                <w:lang w:val="bg-BG" w:eastAsia="bg-BG"/>
              </w:rPr>
              <w:t xml:space="preserve"> </w:t>
            </w:r>
            <w:r w:rsidR="00F36300" w:rsidRPr="00F97D66">
              <w:rPr>
                <w:rFonts w:ascii="Calibri" w:hAnsi="Calibri" w:cs="Calibri"/>
                <w:color w:val="000000"/>
                <w:sz w:val="23"/>
                <w:szCs w:val="23"/>
                <w:lang w:val="bg-BG" w:eastAsia="bg-BG"/>
              </w:rPr>
              <w:t>административни актове, обмен на информация и други форми на сътрудничество;</w:t>
            </w:r>
          </w:p>
          <w:p w14:paraId="4E06849B" w14:textId="77777777" w:rsidR="00F36300" w:rsidRPr="00F97D66" w:rsidRDefault="00F36300" w:rsidP="00F36300">
            <w:pPr>
              <w:rPr>
                <w:rFonts w:ascii="Calibri" w:hAnsi="Calibri" w:cs="Calibri"/>
                <w:sz w:val="23"/>
                <w:szCs w:val="23"/>
              </w:rPr>
            </w:pPr>
          </w:p>
        </w:tc>
      </w:tr>
      <w:tr w:rsidR="00832F1A" w:rsidRPr="00F97D66" w14:paraId="36A074C8" w14:textId="77777777" w:rsidTr="00781C3E">
        <w:tc>
          <w:tcPr>
            <w:tcW w:w="508" w:type="dxa"/>
            <w:shd w:val="clear" w:color="auto" w:fill="auto"/>
          </w:tcPr>
          <w:p w14:paraId="63AB6976" w14:textId="77777777" w:rsidR="00832F1A" w:rsidRPr="00F97D66" w:rsidRDefault="00A4668C" w:rsidP="00832F1A">
            <w:pPr>
              <w:rPr>
                <w:rFonts w:ascii="Calibri" w:hAnsi="Calibri" w:cs="Calibri"/>
                <w:sz w:val="23"/>
                <w:szCs w:val="23"/>
                <w:lang w:val="bg-BG"/>
              </w:rPr>
            </w:pPr>
            <w:r w:rsidRPr="00F97D66">
              <w:rPr>
                <w:rFonts w:ascii="Calibri" w:hAnsi="Calibri" w:cs="Calibri"/>
                <w:sz w:val="23"/>
                <w:szCs w:val="23"/>
                <w:lang w:val="bg-BG"/>
              </w:rPr>
              <w:t>7</w:t>
            </w:r>
            <w:r w:rsidR="002D45D3" w:rsidRPr="00F97D66">
              <w:rPr>
                <w:rFonts w:ascii="Calibri" w:hAnsi="Calibri" w:cs="Calibri"/>
                <w:sz w:val="23"/>
                <w:szCs w:val="23"/>
                <w:lang w:val="bg-BG"/>
              </w:rPr>
              <w:t>.</w:t>
            </w:r>
          </w:p>
        </w:tc>
        <w:tc>
          <w:tcPr>
            <w:tcW w:w="3036" w:type="dxa"/>
            <w:shd w:val="clear" w:color="auto" w:fill="auto"/>
          </w:tcPr>
          <w:p w14:paraId="41F9CA08" w14:textId="77777777" w:rsidR="00832F1A" w:rsidRPr="00F97D66" w:rsidRDefault="00832F1A" w:rsidP="00A4668C">
            <w:pPr>
              <w:snapToGrid w:val="0"/>
              <w:rPr>
                <w:rFonts w:ascii="Calibri" w:hAnsi="Calibri" w:cs="Calibri"/>
                <w:sz w:val="23"/>
                <w:szCs w:val="23"/>
                <w:lang w:val="bg-BG"/>
              </w:rPr>
            </w:pPr>
            <w:hyperlink r:id="rId24" w:history="1">
              <w:r w:rsidRPr="00F97D66">
                <w:rPr>
                  <w:rStyle w:val="Hyperlink"/>
                  <w:rFonts w:ascii="Calibri" w:hAnsi="Calibri" w:cs="Calibri"/>
                  <w:sz w:val="23"/>
                  <w:szCs w:val="23"/>
                  <w:lang w:val="bg-BG"/>
                </w:rPr>
                <w:t>ЗАКОН ЗА ЗАЩИТА НА ТЪРГОВСКАТА ТА</w:t>
              </w:r>
              <w:r w:rsidRPr="00F97D66">
                <w:rPr>
                  <w:rStyle w:val="Hyperlink"/>
                  <w:rFonts w:ascii="Calibri" w:hAnsi="Calibri" w:cs="Calibri"/>
                  <w:sz w:val="23"/>
                  <w:szCs w:val="23"/>
                  <w:lang w:val="bg-BG"/>
                </w:rPr>
                <w:t>Й</w:t>
              </w:r>
              <w:r w:rsidRPr="00F97D66">
                <w:rPr>
                  <w:rStyle w:val="Hyperlink"/>
                  <w:rFonts w:ascii="Calibri" w:hAnsi="Calibri" w:cs="Calibri"/>
                  <w:sz w:val="23"/>
                  <w:szCs w:val="23"/>
                  <w:lang w:val="bg-BG"/>
                </w:rPr>
                <w:t>НА</w:t>
              </w:r>
            </w:hyperlink>
          </w:p>
          <w:p w14:paraId="26C8598B" w14:textId="77777777" w:rsidR="00832F1A" w:rsidRPr="00F97D66" w:rsidRDefault="00832F1A" w:rsidP="00A4668C">
            <w:pPr>
              <w:snapToGrid w:val="0"/>
              <w:rPr>
                <w:rFonts w:ascii="Calibri" w:hAnsi="Calibri" w:cs="Calibri"/>
                <w:sz w:val="23"/>
                <w:szCs w:val="23"/>
                <w:lang w:val="bg-BG"/>
              </w:rPr>
            </w:pPr>
            <w:r w:rsidRPr="00F97D66">
              <w:rPr>
                <w:rFonts w:ascii="Calibri" w:hAnsi="Calibri" w:cs="Calibri"/>
                <w:color w:val="000000"/>
                <w:sz w:val="23"/>
                <w:szCs w:val="23"/>
                <w:shd w:val="clear" w:color="auto" w:fill="FEFEFE"/>
              </w:rPr>
              <w:t>Обн. ДВ. бр.28 от 5 Април 2019г.</w:t>
            </w:r>
          </w:p>
        </w:tc>
        <w:tc>
          <w:tcPr>
            <w:tcW w:w="6095" w:type="dxa"/>
            <w:shd w:val="clear" w:color="auto" w:fill="auto"/>
          </w:tcPr>
          <w:p w14:paraId="6F1FEBA8" w14:textId="77777777" w:rsidR="00832F1A" w:rsidRPr="00F97D66" w:rsidRDefault="002D45D3" w:rsidP="00832F1A">
            <w:pPr>
              <w:rPr>
                <w:rFonts w:ascii="Calibri" w:hAnsi="Calibri" w:cs="Calibri"/>
                <w:sz w:val="23"/>
                <w:szCs w:val="23"/>
                <w:lang w:val="bg-BG"/>
              </w:rPr>
            </w:pPr>
            <w:r w:rsidRPr="002D45D3">
              <w:rPr>
                <w:rFonts w:ascii="Calibri" w:hAnsi="Calibri" w:cs="Calibri"/>
                <w:i/>
                <w:iCs/>
                <w:color w:val="000000"/>
                <w:sz w:val="23"/>
                <w:szCs w:val="23"/>
                <w:lang w:val="bg-BG"/>
              </w:rPr>
              <w:t>Не се предвижда включване на гражданите и неправителствения сектор в</w:t>
            </w:r>
            <w:r w:rsidRPr="002D45D3">
              <w:rPr>
                <w:rFonts w:ascii="Calibri" w:hAnsi="Calibri" w:cs="Calibri"/>
                <w:i/>
                <w:iCs/>
                <w:color w:val="000000"/>
                <w:sz w:val="23"/>
                <w:szCs w:val="23"/>
              </w:rPr>
              <w:t> процеса на</w:t>
            </w:r>
            <w:r w:rsidRPr="002D45D3">
              <w:rPr>
                <w:rFonts w:ascii="Calibri" w:hAnsi="Calibri" w:cs="Calibri"/>
                <w:b/>
                <w:bCs/>
                <w:i/>
                <w:iCs/>
                <w:color w:val="000000"/>
                <w:sz w:val="23"/>
                <w:szCs w:val="23"/>
              </w:rPr>
              <w:t xml:space="preserve"> </w:t>
            </w:r>
            <w:r w:rsidRPr="002D45D3">
              <w:rPr>
                <w:rFonts w:ascii="Calibri" w:hAnsi="Calibri" w:cs="Calibri"/>
                <w:i/>
                <w:iCs/>
                <w:color w:val="000000"/>
                <w:sz w:val="23"/>
                <w:szCs w:val="23"/>
                <w:lang w:val="en-US"/>
              </w:rPr>
              <w:t>формулиране, изпълнение и мониторинг на политики</w:t>
            </w:r>
            <w:r w:rsidRPr="002D45D3">
              <w:rPr>
                <w:rFonts w:ascii="Calibri" w:hAnsi="Calibri" w:cs="Calibri"/>
                <w:i/>
                <w:iCs/>
                <w:color w:val="000000"/>
                <w:sz w:val="23"/>
                <w:szCs w:val="23"/>
              </w:rPr>
              <w:t xml:space="preserve"> </w:t>
            </w:r>
            <w:r w:rsidRPr="002D45D3">
              <w:rPr>
                <w:rFonts w:ascii="Calibri" w:hAnsi="Calibri" w:cs="Calibri"/>
                <w:i/>
                <w:iCs/>
                <w:color w:val="000000"/>
                <w:sz w:val="23"/>
                <w:szCs w:val="23"/>
                <w:lang w:val="bg-BG"/>
              </w:rPr>
              <w:t>и вземане на решения</w:t>
            </w:r>
          </w:p>
        </w:tc>
      </w:tr>
      <w:tr w:rsidR="00832F1A" w:rsidRPr="00F97D66" w14:paraId="330B0F94" w14:textId="77777777" w:rsidTr="00781C3E">
        <w:tc>
          <w:tcPr>
            <w:tcW w:w="508" w:type="dxa"/>
            <w:shd w:val="clear" w:color="auto" w:fill="auto"/>
          </w:tcPr>
          <w:p w14:paraId="44ACF419" w14:textId="77777777" w:rsidR="00832F1A" w:rsidRPr="00F97D66" w:rsidRDefault="00A4668C" w:rsidP="00832F1A">
            <w:pPr>
              <w:rPr>
                <w:rFonts w:ascii="Calibri" w:hAnsi="Calibri" w:cs="Calibri"/>
                <w:sz w:val="23"/>
                <w:szCs w:val="23"/>
                <w:lang w:val="bg-BG"/>
              </w:rPr>
            </w:pPr>
            <w:r w:rsidRPr="00F97D66">
              <w:rPr>
                <w:rFonts w:ascii="Calibri" w:hAnsi="Calibri" w:cs="Calibri"/>
                <w:sz w:val="23"/>
                <w:szCs w:val="23"/>
                <w:lang w:val="bg-BG"/>
              </w:rPr>
              <w:t>8</w:t>
            </w:r>
            <w:r w:rsidR="00832F1A" w:rsidRPr="00F97D66">
              <w:rPr>
                <w:rFonts w:ascii="Calibri" w:hAnsi="Calibri" w:cs="Calibri"/>
                <w:sz w:val="23"/>
                <w:szCs w:val="23"/>
                <w:lang w:val="bg-BG"/>
              </w:rPr>
              <w:t>.</w:t>
            </w:r>
          </w:p>
        </w:tc>
        <w:tc>
          <w:tcPr>
            <w:tcW w:w="3036" w:type="dxa"/>
            <w:shd w:val="clear" w:color="auto" w:fill="auto"/>
          </w:tcPr>
          <w:p w14:paraId="3A1D3BF3" w14:textId="77777777" w:rsidR="00832F1A" w:rsidRPr="00F97D66" w:rsidRDefault="00832F1A" w:rsidP="00A4668C">
            <w:pPr>
              <w:snapToGrid w:val="0"/>
              <w:rPr>
                <w:rFonts w:ascii="Calibri" w:eastAsia="Calibri" w:hAnsi="Calibri" w:cs="Calibri"/>
                <w:sz w:val="23"/>
                <w:szCs w:val="23"/>
                <w:lang w:val="bg-BG"/>
              </w:rPr>
            </w:pPr>
            <w:hyperlink r:id="rId25" w:history="1">
              <w:r w:rsidRPr="00F97D66">
                <w:rPr>
                  <w:rStyle w:val="Hyperlink"/>
                  <w:rFonts w:ascii="Calibri" w:eastAsia="Calibri" w:hAnsi="Calibri" w:cs="Calibri"/>
                  <w:sz w:val="23"/>
                  <w:szCs w:val="23"/>
                  <w:lang w:val="bg-BG"/>
                </w:rPr>
                <w:t>ЗАКОН ЗА АДМИНИСТРАТИВНОТО РЕГУЛИРАНЕ НА ИКОНОМИЧЕСКИ ДЕЙНОСТИ , СВЪРЗАНИ С НЕФТ И ПРОДУКТИ ОТ НЕФТЕН ПРОИЗХОД</w:t>
              </w:r>
            </w:hyperlink>
          </w:p>
          <w:p w14:paraId="0E919D17" w14:textId="77777777" w:rsidR="00832F1A" w:rsidRPr="00F97D66" w:rsidRDefault="00832F1A" w:rsidP="00A4668C">
            <w:pPr>
              <w:snapToGrid w:val="0"/>
              <w:rPr>
                <w:rFonts w:ascii="Calibri" w:eastAsia="Calibri" w:hAnsi="Calibri" w:cs="Calibri"/>
                <w:sz w:val="23"/>
                <w:szCs w:val="23"/>
                <w:lang w:val="bg-BG"/>
              </w:rPr>
            </w:pPr>
            <w:r w:rsidRPr="00F97D66">
              <w:rPr>
                <w:rFonts w:ascii="Calibri" w:eastAsia="Calibri" w:hAnsi="Calibri" w:cs="Calibri"/>
                <w:sz w:val="23"/>
                <w:szCs w:val="23"/>
                <w:lang w:val="en-US"/>
              </w:rPr>
              <w:t>Обн. ДВ. бр.62 от 27 Юли 2018г.</w:t>
            </w:r>
          </w:p>
          <w:p w14:paraId="03443D99" w14:textId="77777777" w:rsidR="00832F1A" w:rsidRPr="00F97D66" w:rsidRDefault="00832F1A" w:rsidP="00A4668C">
            <w:pPr>
              <w:snapToGrid w:val="0"/>
              <w:rPr>
                <w:rFonts w:ascii="Calibri" w:hAnsi="Calibri" w:cs="Calibri"/>
                <w:sz w:val="23"/>
                <w:szCs w:val="23"/>
                <w:lang w:val="en-US"/>
              </w:rPr>
            </w:pPr>
            <w:r w:rsidRPr="00F97D66">
              <w:rPr>
                <w:rFonts w:ascii="Calibri" w:hAnsi="Calibri" w:cs="Calibri"/>
                <w:sz w:val="23"/>
                <w:szCs w:val="23"/>
                <w:lang w:val="bg-BG"/>
              </w:rPr>
              <w:t>посл.</w:t>
            </w:r>
            <w:r w:rsidRPr="00F97D66">
              <w:rPr>
                <w:rFonts w:ascii="Calibri" w:eastAsia="Calibri" w:hAnsi="Calibri" w:cs="Calibri"/>
                <w:sz w:val="23"/>
                <w:szCs w:val="23"/>
                <w:lang w:val="en-US"/>
              </w:rPr>
              <w:t> изм. ДВ. бр.51 от 5 Юни 2020г.</w:t>
            </w:r>
          </w:p>
        </w:tc>
        <w:tc>
          <w:tcPr>
            <w:tcW w:w="6095" w:type="dxa"/>
            <w:shd w:val="clear" w:color="auto" w:fill="auto"/>
          </w:tcPr>
          <w:p w14:paraId="6BFBB992" w14:textId="77777777" w:rsidR="00832F1A" w:rsidRPr="00F97D66" w:rsidRDefault="00832F1A" w:rsidP="00832F1A">
            <w:pPr>
              <w:rPr>
                <w:rFonts w:ascii="Calibri" w:hAnsi="Calibri" w:cs="Calibri"/>
                <w:sz w:val="23"/>
                <w:szCs w:val="23"/>
                <w:lang w:val="en-US"/>
              </w:rPr>
            </w:pPr>
            <w:r w:rsidRPr="00F97D66">
              <w:rPr>
                <w:rFonts w:ascii="Calibri" w:hAnsi="Calibri" w:cs="Calibri"/>
                <w:i/>
                <w:iCs/>
                <w:color w:val="000000"/>
                <w:sz w:val="23"/>
                <w:szCs w:val="23"/>
                <w:lang w:val="bg-BG"/>
              </w:rPr>
              <w:t>Не се предвижда включване на гражданите и неправителствения сектор в</w:t>
            </w:r>
            <w:r w:rsidRPr="00F97D66">
              <w:rPr>
                <w:rFonts w:ascii="Calibri" w:hAnsi="Calibri" w:cs="Calibri"/>
                <w:i/>
                <w:iCs/>
                <w:color w:val="000000"/>
                <w:sz w:val="23"/>
                <w:szCs w:val="23"/>
              </w:rPr>
              <w:t> процеса на</w:t>
            </w:r>
            <w:r w:rsidRPr="00F97D66">
              <w:rPr>
                <w:rFonts w:ascii="Calibri" w:hAnsi="Calibri" w:cs="Calibri"/>
                <w:b/>
                <w:bCs/>
                <w:i/>
                <w:iCs/>
                <w:color w:val="000000"/>
                <w:sz w:val="23"/>
                <w:szCs w:val="23"/>
              </w:rPr>
              <w:t xml:space="preserve"> </w:t>
            </w:r>
            <w:r w:rsidRPr="00F97D66">
              <w:rPr>
                <w:rFonts w:ascii="Calibri" w:hAnsi="Calibri" w:cs="Calibri"/>
                <w:i/>
                <w:iCs/>
                <w:color w:val="000000"/>
                <w:sz w:val="23"/>
                <w:szCs w:val="23"/>
                <w:lang w:val="en-US"/>
              </w:rPr>
              <w:t>формулиране, изпълнение и мониторинг на политики</w:t>
            </w:r>
            <w:r w:rsidRPr="00F97D66">
              <w:rPr>
                <w:rFonts w:ascii="Calibri" w:hAnsi="Calibri" w:cs="Calibri"/>
                <w:i/>
                <w:iCs/>
                <w:color w:val="000000"/>
                <w:sz w:val="23"/>
                <w:szCs w:val="23"/>
              </w:rPr>
              <w:t xml:space="preserve"> </w:t>
            </w:r>
            <w:r w:rsidRPr="00F97D66">
              <w:rPr>
                <w:rFonts w:ascii="Calibri" w:hAnsi="Calibri" w:cs="Calibri"/>
                <w:i/>
                <w:iCs/>
                <w:color w:val="000000"/>
                <w:sz w:val="23"/>
                <w:szCs w:val="23"/>
                <w:lang w:val="bg-BG"/>
              </w:rPr>
              <w:t>и вземане на решения</w:t>
            </w:r>
          </w:p>
        </w:tc>
      </w:tr>
      <w:tr w:rsidR="00F30092" w:rsidRPr="00F97D66" w14:paraId="710245BC" w14:textId="77777777" w:rsidTr="00781C3E">
        <w:tc>
          <w:tcPr>
            <w:tcW w:w="508" w:type="dxa"/>
            <w:shd w:val="clear" w:color="auto" w:fill="auto"/>
          </w:tcPr>
          <w:p w14:paraId="4A615CC8" w14:textId="77777777" w:rsidR="00F30092" w:rsidRPr="00F97D66" w:rsidRDefault="00A4668C" w:rsidP="00832F1A">
            <w:pPr>
              <w:rPr>
                <w:rFonts w:ascii="Calibri" w:hAnsi="Calibri" w:cs="Calibri"/>
                <w:sz w:val="23"/>
                <w:szCs w:val="23"/>
                <w:lang w:val="bg-BG"/>
              </w:rPr>
            </w:pPr>
            <w:r w:rsidRPr="00F97D66">
              <w:rPr>
                <w:rFonts w:ascii="Calibri" w:hAnsi="Calibri" w:cs="Calibri"/>
                <w:sz w:val="23"/>
                <w:szCs w:val="23"/>
                <w:lang w:val="bg-BG"/>
              </w:rPr>
              <w:t>9</w:t>
            </w:r>
            <w:r w:rsidR="002D45D3" w:rsidRPr="00F97D66">
              <w:rPr>
                <w:rFonts w:ascii="Calibri" w:hAnsi="Calibri" w:cs="Calibri"/>
                <w:sz w:val="23"/>
                <w:szCs w:val="23"/>
                <w:lang w:val="bg-BG"/>
              </w:rPr>
              <w:t>.</w:t>
            </w:r>
          </w:p>
        </w:tc>
        <w:tc>
          <w:tcPr>
            <w:tcW w:w="3036" w:type="dxa"/>
            <w:shd w:val="clear" w:color="auto" w:fill="auto"/>
          </w:tcPr>
          <w:p w14:paraId="14315175" w14:textId="77777777" w:rsidR="00F30092" w:rsidRPr="00F97D66" w:rsidRDefault="00F30092" w:rsidP="00A4668C">
            <w:pPr>
              <w:snapToGrid w:val="0"/>
              <w:rPr>
                <w:rFonts w:ascii="Calibri" w:hAnsi="Calibri" w:cs="Calibri"/>
                <w:sz w:val="23"/>
                <w:szCs w:val="23"/>
                <w:lang w:val="bg-BG"/>
              </w:rPr>
            </w:pPr>
            <w:hyperlink r:id="rId26" w:history="1">
              <w:r w:rsidRPr="00F97D66">
                <w:rPr>
                  <w:rStyle w:val="Hyperlink"/>
                  <w:rFonts w:ascii="Calibri" w:hAnsi="Calibri" w:cs="Calibri"/>
                  <w:sz w:val="23"/>
                  <w:szCs w:val="23"/>
                  <w:lang w:val="bg-BG"/>
                </w:rPr>
                <w:t>ЗАКОН ЗА ИЗМЕРВАНИЯТА</w:t>
              </w:r>
            </w:hyperlink>
          </w:p>
          <w:p w14:paraId="430E9F17" w14:textId="77777777" w:rsidR="00F30092" w:rsidRPr="00F97D66" w:rsidRDefault="00F30092" w:rsidP="00A4668C">
            <w:pPr>
              <w:snapToGrid w:val="0"/>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бр.46 от 7 Май 2002г.</w:t>
            </w:r>
          </w:p>
          <w:p w14:paraId="22FA07EE" w14:textId="77777777" w:rsidR="00F30092" w:rsidRPr="00F97D66" w:rsidRDefault="00F30092" w:rsidP="00A4668C">
            <w:pPr>
              <w:snapToGrid w:val="0"/>
              <w:rPr>
                <w:rFonts w:ascii="Calibri" w:eastAsia="Calibri" w:hAnsi="Calibri" w:cs="Calibri"/>
                <w:sz w:val="23"/>
                <w:szCs w:val="23"/>
                <w:lang w:val="en-US"/>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sz w:val="23"/>
                <w:szCs w:val="23"/>
                <w:shd w:val="clear" w:color="auto" w:fill="FEFEFE"/>
              </w:rPr>
              <w:t>изм. и доп. ДВ. бр.72 от 13 Септември 2019г.</w:t>
            </w:r>
          </w:p>
        </w:tc>
        <w:tc>
          <w:tcPr>
            <w:tcW w:w="6095" w:type="dxa"/>
            <w:shd w:val="clear" w:color="auto" w:fill="auto"/>
          </w:tcPr>
          <w:p w14:paraId="6D0EEF61" w14:textId="77777777" w:rsidR="00F30092" w:rsidRPr="00F97D66" w:rsidRDefault="002D45D3" w:rsidP="00832F1A">
            <w:pPr>
              <w:rPr>
                <w:rFonts w:ascii="Calibri" w:hAnsi="Calibri" w:cs="Calibri"/>
                <w:i/>
                <w:iCs/>
                <w:color w:val="000000"/>
                <w:sz w:val="23"/>
                <w:szCs w:val="23"/>
                <w:lang w:val="bg-BG"/>
              </w:rPr>
            </w:pPr>
            <w:r w:rsidRPr="002D45D3">
              <w:rPr>
                <w:rFonts w:ascii="Calibri" w:hAnsi="Calibri" w:cs="Calibri"/>
                <w:i/>
                <w:iCs/>
                <w:color w:val="000000"/>
                <w:sz w:val="23"/>
                <w:szCs w:val="23"/>
                <w:lang w:val="bg-BG"/>
              </w:rPr>
              <w:t>Не се предвижда включване на гражданите и неправителствения сектор в</w:t>
            </w:r>
            <w:r w:rsidRPr="002D45D3">
              <w:rPr>
                <w:rFonts w:ascii="Calibri" w:hAnsi="Calibri" w:cs="Calibri"/>
                <w:i/>
                <w:iCs/>
                <w:color w:val="000000"/>
                <w:sz w:val="23"/>
                <w:szCs w:val="23"/>
              </w:rPr>
              <w:t> процеса на</w:t>
            </w:r>
            <w:r w:rsidRPr="002D45D3">
              <w:rPr>
                <w:rFonts w:ascii="Calibri" w:hAnsi="Calibri" w:cs="Calibri"/>
                <w:b/>
                <w:bCs/>
                <w:i/>
                <w:iCs/>
                <w:color w:val="000000"/>
                <w:sz w:val="23"/>
                <w:szCs w:val="23"/>
              </w:rPr>
              <w:t xml:space="preserve"> </w:t>
            </w:r>
            <w:r w:rsidRPr="002D45D3">
              <w:rPr>
                <w:rFonts w:ascii="Calibri" w:hAnsi="Calibri" w:cs="Calibri"/>
                <w:i/>
                <w:iCs/>
                <w:color w:val="000000"/>
                <w:sz w:val="23"/>
                <w:szCs w:val="23"/>
                <w:lang w:val="en-US"/>
              </w:rPr>
              <w:t>формулиране, изпълнение и мониторинг на политики</w:t>
            </w:r>
            <w:r w:rsidRPr="002D45D3">
              <w:rPr>
                <w:rFonts w:ascii="Calibri" w:hAnsi="Calibri" w:cs="Calibri"/>
                <w:i/>
                <w:iCs/>
                <w:color w:val="000000"/>
                <w:sz w:val="23"/>
                <w:szCs w:val="23"/>
              </w:rPr>
              <w:t xml:space="preserve"> </w:t>
            </w:r>
            <w:r w:rsidRPr="002D45D3">
              <w:rPr>
                <w:rFonts w:ascii="Calibri" w:hAnsi="Calibri" w:cs="Calibri"/>
                <w:i/>
                <w:iCs/>
                <w:color w:val="000000"/>
                <w:sz w:val="23"/>
                <w:szCs w:val="23"/>
                <w:lang w:val="bg-BG"/>
              </w:rPr>
              <w:t>и вземане на решения</w:t>
            </w:r>
          </w:p>
        </w:tc>
      </w:tr>
      <w:tr w:rsidR="0011377C" w:rsidRPr="00F97D66" w14:paraId="1434CA7F" w14:textId="77777777" w:rsidTr="00781C3E">
        <w:tc>
          <w:tcPr>
            <w:tcW w:w="508" w:type="dxa"/>
            <w:shd w:val="clear" w:color="auto" w:fill="auto"/>
          </w:tcPr>
          <w:p w14:paraId="7F3A33E8" w14:textId="77777777" w:rsidR="0011377C" w:rsidRPr="00F97D66" w:rsidRDefault="00A4668C" w:rsidP="0011377C">
            <w:pPr>
              <w:rPr>
                <w:rFonts w:ascii="Calibri" w:hAnsi="Calibri" w:cs="Calibri"/>
                <w:sz w:val="23"/>
                <w:szCs w:val="23"/>
                <w:lang w:val="bg-BG"/>
              </w:rPr>
            </w:pPr>
            <w:r w:rsidRPr="00F97D66">
              <w:rPr>
                <w:rFonts w:ascii="Calibri" w:hAnsi="Calibri" w:cs="Calibri"/>
                <w:sz w:val="23"/>
                <w:szCs w:val="23"/>
                <w:lang w:val="bg-BG"/>
              </w:rPr>
              <w:t>10</w:t>
            </w:r>
            <w:r w:rsidR="002D45D3" w:rsidRPr="00F97D66">
              <w:rPr>
                <w:rFonts w:ascii="Calibri" w:hAnsi="Calibri" w:cs="Calibri"/>
                <w:sz w:val="23"/>
                <w:szCs w:val="23"/>
                <w:lang w:val="bg-BG"/>
              </w:rPr>
              <w:t>.</w:t>
            </w:r>
          </w:p>
        </w:tc>
        <w:tc>
          <w:tcPr>
            <w:tcW w:w="3036" w:type="dxa"/>
            <w:shd w:val="clear" w:color="auto" w:fill="auto"/>
          </w:tcPr>
          <w:p w14:paraId="76E639CC" w14:textId="77777777" w:rsidR="0011377C" w:rsidRPr="00F97D66" w:rsidRDefault="0011377C" w:rsidP="00A4668C">
            <w:pPr>
              <w:snapToGrid w:val="0"/>
              <w:rPr>
                <w:rFonts w:ascii="Calibri" w:hAnsi="Calibri" w:cs="Calibri"/>
                <w:sz w:val="23"/>
                <w:szCs w:val="23"/>
                <w:lang w:val="bg-BG"/>
              </w:rPr>
            </w:pPr>
            <w:hyperlink r:id="rId27" w:history="1">
              <w:r w:rsidRPr="00F97D66">
                <w:rPr>
                  <w:rStyle w:val="Hyperlink"/>
                  <w:rFonts w:ascii="Calibri" w:hAnsi="Calibri" w:cs="Calibri"/>
                  <w:sz w:val="23"/>
                  <w:szCs w:val="23"/>
                  <w:lang w:val="bg-BG"/>
                </w:rPr>
                <w:t>ЗАКОН ЗА МАРКИТЕ И ГЕОГРАФСКИТЕ ОЗНАЧЕНИЯ</w:t>
              </w:r>
            </w:hyperlink>
          </w:p>
          <w:p w14:paraId="79444450" w14:textId="77777777" w:rsidR="0011377C" w:rsidRPr="00F97D66" w:rsidRDefault="0011377C" w:rsidP="00A4668C">
            <w:pPr>
              <w:snapToGrid w:val="0"/>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бр.81 от 14 Септември 1999г.</w:t>
            </w:r>
          </w:p>
          <w:p w14:paraId="4AFD9EFB" w14:textId="77777777" w:rsidR="0011377C" w:rsidRPr="00F97D66" w:rsidRDefault="0011377C" w:rsidP="00A4668C">
            <w:pPr>
              <w:snapToGrid w:val="0"/>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изм. и доп. ДВ. бр.61 от 24 Юли 2018г.</w:t>
            </w:r>
          </w:p>
          <w:p w14:paraId="7EC8EF00" w14:textId="77777777" w:rsidR="0011377C" w:rsidRPr="00F97D66" w:rsidRDefault="0011377C" w:rsidP="00A4668C">
            <w:pPr>
              <w:snapToGrid w:val="0"/>
              <w:rPr>
                <w:rFonts w:ascii="Calibri" w:hAnsi="Calibri" w:cs="Calibri"/>
                <w:sz w:val="23"/>
                <w:szCs w:val="23"/>
              </w:rPr>
            </w:pPr>
            <w:r w:rsidRPr="00F97D66">
              <w:rPr>
                <w:rFonts w:ascii="Calibri" w:hAnsi="Calibri" w:cs="Calibri"/>
                <w:color w:val="000000"/>
                <w:sz w:val="23"/>
                <w:szCs w:val="23"/>
                <w:shd w:val="clear" w:color="auto" w:fill="FEFEFE"/>
              </w:rPr>
              <w:t>отм. ДВ. бр.</w:t>
            </w:r>
            <w:r w:rsidRPr="00F97D66">
              <w:rPr>
                <w:rFonts w:ascii="Calibri" w:hAnsi="Calibri" w:cs="Calibri"/>
                <w:color w:val="000000"/>
                <w:sz w:val="23"/>
                <w:szCs w:val="23"/>
              </w:rPr>
              <w:t>98</w:t>
            </w:r>
            <w:r w:rsidRPr="00F97D66">
              <w:rPr>
                <w:rStyle w:val="apple-converted-space"/>
                <w:rFonts w:ascii="Calibri" w:hAnsi="Calibri" w:cs="Calibri"/>
                <w:color w:val="000000"/>
                <w:sz w:val="23"/>
                <w:szCs w:val="23"/>
                <w:shd w:val="clear" w:color="auto" w:fill="FEFEFE"/>
              </w:rPr>
              <w:t> </w:t>
            </w:r>
            <w:r w:rsidRPr="00F97D66">
              <w:rPr>
                <w:rFonts w:ascii="Calibri" w:hAnsi="Calibri" w:cs="Calibri"/>
                <w:color w:val="000000"/>
                <w:sz w:val="23"/>
                <w:szCs w:val="23"/>
                <w:shd w:val="clear" w:color="auto" w:fill="FEFEFE"/>
              </w:rPr>
              <w:t>от 13 Декември 2019г.</w:t>
            </w:r>
          </w:p>
        </w:tc>
        <w:tc>
          <w:tcPr>
            <w:tcW w:w="6095" w:type="dxa"/>
            <w:shd w:val="clear" w:color="auto" w:fill="auto"/>
          </w:tcPr>
          <w:p w14:paraId="7D85E1CF" w14:textId="77777777" w:rsidR="0011377C" w:rsidRPr="00F97D66" w:rsidRDefault="002D45D3" w:rsidP="0011377C">
            <w:pPr>
              <w:rPr>
                <w:rFonts w:ascii="Calibri" w:hAnsi="Calibri" w:cs="Calibri"/>
                <w:sz w:val="23"/>
                <w:szCs w:val="23"/>
              </w:rPr>
            </w:pPr>
            <w:r w:rsidRPr="002D45D3">
              <w:rPr>
                <w:rFonts w:ascii="Calibri" w:hAnsi="Calibri" w:cs="Calibri"/>
                <w:i/>
                <w:iCs/>
                <w:color w:val="000000"/>
                <w:sz w:val="23"/>
                <w:szCs w:val="23"/>
                <w:lang w:val="bg-BG"/>
              </w:rPr>
              <w:t>Не се предвижда включване на гражданите и неправителствения сектор в</w:t>
            </w:r>
            <w:r w:rsidRPr="002D45D3">
              <w:rPr>
                <w:rFonts w:ascii="Calibri" w:hAnsi="Calibri" w:cs="Calibri"/>
                <w:i/>
                <w:iCs/>
                <w:color w:val="000000"/>
                <w:sz w:val="23"/>
                <w:szCs w:val="23"/>
              </w:rPr>
              <w:t> процеса на</w:t>
            </w:r>
            <w:r w:rsidRPr="002D45D3">
              <w:rPr>
                <w:rFonts w:ascii="Calibri" w:hAnsi="Calibri" w:cs="Calibri"/>
                <w:b/>
                <w:bCs/>
                <w:i/>
                <w:iCs/>
                <w:color w:val="000000"/>
                <w:sz w:val="23"/>
                <w:szCs w:val="23"/>
              </w:rPr>
              <w:t xml:space="preserve"> </w:t>
            </w:r>
            <w:r w:rsidRPr="002D45D3">
              <w:rPr>
                <w:rFonts w:ascii="Calibri" w:hAnsi="Calibri" w:cs="Calibri"/>
                <w:i/>
                <w:iCs/>
                <w:color w:val="000000"/>
                <w:sz w:val="23"/>
                <w:szCs w:val="23"/>
                <w:lang w:val="en-US"/>
              </w:rPr>
              <w:t>формулиране, изпълнение и мониторинг на политики</w:t>
            </w:r>
            <w:r w:rsidRPr="002D45D3">
              <w:rPr>
                <w:rFonts w:ascii="Calibri" w:hAnsi="Calibri" w:cs="Calibri"/>
                <w:i/>
                <w:iCs/>
                <w:color w:val="000000"/>
                <w:sz w:val="23"/>
                <w:szCs w:val="23"/>
              </w:rPr>
              <w:t xml:space="preserve"> </w:t>
            </w:r>
            <w:r w:rsidRPr="002D45D3">
              <w:rPr>
                <w:rFonts w:ascii="Calibri" w:hAnsi="Calibri" w:cs="Calibri"/>
                <w:i/>
                <w:iCs/>
                <w:color w:val="000000"/>
                <w:sz w:val="23"/>
                <w:szCs w:val="23"/>
                <w:lang w:val="bg-BG"/>
              </w:rPr>
              <w:t>и вземане на решения</w:t>
            </w:r>
          </w:p>
        </w:tc>
      </w:tr>
      <w:tr w:rsidR="00433CE9" w:rsidRPr="00F97D66" w14:paraId="2F12921D" w14:textId="77777777" w:rsidTr="00781C3E">
        <w:tc>
          <w:tcPr>
            <w:tcW w:w="508" w:type="dxa"/>
            <w:shd w:val="clear" w:color="auto" w:fill="auto"/>
          </w:tcPr>
          <w:p w14:paraId="48492D33" w14:textId="77777777" w:rsidR="00433CE9" w:rsidRPr="00F97D66" w:rsidRDefault="00661083" w:rsidP="00433CE9">
            <w:pPr>
              <w:rPr>
                <w:rFonts w:ascii="Calibri" w:hAnsi="Calibri" w:cs="Calibri"/>
                <w:sz w:val="23"/>
                <w:szCs w:val="23"/>
                <w:lang w:val="bg-BG"/>
              </w:rPr>
            </w:pPr>
            <w:r w:rsidRPr="00F97D66">
              <w:rPr>
                <w:rFonts w:ascii="Calibri" w:hAnsi="Calibri" w:cs="Calibri"/>
                <w:sz w:val="23"/>
                <w:szCs w:val="23"/>
                <w:lang w:val="bg-BG"/>
              </w:rPr>
              <w:t>1</w:t>
            </w:r>
            <w:r w:rsidR="00A4668C" w:rsidRPr="00F97D66">
              <w:rPr>
                <w:rFonts w:ascii="Calibri" w:hAnsi="Calibri" w:cs="Calibri"/>
                <w:sz w:val="23"/>
                <w:szCs w:val="23"/>
                <w:lang w:val="bg-BG"/>
              </w:rPr>
              <w:t>1</w:t>
            </w:r>
            <w:r w:rsidRPr="00F97D66">
              <w:rPr>
                <w:rFonts w:ascii="Calibri" w:hAnsi="Calibri" w:cs="Calibri"/>
                <w:sz w:val="23"/>
                <w:szCs w:val="23"/>
                <w:lang w:val="bg-BG"/>
              </w:rPr>
              <w:t>.</w:t>
            </w:r>
          </w:p>
        </w:tc>
        <w:tc>
          <w:tcPr>
            <w:tcW w:w="3036" w:type="dxa"/>
            <w:shd w:val="clear" w:color="auto" w:fill="auto"/>
          </w:tcPr>
          <w:p w14:paraId="3A57C6CF" w14:textId="77777777" w:rsidR="00433CE9" w:rsidRPr="00F97D66" w:rsidRDefault="00433CE9" w:rsidP="00A4668C">
            <w:pPr>
              <w:snapToGrid w:val="0"/>
              <w:rPr>
                <w:rFonts w:ascii="Calibri" w:hAnsi="Calibri" w:cs="Calibri"/>
                <w:sz w:val="23"/>
                <w:szCs w:val="23"/>
                <w:lang w:val="bg-BG"/>
              </w:rPr>
            </w:pPr>
            <w:hyperlink r:id="rId28" w:history="1">
              <w:r w:rsidRPr="00F97D66">
                <w:rPr>
                  <w:rStyle w:val="Hyperlink"/>
                  <w:rFonts w:ascii="Calibri" w:hAnsi="Calibri" w:cs="Calibri"/>
                  <w:sz w:val="23"/>
                  <w:szCs w:val="23"/>
                  <w:lang w:val="bg-BG"/>
                </w:rPr>
                <w:t>ЗАКОН ЗА О</w:t>
              </w:r>
              <w:r w:rsidRPr="00F97D66">
                <w:rPr>
                  <w:rStyle w:val="Hyperlink"/>
                  <w:rFonts w:ascii="Calibri" w:hAnsi="Calibri" w:cs="Calibri"/>
                  <w:sz w:val="23"/>
                  <w:szCs w:val="23"/>
                  <w:lang w:val="bg-BG"/>
                </w:rPr>
                <w:t>Б</w:t>
              </w:r>
              <w:r w:rsidRPr="00F97D66">
                <w:rPr>
                  <w:rStyle w:val="Hyperlink"/>
                  <w:rFonts w:ascii="Calibri" w:hAnsi="Calibri" w:cs="Calibri"/>
                  <w:sz w:val="23"/>
                  <w:szCs w:val="23"/>
                  <w:lang w:val="bg-BG"/>
                </w:rPr>
                <w:t>ЩЕСТВЕНИТЕ ПОРЪЧКИ</w:t>
              </w:r>
            </w:hyperlink>
          </w:p>
          <w:p w14:paraId="5472BF66" w14:textId="77777777" w:rsidR="00433CE9" w:rsidRPr="00F97D66" w:rsidRDefault="00433CE9" w:rsidP="00A4668C">
            <w:pPr>
              <w:snapToGrid w:val="0"/>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бр.13 от 16 Февруари 2016г.</w:t>
            </w:r>
          </w:p>
          <w:p w14:paraId="5125A1D7" w14:textId="77777777" w:rsidR="00BD17F7" w:rsidRPr="00F97D66" w:rsidRDefault="00433CE9" w:rsidP="00A4668C">
            <w:pPr>
              <w:snapToGrid w:val="0"/>
              <w:rPr>
                <w:rFonts w:ascii="Calibri" w:hAnsi="Calibri" w:cs="Calibri"/>
                <w:color w:val="000000"/>
                <w:sz w:val="23"/>
                <w:szCs w:val="23"/>
                <w:shd w:val="clear" w:color="auto" w:fill="FEFEFE"/>
                <w:lang w:eastAsia="en-US"/>
              </w:rPr>
            </w:pPr>
            <w:r w:rsidRPr="00F97D66">
              <w:rPr>
                <w:rFonts w:ascii="Calibri" w:hAnsi="Calibri" w:cs="Calibri"/>
                <w:color w:val="000000"/>
                <w:sz w:val="23"/>
                <w:szCs w:val="23"/>
                <w:shd w:val="clear" w:color="auto" w:fill="FEFEFE"/>
                <w:lang w:val="bg-BG"/>
              </w:rPr>
              <w:t xml:space="preserve">Посл. </w:t>
            </w:r>
            <w:r w:rsidR="00BD17F7" w:rsidRPr="00F97D66">
              <w:rPr>
                <w:rFonts w:ascii="Calibri" w:hAnsi="Calibri" w:cs="Calibri"/>
                <w:color w:val="000000"/>
                <w:sz w:val="23"/>
                <w:szCs w:val="23"/>
                <w:shd w:val="clear" w:color="auto" w:fill="FEFEFE"/>
                <w:lang w:eastAsia="en-US"/>
              </w:rPr>
              <w:t>доп. ДВ. бр.23 от 14 Март 2020г.</w:t>
            </w:r>
          </w:p>
          <w:p w14:paraId="2BBEA3A0" w14:textId="77777777" w:rsidR="00433CE9" w:rsidRPr="00F97D66" w:rsidRDefault="00433CE9" w:rsidP="00A4668C">
            <w:pPr>
              <w:snapToGrid w:val="0"/>
              <w:rPr>
                <w:rFonts w:ascii="Calibri" w:hAnsi="Calibri" w:cs="Calibri"/>
                <w:sz w:val="23"/>
                <w:szCs w:val="23"/>
                <w:lang w:val="bg-BG"/>
              </w:rPr>
            </w:pPr>
          </w:p>
        </w:tc>
        <w:tc>
          <w:tcPr>
            <w:tcW w:w="6095" w:type="dxa"/>
            <w:shd w:val="clear" w:color="auto" w:fill="auto"/>
          </w:tcPr>
          <w:p w14:paraId="4B9807E4" w14:textId="77777777" w:rsidR="00433CE9" w:rsidRPr="00F97D66" w:rsidRDefault="00433CE9" w:rsidP="00433CE9">
            <w:pPr>
              <w:rPr>
                <w:rFonts w:ascii="Calibri" w:hAnsi="Calibri" w:cs="Calibri"/>
                <w:color w:val="000000"/>
                <w:sz w:val="23"/>
                <w:szCs w:val="23"/>
              </w:rPr>
            </w:pPr>
            <w:r w:rsidRPr="00F97D66">
              <w:rPr>
                <w:rFonts w:ascii="Calibri" w:hAnsi="Calibri" w:cs="Calibri"/>
                <w:b/>
                <w:bCs/>
                <w:color w:val="000000"/>
                <w:sz w:val="23"/>
                <w:szCs w:val="23"/>
              </w:rPr>
              <w:t>Чл. 231.</w:t>
            </w:r>
            <w:r w:rsidRPr="00F97D66">
              <w:rPr>
                <w:rFonts w:ascii="Calibri" w:hAnsi="Calibri" w:cs="Calibri"/>
                <w:color w:val="000000"/>
                <w:sz w:val="23"/>
                <w:szCs w:val="23"/>
              </w:rPr>
              <w:t> (1) Проекти на стандартизирани изисквания и документи по чл. 229, ал. 1, т. 4 се разработват по предложение на възложител или група от възложители.</w:t>
            </w:r>
          </w:p>
          <w:p w14:paraId="22739CB5" w14:textId="77777777" w:rsidR="00433CE9" w:rsidRPr="00F97D66" w:rsidRDefault="00433CE9" w:rsidP="00433CE9">
            <w:pPr>
              <w:rPr>
                <w:rFonts w:ascii="Calibri" w:hAnsi="Calibri" w:cs="Calibri"/>
                <w:color w:val="000000"/>
                <w:sz w:val="23"/>
                <w:szCs w:val="23"/>
              </w:rPr>
            </w:pPr>
            <w:r w:rsidRPr="00F97D66">
              <w:rPr>
                <w:rFonts w:ascii="Calibri" w:hAnsi="Calibri" w:cs="Calibri"/>
                <w:color w:val="000000"/>
                <w:sz w:val="23"/>
                <w:szCs w:val="23"/>
              </w:rPr>
              <w:t>(2) Проектите по ал. 1 се съгласуват с компетентните органи и съответните браншови организации и се публикуват за обсъждане на Портала за обществени поръчки.</w:t>
            </w:r>
          </w:p>
          <w:p w14:paraId="484F8E4A" w14:textId="77777777" w:rsidR="00433CE9" w:rsidRPr="00F97D66" w:rsidRDefault="00433CE9" w:rsidP="00433CE9">
            <w:pPr>
              <w:rPr>
                <w:rFonts w:ascii="Calibri" w:hAnsi="Calibri" w:cs="Calibri"/>
                <w:sz w:val="23"/>
                <w:szCs w:val="23"/>
              </w:rPr>
            </w:pPr>
          </w:p>
        </w:tc>
      </w:tr>
      <w:tr w:rsidR="00F46654" w:rsidRPr="00F97D66" w14:paraId="1583CBD8" w14:textId="77777777" w:rsidTr="00781C3E">
        <w:tc>
          <w:tcPr>
            <w:tcW w:w="508" w:type="dxa"/>
            <w:shd w:val="clear" w:color="auto" w:fill="auto"/>
          </w:tcPr>
          <w:p w14:paraId="767C2538" w14:textId="77777777" w:rsidR="00F46654" w:rsidRPr="00F97D66" w:rsidRDefault="007B1C88" w:rsidP="00F46654">
            <w:pPr>
              <w:rPr>
                <w:rFonts w:ascii="Calibri" w:hAnsi="Calibri" w:cs="Calibri"/>
                <w:sz w:val="23"/>
                <w:szCs w:val="23"/>
                <w:lang w:val="bg-BG"/>
              </w:rPr>
            </w:pPr>
            <w:r w:rsidRPr="00F97D66">
              <w:rPr>
                <w:rFonts w:ascii="Calibri" w:hAnsi="Calibri" w:cs="Calibri"/>
                <w:sz w:val="23"/>
                <w:szCs w:val="23"/>
                <w:lang w:val="bg-BG"/>
              </w:rPr>
              <w:t>1</w:t>
            </w:r>
            <w:r w:rsidR="00A4668C" w:rsidRPr="00F97D66">
              <w:rPr>
                <w:rFonts w:ascii="Calibri" w:hAnsi="Calibri" w:cs="Calibri"/>
                <w:sz w:val="23"/>
                <w:szCs w:val="23"/>
                <w:lang w:val="bg-BG"/>
              </w:rPr>
              <w:t>2</w:t>
            </w:r>
            <w:r w:rsidRPr="00F97D66">
              <w:rPr>
                <w:rFonts w:ascii="Calibri" w:hAnsi="Calibri" w:cs="Calibri"/>
                <w:sz w:val="23"/>
                <w:szCs w:val="23"/>
                <w:lang w:val="bg-BG"/>
              </w:rPr>
              <w:t>.</w:t>
            </w:r>
          </w:p>
        </w:tc>
        <w:tc>
          <w:tcPr>
            <w:tcW w:w="3036" w:type="dxa"/>
            <w:shd w:val="clear" w:color="auto" w:fill="auto"/>
          </w:tcPr>
          <w:p w14:paraId="13ACC883" w14:textId="77777777" w:rsidR="00F46654" w:rsidRPr="00F97D66" w:rsidRDefault="00F46654" w:rsidP="00A4668C">
            <w:pPr>
              <w:snapToGrid w:val="0"/>
              <w:rPr>
                <w:rFonts w:ascii="Calibri" w:hAnsi="Calibri" w:cs="Calibri"/>
                <w:sz w:val="23"/>
                <w:szCs w:val="23"/>
                <w:lang w:val="bg-BG"/>
              </w:rPr>
            </w:pPr>
            <w:hyperlink r:id="rId29" w:history="1">
              <w:r w:rsidRPr="00F97D66">
                <w:rPr>
                  <w:rStyle w:val="Hyperlink"/>
                  <w:rFonts w:ascii="Calibri" w:hAnsi="Calibri" w:cs="Calibri"/>
                  <w:sz w:val="23"/>
                  <w:szCs w:val="23"/>
                  <w:lang w:val="bg-BG"/>
                </w:rPr>
                <w:t>ЗАКОН ЗА ОГРАНИЧАВАНЕ НА АДМИНИСТРАТИВНОТО РЕГУЛИРА</w:t>
              </w:r>
              <w:r w:rsidRPr="00F97D66">
                <w:rPr>
                  <w:rStyle w:val="Hyperlink"/>
                  <w:rFonts w:ascii="Calibri" w:hAnsi="Calibri" w:cs="Calibri"/>
                  <w:sz w:val="23"/>
                  <w:szCs w:val="23"/>
                  <w:lang w:val="bg-BG"/>
                </w:rPr>
                <w:t>Н</w:t>
              </w:r>
              <w:r w:rsidRPr="00F97D66">
                <w:rPr>
                  <w:rStyle w:val="Hyperlink"/>
                  <w:rFonts w:ascii="Calibri" w:hAnsi="Calibri" w:cs="Calibri"/>
                  <w:sz w:val="23"/>
                  <w:szCs w:val="23"/>
                  <w:lang w:val="bg-BG"/>
                </w:rPr>
                <w:t>Е И АДМИНИСТРАТИВНИЯ КОНТРОЛ ВЪРХУ СТОПАНСКАТА ДЕЙНОСТ</w:t>
              </w:r>
            </w:hyperlink>
          </w:p>
          <w:p w14:paraId="6695041B" w14:textId="77777777" w:rsidR="00F46654" w:rsidRPr="00F97D66" w:rsidRDefault="00F46654" w:rsidP="00A4668C">
            <w:pPr>
              <w:snapToGrid w:val="0"/>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бр.55 от 17 Юни 2003г.</w:t>
            </w:r>
          </w:p>
          <w:p w14:paraId="7DCB7AB0" w14:textId="77777777" w:rsidR="007B1C88" w:rsidRPr="00F97D66" w:rsidRDefault="00F46654" w:rsidP="00A4668C">
            <w:pPr>
              <w:snapToGrid w:val="0"/>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 xml:space="preserve">изм. </w:t>
            </w:r>
            <w:r w:rsidR="007B1C88" w:rsidRPr="00F97D66">
              <w:rPr>
                <w:rFonts w:ascii="Calibri" w:hAnsi="Calibri" w:cs="Calibri"/>
                <w:color w:val="000000"/>
                <w:sz w:val="23"/>
                <w:szCs w:val="23"/>
                <w:shd w:val="clear" w:color="auto" w:fill="FEFEFE"/>
              </w:rPr>
              <w:t>ДВ. бр.101 от 27 Декември 2019г.</w:t>
            </w:r>
          </w:p>
          <w:p w14:paraId="022EADF3" w14:textId="77777777" w:rsidR="00F46654" w:rsidRPr="00F97D66" w:rsidRDefault="00F46654" w:rsidP="00A4668C">
            <w:pPr>
              <w:snapToGrid w:val="0"/>
              <w:rPr>
                <w:rFonts w:ascii="Calibri" w:hAnsi="Calibri" w:cs="Calibri"/>
                <w:sz w:val="23"/>
                <w:szCs w:val="23"/>
                <w:lang w:val="bg-BG"/>
              </w:rPr>
            </w:pPr>
          </w:p>
        </w:tc>
        <w:tc>
          <w:tcPr>
            <w:tcW w:w="6095" w:type="dxa"/>
            <w:shd w:val="clear" w:color="auto" w:fill="auto"/>
          </w:tcPr>
          <w:p w14:paraId="53D3E811" w14:textId="77777777" w:rsidR="007078B5" w:rsidRPr="007078B5" w:rsidRDefault="007078B5" w:rsidP="007078B5">
            <w:pPr>
              <w:spacing w:line="259" w:lineRule="auto"/>
              <w:jc w:val="both"/>
              <w:rPr>
                <w:rFonts w:ascii="Calibri" w:hAnsi="Calibri" w:cs="Calibri"/>
                <w:i/>
                <w:iCs/>
                <w:color w:val="000000"/>
                <w:sz w:val="23"/>
                <w:szCs w:val="23"/>
              </w:rPr>
            </w:pPr>
            <w:r w:rsidRPr="007078B5">
              <w:rPr>
                <w:rFonts w:ascii="Calibri" w:hAnsi="Calibri" w:cs="Calibri"/>
                <w:i/>
                <w:iCs/>
                <w:color w:val="000000"/>
                <w:sz w:val="23"/>
                <w:szCs w:val="23"/>
                <w:lang w:val="bg-BG"/>
              </w:rPr>
              <w:t>Не се предвижда включване на гражданите и неправителствения сектор в</w:t>
            </w:r>
            <w:r w:rsidRPr="007078B5">
              <w:rPr>
                <w:rFonts w:ascii="Calibri" w:hAnsi="Calibri" w:cs="Calibri"/>
                <w:i/>
                <w:iCs/>
                <w:color w:val="000000"/>
                <w:sz w:val="23"/>
                <w:szCs w:val="23"/>
              </w:rPr>
              <w:t> процеса на</w:t>
            </w:r>
            <w:r w:rsidRPr="007078B5">
              <w:rPr>
                <w:rFonts w:ascii="Calibri" w:hAnsi="Calibri" w:cs="Calibri"/>
                <w:b/>
                <w:bCs/>
                <w:i/>
                <w:iCs/>
                <w:color w:val="000000"/>
                <w:sz w:val="23"/>
                <w:szCs w:val="23"/>
              </w:rPr>
              <w:t xml:space="preserve"> </w:t>
            </w:r>
            <w:r w:rsidRPr="007078B5">
              <w:rPr>
                <w:rFonts w:ascii="Calibri" w:hAnsi="Calibri" w:cs="Calibri"/>
                <w:i/>
                <w:iCs/>
                <w:color w:val="000000"/>
                <w:sz w:val="23"/>
                <w:szCs w:val="23"/>
                <w:lang w:val="en-US"/>
              </w:rPr>
              <w:t>формулиране, изпълнение и мониторинг на политики</w:t>
            </w:r>
            <w:r w:rsidRPr="007078B5">
              <w:rPr>
                <w:rFonts w:ascii="Calibri" w:hAnsi="Calibri" w:cs="Calibri"/>
                <w:i/>
                <w:iCs/>
                <w:color w:val="000000"/>
                <w:sz w:val="23"/>
                <w:szCs w:val="23"/>
              </w:rPr>
              <w:t xml:space="preserve"> </w:t>
            </w:r>
            <w:r w:rsidRPr="007078B5">
              <w:rPr>
                <w:rFonts w:ascii="Calibri" w:hAnsi="Calibri" w:cs="Calibri"/>
                <w:i/>
                <w:iCs/>
                <w:color w:val="000000"/>
                <w:sz w:val="23"/>
                <w:szCs w:val="23"/>
                <w:lang w:val="bg-BG"/>
              </w:rPr>
              <w:t>и вземане на решения</w:t>
            </w:r>
          </w:p>
          <w:p w14:paraId="037AB524" w14:textId="77777777" w:rsidR="00F46654" w:rsidRPr="00F97D66" w:rsidRDefault="00F46654" w:rsidP="00F46654">
            <w:pPr>
              <w:rPr>
                <w:rFonts w:ascii="Calibri" w:hAnsi="Calibri" w:cs="Calibri"/>
                <w:sz w:val="23"/>
                <w:szCs w:val="23"/>
              </w:rPr>
            </w:pPr>
          </w:p>
        </w:tc>
      </w:tr>
      <w:tr w:rsidR="00F46654" w:rsidRPr="00F97D66" w14:paraId="37F0E9DD" w14:textId="77777777" w:rsidTr="00781C3E">
        <w:tc>
          <w:tcPr>
            <w:tcW w:w="508" w:type="dxa"/>
            <w:shd w:val="clear" w:color="auto" w:fill="auto"/>
          </w:tcPr>
          <w:p w14:paraId="7C2FE5EC" w14:textId="77777777" w:rsidR="00F46654" w:rsidRPr="00F97D66" w:rsidRDefault="007078B5" w:rsidP="00F46654">
            <w:pPr>
              <w:rPr>
                <w:rFonts w:ascii="Calibri" w:hAnsi="Calibri" w:cs="Calibri"/>
                <w:sz w:val="23"/>
                <w:szCs w:val="23"/>
                <w:lang w:val="bg-BG"/>
              </w:rPr>
            </w:pPr>
            <w:r w:rsidRPr="00F97D66">
              <w:rPr>
                <w:rFonts w:ascii="Calibri" w:hAnsi="Calibri" w:cs="Calibri"/>
                <w:sz w:val="23"/>
                <w:szCs w:val="23"/>
                <w:lang w:val="bg-BG"/>
              </w:rPr>
              <w:t>1</w:t>
            </w:r>
            <w:r w:rsidR="008760E3" w:rsidRPr="00F97D66">
              <w:rPr>
                <w:rFonts w:ascii="Calibri" w:hAnsi="Calibri" w:cs="Calibri"/>
                <w:sz w:val="23"/>
                <w:szCs w:val="23"/>
              </w:rPr>
              <w:t>3</w:t>
            </w:r>
            <w:r w:rsidR="00F46654" w:rsidRPr="00F97D66">
              <w:rPr>
                <w:rFonts w:ascii="Calibri" w:hAnsi="Calibri" w:cs="Calibri"/>
                <w:sz w:val="23"/>
                <w:szCs w:val="23"/>
                <w:lang w:val="bg-BG"/>
              </w:rPr>
              <w:t>.</w:t>
            </w:r>
          </w:p>
        </w:tc>
        <w:tc>
          <w:tcPr>
            <w:tcW w:w="3036" w:type="dxa"/>
            <w:shd w:val="clear" w:color="auto" w:fill="auto"/>
          </w:tcPr>
          <w:p w14:paraId="54948160" w14:textId="77777777" w:rsidR="00F46654" w:rsidRPr="00F97D66" w:rsidRDefault="00F46654" w:rsidP="00A4668C">
            <w:pPr>
              <w:snapToGrid w:val="0"/>
              <w:rPr>
                <w:rFonts w:ascii="Calibri" w:eastAsia="Calibri" w:hAnsi="Calibri" w:cs="Calibri"/>
                <w:sz w:val="23"/>
                <w:szCs w:val="23"/>
                <w:u w:val="single"/>
                <w:lang w:val="bg-BG"/>
              </w:rPr>
            </w:pPr>
            <w:hyperlink r:id="rId30" w:history="1">
              <w:r w:rsidRPr="00F97D66">
                <w:rPr>
                  <w:rStyle w:val="Hyperlink"/>
                  <w:rFonts w:ascii="Calibri" w:eastAsia="Calibri" w:hAnsi="Calibri" w:cs="Calibri"/>
                  <w:sz w:val="23"/>
                  <w:szCs w:val="23"/>
                  <w:lang w:val="bg-BG"/>
                </w:rPr>
                <w:t xml:space="preserve">ЗАКОН ЗА ПАТЕНТИТЕ И РЕГИСТРАЦИЯТА НА ПОЛЕЗНИТЕ МОДЕЛИ </w:t>
              </w:r>
            </w:hyperlink>
          </w:p>
          <w:p w14:paraId="6034166A" w14:textId="77777777" w:rsidR="00F46654" w:rsidRPr="00F97D66" w:rsidRDefault="00F46654" w:rsidP="00A4668C">
            <w:pPr>
              <w:snapToGrid w:val="0"/>
              <w:rPr>
                <w:rFonts w:ascii="Calibri" w:eastAsia="Calibri" w:hAnsi="Calibri" w:cs="Calibri"/>
                <w:sz w:val="23"/>
                <w:szCs w:val="23"/>
                <w:lang w:val="en-US"/>
              </w:rPr>
            </w:pPr>
            <w:r w:rsidRPr="00F97D66">
              <w:rPr>
                <w:rFonts w:ascii="Calibri" w:eastAsia="Calibri" w:hAnsi="Calibri" w:cs="Calibri"/>
                <w:sz w:val="23"/>
                <w:szCs w:val="23"/>
                <w:lang w:val="en-US"/>
              </w:rPr>
              <w:t>Обн. ДВ. бр.27 от 2 Април 1993г.</w:t>
            </w:r>
          </w:p>
          <w:p w14:paraId="494CD8D8" w14:textId="77777777" w:rsidR="00F46654" w:rsidRPr="00F97D66" w:rsidRDefault="00F46654" w:rsidP="00A4668C">
            <w:pPr>
              <w:snapToGrid w:val="0"/>
              <w:rPr>
                <w:rFonts w:ascii="Calibri" w:hAnsi="Calibri" w:cs="Calibri"/>
                <w:color w:val="000000"/>
                <w:sz w:val="23"/>
                <w:szCs w:val="23"/>
                <w:lang w:val="en-US"/>
              </w:rPr>
            </w:pPr>
            <w:r w:rsidRPr="00F97D66">
              <w:rPr>
                <w:rFonts w:ascii="Calibri" w:eastAsia="Calibri" w:hAnsi="Calibri" w:cs="Calibri"/>
                <w:sz w:val="23"/>
                <w:szCs w:val="23"/>
                <w:lang w:val="bg-BG"/>
              </w:rPr>
              <w:t>Посл.</w:t>
            </w:r>
            <w:r w:rsidRPr="00F97D66">
              <w:rPr>
                <w:rFonts w:ascii="Calibri" w:eastAsia="Calibri" w:hAnsi="Calibri" w:cs="Calibri"/>
                <w:sz w:val="23"/>
                <w:szCs w:val="23"/>
                <w:lang w:val="en-US"/>
              </w:rPr>
              <w:t xml:space="preserve"> </w:t>
            </w:r>
            <w:r w:rsidRPr="00F97D66">
              <w:rPr>
                <w:rFonts w:ascii="Calibri" w:hAnsi="Calibri" w:cs="Calibri"/>
                <w:color w:val="000000"/>
                <w:sz w:val="23"/>
                <w:szCs w:val="23"/>
                <w:lang w:val="en-US"/>
              </w:rPr>
              <w:t>изм. и доп. ДВ. бр.92</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от 27 Октомври 2020г.</w:t>
            </w:r>
          </w:p>
        </w:tc>
        <w:tc>
          <w:tcPr>
            <w:tcW w:w="6095" w:type="dxa"/>
            <w:shd w:val="clear" w:color="auto" w:fill="auto"/>
          </w:tcPr>
          <w:p w14:paraId="2427A55F" w14:textId="77777777" w:rsidR="00F46654" w:rsidRPr="00F97D66" w:rsidRDefault="00F46654" w:rsidP="00F46654">
            <w:pPr>
              <w:spacing w:line="259" w:lineRule="auto"/>
              <w:jc w:val="both"/>
              <w:rPr>
                <w:rFonts w:ascii="Calibri" w:hAnsi="Calibri" w:cs="Calibri"/>
                <w:i/>
                <w:iCs/>
                <w:color w:val="000000"/>
                <w:sz w:val="23"/>
                <w:szCs w:val="23"/>
              </w:rPr>
            </w:pPr>
            <w:r w:rsidRPr="00F97D66">
              <w:rPr>
                <w:rFonts w:ascii="Calibri" w:hAnsi="Calibri" w:cs="Calibri"/>
                <w:i/>
                <w:iCs/>
                <w:color w:val="000000"/>
                <w:sz w:val="23"/>
                <w:szCs w:val="23"/>
                <w:lang w:val="bg-BG"/>
              </w:rPr>
              <w:t>Не се предвижда включване на гражданите и неправителствения сектор в</w:t>
            </w:r>
            <w:r w:rsidRPr="00F97D66">
              <w:rPr>
                <w:rFonts w:ascii="Calibri" w:hAnsi="Calibri" w:cs="Calibri"/>
                <w:i/>
                <w:iCs/>
                <w:color w:val="000000"/>
                <w:sz w:val="23"/>
                <w:szCs w:val="23"/>
              </w:rPr>
              <w:t> процеса на</w:t>
            </w:r>
            <w:r w:rsidRPr="00F97D66">
              <w:rPr>
                <w:rFonts w:ascii="Calibri" w:hAnsi="Calibri" w:cs="Calibri"/>
                <w:b/>
                <w:bCs/>
                <w:i/>
                <w:iCs/>
                <w:color w:val="000000"/>
                <w:sz w:val="23"/>
                <w:szCs w:val="23"/>
              </w:rPr>
              <w:t xml:space="preserve"> </w:t>
            </w:r>
            <w:r w:rsidRPr="00F97D66">
              <w:rPr>
                <w:rFonts w:ascii="Calibri" w:hAnsi="Calibri" w:cs="Calibri"/>
                <w:i/>
                <w:iCs/>
                <w:color w:val="000000"/>
                <w:sz w:val="23"/>
                <w:szCs w:val="23"/>
                <w:lang w:val="en-US"/>
              </w:rPr>
              <w:t>формулиране, изпълнение и мониторинг на политики</w:t>
            </w:r>
            <w:r w:rsidRPr="00F97D66">
              <w:rPr>
                <w:rFonts w:ascii="Calibri" w:hAnsi="Calibri" w:cs="Calibri"/>
                <w:i/>
                <w:iCs/>
                <w:color w:val="000000"/>
                <w:sz w:val="23"/>
                <w:szCs w:val="23"/>
              </w:rPr>
              <w:t xml:space="preserve"> </w:t>
            </w:r>
            <w:r w:rsidRPr="00F97D66">
              <w:rPr>
                <w:rFonts w:ascii="Calibri" w:hAnsi="Calibri" w:cs="Calibri"/>
                <w:i/>
                <w:iCs/>
                <w:color w:val="000000"/>
                <w:sz w:val="23"/>
                <w:szCs w:val="23"/>
                <w:lang w:val="bg-BG"/>
              </w:rPr>
              <w:t>и вземане на решения</w:t>
            </w:r>
          </w:p>
          <w:p w14:paraId="1FFFEB41" w14:textId="77777777" w:rsidR="00F46654" w:rsidRPr="00F97D66" w:rsidRDefault="00F46654" w:rsidP="00F46654">
            <w:pPr>
              <w:jc w:val="both"/>
              <w:rPr>
                <w:rFonts w:ascii="Calibri" w:hAnsi="Calibri" w:cs="Calibri"/>
                <w:i/>
                <w:iCs/>
                <w:color w:val="000000"/>
                <w:sz w:val="23"/>
                <w:szCs w:val="23"/>
                <w:lang w:val="bg-BG"/>
              </w:rPr>
            </w:pPr>
          </w:p>
        </w:tc>
      </w:tr>
      <w:tr w:rsidR="00F46654" w:rsidRPr="00F97D66" w14:paraId="5878B5D7" w14:textId="77777777" w:rsidTr="00781C3E">
        <w:tc>
          <w:tcPr>
            <w:tcW w:w="508" w:type="dxa"/>
            <w:shd w:val="clear" w:color="auto" w:fill="auto"/>
          </w:tcPr>
          <w:p w14:paraId="3048A78A" w14:textId="77777777" w:rsidR="00F46654" w:rsidRPr="00F97D66" w:rsidRDefault="000F63B0" w:rsidP="00F46654">
            <w:pPr>
              <w:rPr>
                <w:rFonts w:ascii="Calibri" w:hAnsi="Calibri" w:cs="Calibri"/>
                <w:sz w:val="23"/>
                <w:szCs w:val="23"/>
                <w:lang w:val="bg-BG"/>
              </w:rPr>
            </w:pPr>
            <w:r w:rsidRPr="00F97D66">
              <w:rPr>
                <w:rFonts w:ascii="Calibri" w:hAnsi="Calibri" w:cs="Calibri"/>
                <w:sz w:val="23"/>
                <w:szCs w:val="23"/>
                <w:lang w:val="bg-BG"/>
              </w:rPr>
              <w:t>13</w:t>
            </w:r>
            <w:r w:rsidR="00230603" w:rsidRPr="00F97D66">
              <w:rPr>
                <w:rFonts w:ascii="Calibri" w:hAnsi="Calibri" w:cs="Calibri"/>
                <w:sz w:val="23"/>
                <w:szCs w:val="23"/>
                <w:lang w:val="bg-BG"/>
              </w:rPr>
              <w:t>.</w:t>
            </w:r>
          </w:p>
        </w:tc>
        <w:tc>
          <w:tcPr>
            <w:tcW w:w="3036" w:type="dxa"/>
            <w:shd w:val="clear" w:color="auto" w:fill="auto"/>
          </w:tcPr>
          <w:p w14:paraId="6E503451" w14:textId="77777777" w:rsidR="00F46654" w:rsidRPr="00F97D66" w:rsidRDefault="00F46654" w:rsidP="00A4668C">
            <w:pPr>
              <w:snapToGrid w:val="0"/>
              <w:rPr>
                <w:rFonts w:ascii="Calibri" w:hAnsi="Calibri" w:cs="Calibri"/>
                <w:sz w:val="23"/>
                <w:szCs w:val="23"/>
                <w:lang w:val="bg-BG"/>
              </w:rPr>
            </w:pPr>
            <w:hyperlink r:id="rId31" w:history="1">
              <w:r w:rsidRPr="00F97D66">
                <w:rPr>
                  <w:rStyle w:val="Hyperlink"/>
                  <w:rFonts w:ascii="Calibri" w:hAnsi="Calibri" w:cs="Calibri"/>
                  <w:sz w:val="23"/>
                  <w:szCs w:val="23"/>
                  <w:lang w:val="bg-BG"/>
                </w:rPr>
                <w:t>ЗАКОН ЗА НАЦИ</w:t>
              </w:r>
              <w:r w:rsidRPr="00F97D66">
                <w:rPr>
                  <w:rStyle w:val="Hyperlink"/>
                  <w:rFonts w:ascii="Calibri" w:hAnsi="Calibri" w:cs="Calibri"/>
                  <w:sz w:val="23"/>
                  <w:szCs w:val="23"/>
                  <w:lang w:val="bg-BG"/>
                </w:rPr>
                <w:t>О</w:t>
              </w:r>
              <w:r w:rsidRPr="00F97D66">
                <w:rPr>
                  <w:rStyle w:val="Hyperlink"/>
                  <w:rFonts w:ascii="Calibri" w:hAnsi="Calibri" w:cs="Calibri"/>
                  <w:sz w:val="23"/>
                  <w:szCs w:val="23"/>
                  <w:lang w:val="bg-BG"/>
                </w:rPr>
                <w:t>НАЛНАТА СТАНДАР</w:t>
              </w:r>
              <w:r w:rsidRPr="00F97D66">
                <w:rPr>
                  <w:rStyle w:val="Hyperlink"/>
                  <w:rFonts w:ascii="Calibri" w:hAnsi="Calibri" w:cs="Calibri"/>
                  <w:sz w:val="23"/>
                  <w:szCs w:val="23"/>
                  <w:lang w:val="bg-BG"/>
                </w:rPr>
                <w:t>Т</w:t>
              </w:r>
              <w:r w:rsidRPr="00F97D66">
                <w:rPr>
                  <w:rStyle w:val="Hyperlink"/>
                  <w:rFonts w:ascii="Calibri" w:hAnsi="Calibri" w:cs="Calibri"/>
                  <w:sz w:val="23"/>
                  <w:szCs w:val="23"/>
                  <w:lang w:val="bg-BG"/>
                </w:rPr>
                <w:t>ИЗА</w:t>
              </w:r>
              <w:r w:rsidRPr="00F97D66">
                <w:rPr>
                  <w:rStyle w:val="Hyperlink"/>
                  <w:rFonts w:ascii="Calibri" w:hAnsi="Calibri" w:cs="Calibri"/>
                  <w:sz w:val="23"/>
                  <w:szCs w:val="23"/>
                  <w:lang w:val="bg-BG"/>
                </w:rPr>
                <w:t>Ц</w:t>
              </w:r>
              <w:r w:rsidRPr="00F97D66">
                <w:rPr>
                  <w:rStyle w:val="Hyperlink"/>
                  <w:rFonts w:ascii="Calibri" w:hAnsi="Calibri" w:cs="Calibri"/>
                  <w:sz w:val="23"/>
                  <w:szCs w:val="23"/>
                  <w:lang w:val="bg-BG"/>
                </w:rPr>
                <w:t>ИЯ</w:t>
              </w:r>
            </w:hyperlink>
          </w:p>
          <w:p w14:paraId="15F409CE" w14:textId="77777777" w:rsidR="00F46654" w:rsidRPr="00F97D66" w:rsidRDefault="00F46654" w:rsidP="00A4668C">
            <w:pPr>
              <w:snapToGrid w:val="0"/>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бр.88 от 4 Ноември 2005г.</w:t>
            </w:r>
          </w:p>
          <w:p w14:paraId="4E28D969" w14:textId="77777777" w:rsidR="00F46654" w:rsidRPr="00F97D66" w:rsidRDefault="00F46654" w:rsidP="00A4668C">
            <w:pPr>
              <w:snapToGrid w:val="0"/>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бр.103 от 13 Декември 2018г.</w:t>
            </w:r>
          </w:p>
        </w:tc>
        <w:tc>
          <w:tcPr>
            <w:tcW w:w="6095" w:type="dxa"/>
            <w:shd w:val="clear" w:color="auto" w:fill="auto"/>
          </w:tcPr>
          <w:p w14:paraId="1029661E" w14:textId="77777777" w:rsidR="0043715A" w:rsidRPr="0043715A" w:rsidRDefault="0043715A" w:rsidP="0043715A">
            <w:pPr>
              <w:spacing w:line="259" w:lineRule="auto"/>
              <w:jc w:val="both"/>
              <w:rPr>
                <w:rFonts w:ascii="Calibri" w:hAnsi="Calibri" w:cs="Calibri"/>
                <w:i/>
                <w:iCs/>
                <w:color w:val="000000"/>
                <w:sz w:val="23"/>
                <w:szCs w:val="23"/>
              </w:rPr>
            </w:pPr>
            <w:r w:rsidRPr="0043715A">
              <w:rPr>
                <w:rFonts w:ascii="Calibri" w:hAnsi="Calibri" w:cs="Calibri"/>
                <w:i/>
                <w:iCs/>
                <w:color w:val="000000"/>
                <w:sz w:val="23"/>
                <w:szCs w:val="23"/>
                <w:lang w:val="bg-BG"/>
              </w:rPr>
              <w:t>Не се предвижда включване на гражданите и неправителствения сектор в</w:t>
            </w:r>
            <w:r w:rsidRPr="0043715A">
              <w:rPr>
                <w:rFonts w:ascii="Calibri" w:hAnsi="Calibri" w:cs="Calibri"/>
                <w:i/>
                <w:iCs/>
                <w:color w:val="000000"/>
                <w:sz w:val="23"/>
                <w:szCs w:val="23"/>
              </w:rPr>
              <w:t> процеса на</w:t>
            </w:r>
            <w:r w:rsidRPr="0043715A">
              <w:rPr>
                <w:rFonts w:ascii="Calibri" w:hAnsi="Calibri" w:cs="Calibri"/>
                <w:b/>
                <w:bCs/>
                <w:i/>
                <w:iCs/>
                <w:color w:val="000000"/>
                <w:sz w:val="23"/>
                <w:szCs w:val="23"/>
              </w:rPr>
              <w:t xml:space="preserve"> </w:t>
            </w:r>
            <w:r w:rsidRPr="0043715A">
              <w:rPr>
                <w:rFonts w:ascii="Calibri" w:hAnsi="Calibri" w:cs="Calibri"/>
                <w:i/>
                <w:iCs/>
                <w:color w:val="000000"/>
                <w:sz w:val="23"/>
                <w:szCs w:val="23"/>
                <w:lang w:val="en-US"/>
              </w:rPr>
              <w:t>формулиране, изпълнение и мониторинг на политики</w:t>
            </w:r>
            <w:r w:rsidRPr="0043715A">
              <w:rPr>
                <w:rFonts w:ascii="Calibri" w:hAnsi="Calibri" w:cs="Calibri"/>
                <w:i/>
                <w:iCs/>
                <w:color w:val="000000"/>
                <w:sz w:val="23"/>
                <w:szCs w:val="23"/>
              </w:rPr>
              <w:t xml:space="preserve"> </w:t>
            </w:r>
            <w:r w:rsidRPr="0043715A">
              <w:rPr>
                <w:rFonts w:ascii="Calibri" w:hAnsi="Calibri" w:cs="Calibri"/>
                <w:i/>
                <w:iCs/>
                <w:color w:val="000000"/>
                <w:sz w:val="23"/>
                <w:szCs w:val="23"/>
                <w:lang w:val="bg-BG"/>
              </w:rPr>
              <w:t>и вземане на решения</w:t>
            </w:r>
          </w:p>
          <w:p w14:paraId="1F3F3FA1" w14:textId="77777777" w:rsidR="00F46654" w:rsidRPr="00F97D66" w:rsidRDefault="00F46654" w:rsidP="00F46654">
            <w:pPr>
              <w:rPr>
                <w:rFonts w:ascii="Calibri" w:hAnsi="Calibri" w:cs="Calibri"/>
                <w:sz w:val="23"/>
                <w:szCs w:val="23"/>
              </w:rPr>
            </w:pPr>
          </w:p>
        </w:tc>
      </w:tr>
      <w:tr w:rsidR="008D589B" w:rsidRPr="00F97D66" w14:paraId="03C3C6CD" w14:textId="77777777" w:rsidTr="00781C3E">
        <w:tc>
          <w:tcPr>
            <w:tcW w:w="508" w:type="dxa"/>
            <w:shd w:val="clear" w:color="auto" w:fill="auto"/>
          </w:tcPr>
          <w:p w14:paraId="29E4D558" w14:textId="77777777" w:rsidR="008D589B" w:rsidRPr="00F97D66" w:rsidRDefault="00D24E33" w:rsidP="008D589B">
            <w:pPr>
              <w:rPr>
                <w:rFonts w:ascii="Calibri" w:hAnsi="Calibri" w:cs="Calibri"/>
                <w:sz w:val="23"/>
                <w:szCs w:val="23"/>
                <w:lang w:val="bg-BG"/>
              </w:rPr>
            </w:pPr>
            <w:r w:rsidRPr="00F97D66">
              <w:rPr>
                <w:rFonts w:ascii="Calibri" w:hAnsi="Calibri" w:cs="Calibri"/>
                <w:sz w:val="23"/>
                <w:szCs w:val="23"/>
                <w:lang w:val="bg-BG"/>
              </w:rPr>
              <w:t>14.</w:t>
            </w:r>
          </w:p>
        </w:tc>
        <w:tc>
          <w:tcPr>
            <w:tcW w:w="3036" w:type="dxa"/>
            <w:shd w:val="clear" w:color="auto" w:fill="auto"/>
          </w:tcPr>
          <w:p w14:paraId="4AD95B72" w14:textId="77777777" w:rsidR="008D589B" w:rsidRPr="00F97D66" w:rsidRDefault="008D589B" w:rsidP="00A4668C">
            <w:pPr>
              <w:snapToGrid w:val="0"/>
              <w:rPr>
                <w:rStyle w:val="Hyperlink"/>
                <w:rFonts w:ascii="Calibri" w:hAnsi="Calibri" w:cs="Calibri"/>
                <w:sz w:val="23"/>
                <w:szCs w:val="23"/>
                <w:lang w:val="bg-BG"/>
              </w:rPr>
            </w:pPr>
            <w:hyperlink r:id="rId32" w:history="1">
              <w:r w:rsidRPr="00F97D66">
                <w:rPr>
                  <w:rStyle w:val="Hyperlink"/>
                  <w:rFonts w:ascii="Calibri" w:hAnsi="Calibri" w:cs="Calibri"/>
                  <w:sz w:val="23"/>
                  <w:szCs w:val="23"/>
                  <w:lang w:val="bg-BG"/>
                </w:rPr>
                <w:t>ЗАКОН ЗА ПР</w:t>
              </w:r>
              <w:r w:rsidRPr="00F97D66">
                <w:rPr>
                  <w:rStyle w:val="Hyperlink"/>
                  <w:rFonts w:ascii="Calibri" w:hAnsi="Calibri" w:cs="Calibri"/>
                  <w:sz w:val="23"/>
                  <w:szCs w:val="23"/>
                  <w:lang w:val="bg-BG"/>
                </w:rPr>
                <w:t>О</w:t>
              </w:r>
              <w:r w:rsidRPr="00F97D66">
                <w:rPr>
                  <w:rStyle w:val="Hyperlink"/>
                  <w:rFonts w:ascii="Calibri" w:hAnsi="Calibri" w:cs="Calibri"/>
                  <w:sz w:val="23"/>
                  <w:szCs w:val="23"/>
                  <w:lang w:val="bg-BG"/>
                </w:rPr>
                <w:t>МИШЛЕНИЯ ДИЗАЙН</w:t>
              </w:r>
            </w:hyperlink>
          </w:p>
          <w:p w14:paraId="0F961363" w14:textId="77777777" w:rsidR="008D589B" w:rsidRPr="00F97D66" w:rsidRDefault="008D589B" w:rsidP="00A4668C">
            <w:pPr>
              <w:snapToGrid w:val="0"/>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бр.81 от 14 Септември 1999г.</w:t>
            </w:r>
          </w:p>
          <w:p w14:paraId="0B7270D2" w14:textId="77777777" w:rsidR="0043715A" w:rsidRDefault="008D589B" w:rsidP="0043715A">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 xml:space="preserve">изм. </w:t>
            </w:r>
            <w:r w:rsidR="0043715A">
              <w:rPr>
                <w:rFonts w:ascii="Verdana" w:hAnsi="Verdana"/>
                <w:color w:val="000000"/>
                <w:sz w:val="18"/>
                <w:szCs w:val="18"/>
                <w:shd w:val="clear" w:color="auto" w:fill="FEFEFE"/>
              </w:rPr>
              <w:t>и доп. ДВ. бр.</w:t>
            </w:r>
            <w:r w:rsidR="0043715A">
              <w:rPr>
                <w:rFonts w:ascii="Verdana" w:hAnsi="Verdana"/>
                <w:color w:val="000000"/>
                <w:sz w:val="18"/>
                <w:szCs w:val="18"/>
              </w:rPr>
              <w:t>92</w:t>
            </w:r>
            <w:r w:rsidR="0043715A">
              <w:rPr>
                <w:rStyle w:val="apple-converted-space"/>
                <w:rFonts w:ascii="Verdana" w:hAnsi="Verdana"/>
                <w:color w:val="000000"/>
                <w:sz w:val="18"/>
                <w:szCs w:val="18"/>
                <w:shd w:val="clear" w:color="auto" w:fill="FEFEFE"/>
              </w:rPr>
              <w:t> </w:t>
            </w:r>
            <w:r w:rsidR="0043715A">
              <w:rPr>
                <w:rFonts w:ascii="Verdana" w:hAnsi="Verdana"/>
                <w:color w:val="000000"/>
                <w:sz w:val="18"/>
                <w:szCs w:val="18"/>
                <w:shd w:val="clear" w:color="auto" w:fill="FEFEFE"/>
              </w:rPr>
              <w:t>от 27 Октомври 2020г.</w:t>
            </w:r>
          </w:p>
          <w:p w14:paraId="405ED014" w14:textId="77777777" w:rsidR="008D589B" w:rsidRPr="00F97D66" w:rsidRDefault="008D589B" w:rsidP="00A4668C">
            <w:pPr>
              <w:snapToGrid w:val="0"/>
              <w:rPr>
                <w:rStyle w:val="Hyperlink"/>
                <w:rFonts w:ascii="Calibri" w:hAnsi="Calibri" w:cs="Calibri"/>
                <w:sz w:val="23"/>
                <w:szCs w:val="23"/>
                <w:lang w:val="bg-BG"/>
              </w:rPr>
            </w:pPr>
          </w:p>
        </w:tc>
        <w:tc>
          <w:tcPr>
            <w:tcW w:w="6095" w:type="dxa"/>
            <w:shd w:val="clear" w:color="auto" w:fill="auto"/>
          </w:tcPr>
          <w:p w14:paraId="1061540E" w14:textId="77777777" w:rsidR="0043715A" w:rsidRPr="0043715A" w:rsidRDefault="0043715A" w:rsidP="0043715A">
            <w:pPr>
              <w:spacing w:line="259" w:lineRule="auto"/>
              <w:jc w:val="both"/>
              <w:rPr>
                <w:rFonts w:ascii="Calibri" w:hAnsi="Calibri" w:cs="Calibri"/>
                <w:i/>
                <w:iCs/>
                <w:color w:val="000000"/>
                <w:sz w:val="23"/>
                <w:szCs w:val="23"/>
              </w:rPr>
            </w:pPr>
            <w:r w:rsidRPr="0043715A">
              <w:rPr>
                <w:rFonts w:ascii="Calibri" w:hAnsi="Calibri" w:cs="Calibri"/>
                <w:i/>
                <w:iCs/>
                <w:color w:val="000000"/>
                <w:sz w:val="23"/>
                <w:szCs w:val="23"/>
                <w:lang w:val="bg-BG"/>
              </w:rPr>
              <w:t>Не се предвижда включване на гражданите и неправителствения сектор в</w:t>
            </w:r>
            <w:r w:rsidRPr="0043715A">
              <w:rPr>
                <w:rFonts w:ascii="Calibri" w:hAnsi="Calibri" w:cs="Calibri"/>
                <w:i/>
                <w:iCs/>
                <w:color w:val="000000"/>
                <w:sz w:val="23"/>
                <w:szCs w:val="23"/>
              </w:rPr>
              <w:t> процеса на</w:t>
            </w:r>
            <w:r w:rsidRPr="0043715A">
              <w:rPr>
                <w:rFonts w:ascii="Calibri" w:hAnsi="Calibri" w:cs="Calibri"/>
                <w:b/>
                <w:bCs/>
                <w:i/>
                <w:iCs/>
                <w:color w:val="000000"/>
                <w:sz w:val="23"/>
                <w:szCs w:val="23"/>
              </w:rPr>
              <w:t xml:space="preserve"> </w:t>
            </w:r>
            <w:r w:rsidRPr="0043715A">
              <w:rPr>
                <w:rFonts w:ascii="Calibri" w:hAnsi="Calibri" w:cs="Calibri"/>
                <w:i/>
                <w:iCs/>
                <w:color w:val="000000"/>
                <w:sz w:val="23"/>
                <w:szCs w:val="23"/>
                <w:lang w:val="en-US"/>
              </w:rPr>
              <w:t>формулиране, изпълнение и мониторинг на политики</w:t>
            </w:r>
            <w:r w:rsidRPr="0043715A">
              <w:rPr>
                <w:rFonts w:ascii="Calibri" w:hAnsi="Calibri" w:cs="Calibri"/>
                <w:i/>
                <w:iCs/>
                <w:color w:val="000000"/>
                <w:sz w:val="23"/>
                <w:szCs w:val="23"/>
              </w:rPr>
              <w:t xml:space="preserve"> </w:t>
            </w:r>
            <w:r w:rsidRPr="0043715A">
              <w:rPr>
                <w:rFonts w:ascii="Calibri" w:hAnsi="Calibri" w:cs="Calibri"/>
                <w:i/>
                <w:iCs/>
                <w:color w:val="000000"/>
                <w:sz w:val="23"/>
                <w:szCs w:val="23"/>
                <w:lang w:val="bg-BG"/>
              </w:rPr>
              <w:t>и вземане на решения</w:t>
            </w:r>
          </w:p>
          <w:p w14:paraId="00E246D3" w14:textId="77777777" w:rsidR="008D589B" w:rsidRPr="00F97D66" w:rsidRDefault="008D589B" w:rsidP="008D589B">
            <w:pPr>
              <w:rPr>
                <w:rFonts w:ascii="Calibri" w:hAnsi="Calibri" w:cs="Calibri"/>
                <w:sz w:val="23"/>
                <w:szCs w:val="23"/>
              </w:rPr>
            </w:pPr>
          </w:p>
        </w:tc>
      </w:tr>
      <w:tr w:rsidR="008D589B" w:rsidRPr="00F97D66" w14:paraId="6514042B" w14:textId="77777777" w:rsidTr="00781C3E">
        <w:tc>
          <w:tcPr>
            <w:tcW w:w="508" w:type="dxa"/>
            <w:shd w:val="clear" w:color="auto" w:fill="auto"/>
          </w:tcPr>
          <w:p w14:paraId="08AE5828" w14:textId="77777777" w:rsidR="008D589B" w:rsidRPr="00F97D66" w:rsidRDefault="00D24E33" w:rsidP="008D589B">
            <w:pPr>
              <w:rPr>
                <w:rFonts w:ascii="Calibri" w:hAnsi="Calibri" w:cs="Calibri"/>
                <w:sz w:val="23"/>
                <w:szCs w:val="23"/>
                <w:lang w:val="bg-BG"/>
              </w:rPr>
            </w:pPr>
            <w:r w:rsidRPr="00F97D66">
              <w:rPr>
                <w:rFonts w:ascii="Calibri" w:hAnsi="Calibri" w:cs="Calibri"/>
                <w:sz w:val="23"/>
                <w:szCs w:val="23"/>
                <w:lang w:val="bg-BG"/>
              </w:rPr>
              <w:t>15.</w:t>
            </w:r>
          </w:p>
        </w:tc>
        <w:tc>
          <w:tcPr>
            <w:tcW w:w="3036" w:type="dxa"/>
            <w:shd w:val="clear" w:color="auto" w:fill="auto"/>
          </w:tcPr>
          <w:p w14:paraId="23789F8D" w14:textId="77777777" w:rsidR="008D589B" w:rsidRPr="00F97D66" w:rsidRDefault="008D589B" w:rsidP="00A4668C">
            <w:pPr>
              <w:snapToGrid w:val="0"/>
              <w:rPr>
                <w:rFonts w:ascii="Calibri" w:hAnsi="Calibri" w:cs="Calibri"/>
                <w:color w:val="0070C0"/>
                <w:sz w:val="23"/>
                <w:szCs w:val="23"/>
              </w:rPr>
            </w:pPr>
            <w:hyperlink r:id="rId33" w:history="1">
              <w:r w:rsidRPr="00F97D66">
                <w:rPr>
                  <w:rStyle w:val="Hyperlink"/>
                  <w:rFonts w:ascii="Calibri" w:hAnsi="Calibri" w:cs="Calibri"/>
                  <w:color w:val="0070C0"/>
                  <w:sz w:val="23"/>
                  <w:szCs w:val="23"/>
                </w:rPr>
                <w:t>ЗАКОН ЗА ПУБЛИ</w:t>
              </w:r>
              <w:r w:rsidRPr="00F97D66">
                <w:rPr>
                  <w:rStyle w:val="Hyperlink"/>
                  <w:rFonts w:ascii="Calibri" w:hAnsi="Calibri" w:cs="Calibri"/>
                  <w:color w:val="0070C0"/>
                  <w:sz w:val="23"/>
                  <w:szCs w:val="23"/>
                </w:rPr>
                <w:t>Ч</w:t>
              </w:r>
              <w:r w:rsidRPr="00F97D66">
                <w:rPr>
                  <w:rStyle w:val="Hyperlink"/>
                  <w:rFonts w:ascii="Calibri" w:hAnsi="Calibri" w:cs="Calibri"/>
                  <w:color w:val="0070C0"/>
                  <w:sz w:val="23"/>
                  <w:szCs w:val="23"/>
                </w:rPr>
                <w:t>НИТЕ ПРЕДПРИЯТИЯ</w:t>
              </w:r>
            </w:hyperlink>
          </w:p>
          <w:p w14:paraId="658DB473" w14:textId="77777777" w:rsidR="008D589B" w:rsidRPr="00F97D66" w:rsidRDefault="008D589B" w:rsidP="00A4668C">
            <w:pPr>
              <w:snapToGrid w:val="0"/>
              <w:rPr>
                <w:rFonts w:ascii="Calibri" w:hAnsi="Calibri" w:cs="Calibri"/>
                <w:sz w:val="23"/>
                <w:szCs w:val="23"/>
              </w:rPr>
            </w:pPr>
            <w:r w:rsidRPr="00F97D66">
              <w:rPr>
                <w:rFonts w:ascii="Calibri" w:hAnsi="Calibri" w:cs="Calibri"/>
                <w:sz w:val="23"/>
                <w:szCs w:val="23"/>
              </w:rPr>
              <w:t>Обн. ДВ. бр.79 от 8 Октомври 2019г.</w:t>
            </w:r>
          </w:p>
          <w:p w14:paraId="08509618" w14:textId="77777777" w:rsidR="0043715A" w:rsidRDefault="0043715A" w:rsidP="0043715A">
            <w:r>
              <w:rPr>
                <w:rFonts w:ascii="Verdana" w:hAnsi="Verdana"/>
                <w:color w:val="000000"/>
                <w:sz w:val="18"/>
                <w:szCs w:val="18"/>
                <w:shd w:val="clear" w:color="auto" w:fill="FEFEFE"/>
              </w:rPr>
              <w:t>изм. и доп. ДВ. бр.</w:t>
            </w:r>
            <w:r>
              <w:rPr>
                <w:rFonts w:ascii="Verdana" w:hAnsi="Verdana"/>
                <w:color w:val="000000"/>
                <w:sz w:val="18"/>
                <w:szCs w:val="18"/>
              </w:rPr>
              <w:t>85</w:t>
            </w:r>
            <w:r>
              <w:rPr>
                <w:rFonts w:ascii="Verdana" w:hAnsi="Verdana"/>
                <w:color w:val="000000"/>
                <w:sz w:val="18"/>
                <w:szCs w:val="18"/>
                <w:shd w:val="clear" w:color="auto" w:fill="FEFEFE"/>
              </w:rPr>
              <w:t>от 2 Октомври 2020г.</w:t>
            </w:r>
          </w:p>
          <w:p w14:paraId="169AC2EE" w14:textId="77777777" w:rsidR="0043715A" w:rsidRPr="00F97D66" w:rsidRDefault="0043715A" w:rsidP="00A4668C">
            <w:pPr>
              <w:snapToGrid w:val="0"/>
              <w:rPr>
                <w:rFonts w:ascii="Calibri" w:hAnsi="Calibri" w:cs="Calibri"/>
                <w:sz w:val="23"/>
                <w:szCs w:val="23"/>
              </w:rPr>
            </w:pPr>
          </w:p>
        </w:tc>
        <w:tc>
          <w:tcPr>
            <w:tcW w:w="6095" w:type="dxa"/>
            <w:shd w:val="clear" w:color="auto" w:fill="auto"/>
          </w:tcPr>
          <w:p w14:paraId="4A34DE61" w14:textId="77777777" w:rsidR="008D589B" w:rsidRPr="00F97D66" w:rsidRDefault="008D589B" w:rsidP="008D589B">
            <w:pPr>
              <w:shd w:val="clear" w:color="auto" w:fill="FEFEFE"/>
              <w:rPr>
                <w:rFonts w:ascii="Calibri" w:hAnsi="Calibri" w:cs="Calibri"/>
                <w:color w:val="000000"/>
                <w:sz w:val="23"/>
                <w:szCs w:val="23"/>
              </w:rPr>
            </w:pPr>
            <w:r w:rsidRPr="00F97D66">
              <w:rPr>
                <w:rFonts w:ascii="Calibri" w:hAnsi="Calibri" w:cs="Calibri"/>
                <w:b/>
                <w:bCs/>
                <w:color w:val="000000"/>
                <w:sz w:val="23"/>
                <w:szCs w:val="23"/>
              </w:rPr>
              <w:t>Чл. 12.</w:t>
            </w:r>
            <w:r w:rsidRPr="00F97D66">
              <w:rPr>
                <w:rFonts w:ascii="Calibri" w:hAnsi="Calibri" w:cs="Calibri"/>
                <w:color w:val="000000"/>
                <w:sz w:val="23"/>
                <w:szCs w:val="23"/>
              </w:rPr>
              <w:t> Агенцията за публичните предприятия и контрол осъществява функциите по чл. 11, ал. 1, като:</w:t>
            </w:r>
          </w:p>
          <w:p w14:paraId="694418BC" w14:textId="77777777" w:rsidR="008D589B" w:rsidRPr="00F97D66" w:rsidRDefault="008D589B" w:rsidP="008D589B">
            <w:pPr>
              <w:shd w:val="clear" w:color="auto" w:fill="FEFEFE"/>
              <w:rPr>
                <w:rFonts w:ascii="Calibri" w:hAnsi="Calibri" w:cs="Calibri"/>
                <w:color w:val="000000"/>
                <w:sz w:val="23"/>
                <w:szCs w:val="23"/>
              </w:rPr>
            </w:pPr>
            <w:r w:rsidRPr="00F97D66">
              <w:rPr>
                <w:rFonts w:ascii="Calibri" w:hAnsi="Calibri" w:cs="Calibri"/>
                <w:color w:val="000000"/>
                <w:sz w:val="23"/>
                <w:szCs w:val="23"/>
              </w:rPr>
              <w:t>1. разработва политиката за участието на държавата в публичните предприятия;</w:t>
            </w:r>
          </w:p>
          <w:p w14:paraId="7475DAE8" w14:textId="77777777" w:rsidR="008D589B" w:rsidRPr="00F97D66" w:rsidRDefault="008D589B" w:rsidP="008D589B">
            <w:pPr>
              <w:shd w:val="clear" w:color="auto" w:fill="FEFEFE"/>
              <w:rPr>
                <w:rFonts w:ascii="Calibri" w:hAnsi="Calibri" w:cs="Calibri"/>
                <w:color w:val="000000"/>
                <w:sz w:val="23"/>
                <w:szCs w:val="23"/>
              </w:rPr>
            </w:pPr>
            <w:r w:rsidRPr="00F97D66">
              <w:rPr>
                <w:rFonts w:ascii="Calibri" w:hAnsi="Calibri" w:cs="Calibri"/>
                <w:color w:val="000000"/>
                <w:sz w:val="23"/>
                <w:szCs w:val="23"/>
              </w:rPr>
              <w:t>2. извършва мониторинг на изпълнението на политиката за участието на държавата в публичните предприятия и изготвя актуализация на политиката;</w:t>
            </w:r>
          </w:p>
          <w:p w14:paraId="685BE4B9" w14:textId="77777777" w:rsidR="008D589B" w:rsidRPr="00F97D66" w:rsidRDefault="008D589B" w:rsidP="008D589B">
            <w:pPr>
              <w:shd w:val="clear" w:color="auto" w:fill="FEFEFE"/>
              <w:rPr>
                <w:rFonts w:ascii="Calibri" w:hAnsi="Calibri" w:cs="Calibri"/>
                <w:color w:val="000000"/>
                <w:sz w:val="23"/>
                <w:szCs w:val="23"/>
              </w:rPr>
            </w:pPr>
            <w:r w:rsidRPr="00F97D66">
              <w:rPr>
                <w:rFonts w:ascii="Calibri" w:hAnsi="Calibri" w:cs="Calibri"/>
                <w:color w:val="000000"/>
                <w:sz w:val="23"/>
                <w:szCs w:val="23"/>
              </w:rPr>
              <w:t>3. подпомага органите, упражняващи правата на държавата, при определяне на общите стратегически цели на предприятията и ключовите показатели за изпълнение на финансови и нефинансови цели в бизнес програмите на предприятията;</w:t>
            </w:r>
          </w:p>
          <w:p w14:paraId="28628385" w14:textId="77777777" w:rsidR="008D589B" w:rsidRPr="00F97D66" w:rsidRDefault="008D589B" w:rsidP="008D589B">
            <w:pPr>
              <w:shd w:val="clear" w:color="auto" w:fill="FEFEFE"/>
              <w:rPr>
                <w:rFonts w:ascii="Calibri" w:hAnsi="Calibri" w:cs="Calibri"/>
                <w:color w:val="000000"/>
                <w:sz w:val="23"/>
                <w:szCs w:val="23"/>
              </w:rPr>
            </w:pPr>
            <w:r w:rsidRPr="00F97D66">
              <w:rPr>
                <w:rFonts w:ascii="Calibri" w:hAnsi="Calibri" w:cs="Calibri"/>
                <w:color w:val="000000"/>
                <w:sz w:val="23"/>
                <w:szCs w:val="23"/>
              </w:rPr>
              <w:t>4. извършва мониторинг на дейността на публичните предприятия и изготвя обобщен доклад за предходната година във формат и обхват, определени в закона;</w:t>
            </w:r>
          </w:p>
          <w:p w14:paraId="665C57E3" w14:textId="77777777" w:rsidR="008D589B" w:rsidRPr="00F97D66" w:rsidRDefault="008D589B" w:rsidP="008D589B">
            <w:pPr>
              <w:shd w:val="clear" w:color="auto" w:fill="FEFEFE"/>
              <w:rPr>
                <w:rFonts w:ascii="Calibri" w:hAnsi="Calibri" w:cs="Calibri"/>
                <w:color w:val="000000"/>
                <w:sz w:val="23"/>
                <w:szCs w:val="23"/>
                <w:lang w:val="bg-BG"/>
              </w:rPr>
            </w:pPr>
            <w:r w:rsidRPr="00F97D66">
              <w:rPr>
                <w:rFonts w:ascii="Calibri" w:hAnsi="Calibri" w:cs="Calibri"/>
                <w:color w:val="000000"/>
                <w:sz w:val="23"/>
                <w:szCs w:val="23"/>
              </w:rPr>
              <w:t>5. осъществява сътрудничество с други държавни администрации, неправителствени и международни институции по въпроси, свързани с ръководенето на публичните предприятия</w:t>
            </w:r>
            <w:r w:rsidR="0043715A" w:rsidRPr="00F97D66">
              <w:rPr>
                <w:rFonts w:ascii="Calibri" w:hAnsi="Calibri" w:cs="Calibri"/>
                <w:color w:val="000000"/>
                <w:sz w:val="23"/>
                <w:szCs w:val="23"/>
                <w:lang w:val="bg-BG"/>
              </w:rPr>
              <w:t>.</w:t>
            </w:r>
          </w:p>
          <w:p w14:paraId="7FA47FBE" w14:textId="77777777" w:rsidR="0043715A" w:rsidRPr="00F97D66" w:rsidRDefault="0043715A" w:rsidP="0043715A">
            <w:pPr>
              <w:shd w:val="clear" w:color="auto" w:fill="FEFEFE"/>
              <w:rPr>
                <w:rFonts w:ascii="Calibri" w:hAnsi="Calibri" w:cs="Calibri"/>
                <w:color w:val="000000"/>
                <w:sz w:val="23"/>
                <w:szCs w:val="23"/>
              </w:rPr>
            </w:pPr>
            <w:r w:rsidRPr="00F97D66">
              <w:rPr>
                <w:rFonts w:ascii="Calibri" w:hAnsi="Calibri" w:cs="Calibri"/>
                <w:b/>
                <w:bCs/>
                <w:color w:val="000000"/>
                <w:sz w:val="23"/>
                <w:szCs w:val="23"/>
              </w:rPr>
              <w:t>Преходни и Заключителни разпоредби</w:t>
            </w:r>
          </w:p>
          <w:p w14:paraId="64C5ABE2" w14:textId="77777777" w:rsidR="002E24BB" w:rsidRPr="00F97D66" w:rsidRDefault="002E24BB" w:rsidP="002E24BB">
            <w:pPr>
              <w:shd w:val="clear" w:color="auto" w:fill="FEFEFE"/>
              <w:rPr>
                <w:rFonts w:ascii="Calibri" w:hAnsi="Calibri" w:cs="Calibri"/>
                <w:color w:val="000000"/>
                <w:sz w:val="23"/>
                <w:szCs w:val="23"/>
              </w:rPr>
            </w:pPr>
            <w:r w:rsidRPr="00F97D66">
              <w:rPr>
                <w:rFonts w:ascii="Calibri" w:hAnsi="Calibri" w:cs="Calibri"/>
                <w:color w:val="000000"/>
                <w:sz w:val="23"/>
                <w:szCs w:val="23"/>
              </w:rPr>
              <w:t>8. </w:t>
            </w:r>
            <w:r w:rsidRPr="00F97D66">
              <w:rPr>
                <w:rFonts w:ascii="Calibri" w:hAnsi="Calibri" w:cs="Calibri"/>
                <w:b/>
                <w:bCs/>
                <w:color w:val="000000"/>
                <w:sz w:val="23"/>
                <w:szCs w:val="23"/>
              </w:rPr>
              <w:t>Член 22</w:t>
            </w:r>
            <w:r w:rsidRPr="00F97D66">
              <w:rPr>
                <w:rFonts w:ascii="Calibri" w:hAnsi="Calibri" w:cs="Calibri"/>
                <w:color w:val="000000"/>
                <w:sz w:val="23"/>
                <w:szCs w:val="23"/>
              </w:rPr>
              <w:t>б се изменя така:</w:t>
            </w:r>
          </w:p>
          <w:p w14:paraId="0E5FF3B7" w14:textId="77777777" w:rsidR="002E24BB" w:rsidRPr="00F97D66" w:rsidRDefault="002E24BB" w:rsidP="002E24BB">
            <w:pPr>
              <w:shd w:val="clear" w:color="auto" w:fill="FEFEFE"/>
              <w:rPr>
                <w:rFonts w:ascii="Calibri" w:hAnsi="Calibri" w:cs="Calibri"/>
                <w:color w:val="000000"/>
                <w:sz w:val="23"/>
                <w:szCs w:val="23"/>
              </w:rPr>
            </w:pPr>
            <w:r w:rsidRPr="00F97D66">
              <w:rPr>
                <w:rFonts w:ascii="Calibri" w:hAnsi="Calibri" w:cs="Calibri"/>
                <w:color w:val="000000"/>
                <w:sz w:val="23"/>
                <w:szCs w:val="23"/>
              </w:rPr>
              <w:t>"</w:t>
            </w:r>
            <w:r w:rsidRPr="00F97D66">
              <w:rPr>
                <w:rFonts w:ascii="Calibri" w:hAnsi="Calibri" w:cs="Calibri"/>
                <w:b/>
                <w:bCs/>
                <w:color w:val="000000"/>
                <w:sz w:val="23"/>
                <w:szCs w:val="23"/>
              </w:rPr>
              <w:t>Чл. 22б.</w:t>
            </w:r>
            <w:r w:rsidRPr="00F97D66">
              <w:rPr>
                <w:rFonts w:ascii="Calibri" w:hAnsi="Calibri" w:cs="Calibri"/>
                <w:color w:val="000000"/>
                <w:sz w:val="23"/>
                <w:szCs w:val="23"/>
              </w:rPr>
              <w:t> (1) Агенцията организира и осъществява процеса на приватизация, осъществява следприватизационен контрол по договори за приватизация, сключени от оправомощени държавни органи в случаите, предвидени в този закон, извършва дейности по чл. 42 от Закона за концесиите и осъществява координацията на държавната политика по отношение на публичните предприятия съгласно Закона за публичните предприятия.</w:t>
            </w:r>
          </w:p>
          <w:p w14:paraId="12157B91" w14:textId="77777777" w:rsidR="002E24BB" w:rsidRPr="00F97D66" w:rsidRDefault="002E24BB" w:rsidP="002E24BB">
            <w:pPr>
              <w:shd w:val="clear" w:color="auto" w:fill="FEFEFE"/>
              <w:rPr>
                <w:rFonts w:ascii="Calibri" w:hAnsi="Calibri" w:cs="Calibri"/>
                <w:color w:val="000000"/>
                <w:sz w:val="23"/>
                <w:szCs w:val="23"/>
              </w:rPr>
            </w:pPr>
            <w:r w:rsidRPr="00F97D66">
              <w:rPr>
                <w:rFonts w:ascii="Calibri" w:hAnsi="Calibri" w:cs="Calibri"/>
                <w:color w:val="000000"/>
                <w:sz w:val="23"/>
                <w:szCs w:val="23"/>
              </w:rPr>
              <w:t>(2) При осъществяване на функциите си по ал. 1 Агенцията:</w:t>
            </w:r>
          </w:p>
          <w:p w14:paraId="5D32131C" w14:textId="77777777" w:rsidR="008D589B" w:rsidRPr="00F97D66" w:rsidRDefault="002E24BB" w:rsidP="00933CD4">
            <w:pPr>
              <w:shd w:val="clear" w:color="auto" w:fill="FEFEFE"/>
              <w:rPr>
                <w:rFonts w:ascii="Calibri" w:hAnsi="Calibri" w:cs="Calibri"/>
                <w:color w:val="000000"/>
                <w:sz w:val="23"/>
                <w:szCs w:val="23"/>
                <w:lang w:val="bg-BG"/>
              </w:rPr>
            </w:pPr>
            <w:r w:rsidRPr="00F97D66">
              <w:rPr>
                <w:rFonts w:ascii="Calibri" w:hAnsi="Calibri" w:cs="Calibri"/>
                <w:color w:val="000000"/>
                <w:sz w:val="23"/>
                <w:szCs w:val="23"/>
              </w:rPr>
              <w:t>19. осъществява сътрудничество с други държавни администрации, неправителствени и международни институции по въпроси, свързани с ръководенето на публичните предприятия</w:t>
            </w:r>
            <w:r w:rsidR="002827CF" w:rsidRPr="00F97D66">
              <w:rPr>
                <w:rFonts w:ascii="Calibri" w:hAnsi="Calibri" w:cs="Calibri"/>
                <w:color w:val="000000"/>
                <w:sz w:val="23"/>
                <w:szCs w:val="23"/>
                <w:lang w:val="bg-BG"/>
              </w:rPr>
              <w:t>;</w:t>
            </w:r>
          </w:p>
        </w:tc>
      </w:tr>
      <w:tr w:rsidR="008D589B" w:rsidRPr="00F97D66" w14:paraId="7163093E" w14:textId="77777777" w:rsidTr="00781C3E">
        <w:tc>
          <w:tcPr>
            <w:tcW w:w="508" w:type="dxa"/>
            <w:shd w:val="clear" w:color="auto" w:fill="auto"/>
          </w:tcPr>
          <w:p w14:paraId="4BF0CE25" w14:textId="77777777" w:rsidR="008D589B" w:rsidRPr="00F97D66" w:rsidRDefault="00D24E33" w:rsidP="008D589B">
            <w:pPr>
              <w:rPr>
                <w:rFonts w:ascii="Calibri" w:hAnsi="Calibri" w:cs="Calibri"/>
                <w:sz w:val="23"/>
                <w:szCs w:val="23"/>
                <w:lang w:val="bg-BG"/>
              </w:rPr>
            </w:pPr>
            <w:r w:rsidRPr="00F97D66">
              <w:rPr>
                <w:rFonts w:ascii="Calibri" w:hAnsi="Calibri" w:cs="Calibri"/>
                <w:sz w:val="23"/>
                <w:szCs w:val="23"/>
                <w:lang w:val="bg-BG"/>
              </w:rPr>
              <w:t>16</w:t>
            </w:r>
            <w:r w:rsidR="008D589B" w:rsidRPr="00F97D66">
              <w:rPr>
                <w:rFonts w:ascii="Calibri" w:hAnsi="Calibri" w:cs="Calibri"/>
                <w:sz w:val="23"/>
                <w:szCs w:val="23"/>
                <w:lang w:val="bg-BG"/>
              </w:rPr>
              <w:t>.</w:t>
            </w:r>
          </w:p>
        </w:tc>
        <w:tc>
          <w:tcPr>
            <w:tcW w:w="3036" w:type="dxa"/>
            <w:shd w:val="clear" w:color="auto" w:fill="auto"/>
          </w:tcPr>
          <w:p w14:paraId="70214A30" w14:textId="77777777" w:rsidR="008D589B" w:rsidRPr="00F97D66" w:rsidRDefault="008D589B" w:rsidP="00A4668C">
            <w:pPr>
              <w:snapToGrid w:val="0"/>
              <w:rPr>
                <w:rFonts w:ascii="Calibri" w:hAnsi="Calibri" w:cs="Calibri"/>
                <w:sz w:val="23"/>
                <w:szCs w:val="23"/>
                <w:u w:val="single"/>
                <w:lang w:val="bg-BG"/>
              </w:rPr>
            </w:pPr>
            <w:hyperlink r:id="rId34" w:history="1">
              <w:r w:rsidRPr="00F97D66">
                <w:rPr>
                  <w:rStyle w:val="Hyperlink"/>
                  <w:rFonts w:ascii="Calibri" w:hAnsi="Calibri" w:cs="Calibri"/>
                  <w:sz w:val="23"/>
                  <w:szCs w:val="23"/>
                  <w:lang w:val="bg-BG"/>
                </w:rPr>
                <w:t>ЗАКОН ЗА ТЮТЮНА, ТЮТЮНЕВИТ</w:t>
              </w:r>
              <w:r w:rsidRPr="00F97D66">
                <w:rPr>
                  <w:rStyle w:val="Hyperlink"/>
                  <w:rFonts w:ascii="Calibri" w:hAnsi="Calibri" w:cs="Calibri"/>
                  <w:sz w:val="23"/>
                  <w:szCs w:val="23"/>
                  <w:lang w:val="bg-BG"/>
                </w:rPr>
                <w:t>Е</w:t>
              </w:r>
              <w:r w:rsidRPr="00F97D66">
                <w:rPr>
                  <w:rStyle w:val="Hyperlink"/>
                  <w:rFonts w:ascii="Calibri" w:hAnsi="Calibri" w:cs="Calibri"/>
                  <w:sz w:val="23"/>
                  <w:szCs w:val="23"/>
                  <w:lang w:val="bg-BG"/>
                </w:rPr>
                <w:t xml:space="preserve"> И СВЪРЗАНИТЕ С ТЯХ ИЗДЕЛИЯ </w:t>
              </w:r>
            </w:hyperlink>
          </w:p>
          <w:p w14:paraId="48281118" w14:textId="77777777" w:rsidR="008D589B" w:rsidRPr="00F97D66" w:rsidRDefault="008D589B" w:rsidP="00A4668C">
            <w:pPr>
              <w:snapToGrid w:val="0"/>
              <w:rPr>
                <w:rFonts w:ascii="Calibri" w:hAnsi="Calibri" w:cs="Calibri"/>
                <w:sz w:val="23"/>
                <w:szCs w:val="23"/>
                <w:lang w:val="en-US"/>
              </w:rPr>
            </w:pPr>
            <w:r w:rsidRPr="00F97D66">
              <w:rPr>
                <w:rFonts w:ascii="Calibri" w:hAnsi="Calibri" w:cs="Calibri"/>
                <w:sz w:val="23"/>
                <w:szCs w:val="23"/>
                <w:lang w:val="en-US"/>
              </w:rPr>
              <w:t>Обн. ДВ. бр.101 от 30 Ноември 1993г.</w:t>
            </w:r>
          </w:p>
          <w:p w14:paraId="442490B9" w14:textId="77777777" w:rsidR="008D589B" w:rsidRPr="00F97D66" w:rsidRDefault="008D589B" w:rsidP="00A4668C">
            <w:pPr>
              <w:snapToGrid w:val="0"/>
              <w:rPr>
                <w:rFonts w:ascii="Calibri" w:hAnsi="Calibri" w:cs="Calibri"/>
                <w:sz w:val="23"/>
                <w:szCs w:val="23"/>
                <w:lang w:val="en-US"/>
              </w:rPr>
            </w:pPr>
            <w:r w:rsidRPr="00F97D66">
              <w:rPr>
                <w:rFonts w:ascii="Calibri" w:hAnsi="Calibri" w:cs="Calibri"/>
                <w:sz w:val="23"/>
                <w:szCs w:val="23"/>
                <w:lang w:val="bg-BG"/>
              </w:rPr>
              <w:t xml:space="preserve">Посл. </w:t>
            </w:r>
            <w:r w:rsidRPr="00F97D66">
              <w:rPr>
                <w:rFonts w:ascii="Calibri" w:hAnsi="Calibri" w:cs="Calibri"/>
                <w:sz w:val="23"/>
                <w:szCs w:val="23"/>
              </w:rPr>
              <w:t>изм. и доп. ДВ. бр.83 от 22 Октомври 2019г.</w:t>
            </w:r>
          </w:p>
        </w:tc>
        <w:tc>
          <w:tcPr>
            <w:tcW w:w="6095" w:type="dxa"/>
            <w:shd w:val="clear" w:color="auto" w:fill="auto"/>
          </w:tcPr>
          <w:p w14:paraId="49D0DC3A" w14:textId="77777777" w:rsidR="008D589B" w:rsidRPr="00F97D66" w:rsidRDefault="008D589B" w:rsidP="008D589B">
            <w:pPr>
              <w:spacing w:line="259" w:lineRule="auto"/>
              <w:jc w:val="both"/>
              <w:rPr>
                <w:rFonts w:ascii="Calibri" w:hAnsi="Calibri" w:cs="Calibri"/>
                <w:i/>
                <w:iCs/>
                <w:color w:val="000000"/>
                <w:sz w:val="23"/>
                <w:szCs w:val="23"/>
              </w:rPr>
            </w:pPr>
            <w:r w:rsidRPr="00F97D66">
              <w:rPr>
                <w:rFonts w:ascii="Calibri" w:hAnsi="Calibri" w:cs="Calibri"/>
                <w:i/>
                <w:iCs/>
                <w:color w:val="000000"/>
                <w:sz w:val="23"/>
                <w:szCs w:val="23"/>
                <w:lang w:val="bg-BG"/>
              </w:rPr>
              <w:t>Не се предвижда включване на гражданите и неправителствения сектор в</w:t>
            </w:r>
            <w:r w:rsidRPr="00F97D66">
              <w:rPr>
                <w:rFonts w:ascii="Calibri" w:hAnsi="Calibri" w:cs="Calibri"/>
                <w:i/>
                <w:iCs/>
                <w:color w:val="000000"/>
                <w:sz w:val="23"/>
                <w:szCs w:val="23"/>
              </w:rPr>
              <w:t> процеса на</w:t>
            </w:r>
            <w:r w:rsidRPr="00F97D66">
              <w:rPr>
                <w:rFonts w:ascii="Calibri" w:hAnsi="Calibri" w:cs="Calibri"/>
                <w:b/>
                <w:bCs/>
                <w:i/>
                <w:iCs/>
                <w:color w:val="000000"/>
                <w:sz w:val="23"/>
                <w:szCs w:val="23"/>
              </w:rPr>
              <w:t xml:space="preserve"> </w:t>
            </w:r>
            <w:r w:rsidRPr="00F97D66">
              <w:rPr>
                <w:rFonts w:ascii="Calibri" w:hAnsi="Calibri" w:cs="Calibri"/>
                <w:i/>
                <w:iCs/>
                <w:color w:val="000000"/>
                <w:sz w:val="23"/>
                <w:szCs w:val="23"/>
                <w:lang w:val="en-US"/>
              </w:rPr>
              <w:t>формулиране, изпълнение и мониторинг на политики</w:t>
            </w:r>
            <w:r w:rsidRPr="00F97D66">
              <w:rPr>
                <w:rFonts w:ascii="Calibri" w:hAnsi="Calibri" w:cs="Calibri"/>
                <w:i/>
                <w:iCs/>
                <w:color w:val="000000"/>
                <w:sz w:val="23"/>
                <w:szCs w:val="23"/>
              </w:rPr>
              <w:t xml:space="preserve"> </w:t>
            </w:r>
            <w:r w:rsidRPr="00F97D66">
              <w:rPr>
                <w:rFonts w:ascii="Calibri" w:hAnsi="Calibri" w:cs="Calibri"/>
                <w:i/>
                <w:iCs/>
                <w:color w:val="000000"/>
                <w:sz w:val="23"/>
                <w:szCs w:val="23"/>
                <w:lang w:val="bg-BG"/>
              </w:rPr>
              <w:t>и вземане на решения</w:t>
            </w:r>
          </w:p>
          <w:p w14:paraId="6C9D80CC" w14:textId="77777777" w:rsidR="008D589B" w:rsidRPr="00F97D66" w:rsidRDefault="008D589B" w:rsidP="008D589B">
            <w:pPr>
              <w:jc w:val="both"/>
              <w:rPr>
                <w:rFonts w:ascii="Calibri" w:hAnsi="Calibri" w:cs="Calibri"/>
                <w:i/>
                <w:iCs/>
                <w:color w:val="000000"/>
                <w:sz w:val="23"/>
                <w:szCs w:val="23"/>
                <w:lang w:val="bg-BG"/>
              </w:rPr>
            </w:pPr>
          </w:p>
        </w:tc>
      </w:tr>
      <w:tr w:rsidR="008D589B" w:rsidRPr="00F97D66" w14:paraId="7C7F3CDB" w14:textId="77777777" w:rsidTr="00781C3E">
        <w:tc>
          <w:tcPr>
            <w:tcW w:w="508" w:type="dxa"/>
            <w:shd w:val="clear" w:color="auto" w:fill="auto"/>
          </w:tcPr>
          <w:p w14:paraId="7F668887" w14:textId="77777777" w:rsidR="008D589B" w:rsidRPr="00F97D66" w:rsidRDefault="00D24E33" w:rsidP="008D589B">
            <w:pPr>
              <w:rPr>
                <w:rFonts w:ascii="Calibri" w:hAnsi="Calibri" w:cs="Calibri"/>
                <w:sz w:val="23"/>
                <w:szCs w:val="23"/>
                <w:lang w:val="bg-BG"/>
              </w:rPr>
            </w:pPr>
            <w:r w:rsidRPr="00F97D66">
              <w:rPr>
                <w:rFonts w:ascii="Calibri" w:hAnsi="Calibri" w:cs="Calibri"/>
                <w:sz w:val="23"/>
                <w:szCs w:val="23"/>
                <w:lang w:val="bg-BG"/>
              </w:rPr>
              <w:t>17</w:t>
            </w:r>
            <w:r w:rsidR="008D589B" w:rsidRPr="00F97D66">
              <w:rPr>
                <w:rFonts w:ascii="Calibri" w:hAnsi="Calibri" w:cs="Calibri"/>
                <w:sz w:val="23"/>
                <w:szCs w:val="23"/>
                <w:lang w:val="bg-BG"/>
              </w:rPr>
              <w:t>.</w:t>
            </w:r>
          </w:p>
        </w:tc>
        <w:tc>
          <w:tcPr>
            <w:tcW w:w="3036" w:type="dxa"/>
            <w:shd w:val="clear" w:color="auto" w:fill="auto"/>
          </w:tcPr>
          <w:p w14:paraId="1B90B0BC" w14:textId="77777777" w:rsidR="008D589B" w:rsidRPr="00F97D66" w:rsidRDefault="008D589B" w:rsidP="00A4668C">
            <w:pPr>
              <w:snapToGrid w:val="0"/>
              <w:rPr>
                <w:rStyle w:val="Hyperlink"/>
                <w:rFonts w:ascii="Calibri" w:hAnsi="Calibri" w:cs="Calibri"/>
                <w:sz w:val="23"/>
                <w:szCs w:val="23"/>
                <w:lang w:val="bg-BG"/>
              </w:rPr>
            </w:pPr>
            <w:hyperlink r:id="rId35" w:history="1">
              <w:r w:rsidRPr="00F97D66">
                <w:rPr>
                  <w:rStyle w:val="Hyperlink"/>
                  <w:rFonts w:ascii="Calibri" w:hAnsi="Calibri" w:cs="Calibri"/>
                  <w:sz w:val="23"/>
                  <w:szCs w:val="23"/>
                  <w:lang w:val="bg-BG"/>
                </w:rPr>
                <w:t>ЗАКОН ЗА ТЕХНИЧЕСКИТЕ ИЗИСКВАНИЯ КЪМ ПРОДУКТ</w:t>
              </w:r>
              <w:r w:rsidRPr="00F97D66">
                <w:rPr>
                  <w:rStyle w:val="Hyperlink"/>
                  <w:rFonts w:ascii="Calibri" w:hAnsi="Calibri" w:cs="Calibri"/>
                  <w:sz w:val="23"/>
                  <w:szCs w:val="23"/>
                  <w:lang w:val="bg-BG"/>
                </w:rPr>
                <w:t>И</w:t>
              </w:r>
              <w:r w:rsidRPr="00F97D66">
                <w:rPr>
                  <w:rStyle w:val="Hyperlink"/>
                  <w:rFonts w:ascii="Calibri" w:hAnsi="Calibri" w:cs="Calibri"/>
                  <w:sz w:val="23"/>
                  <w:szCs w:val="23"/>
                  <w:lang w:val="bg-BG"/>
                </w:rPr>
                <w:t>ТЕ</w:t>
              </w:r>
            </w:hyperlink>
          </w:p>
          <w:p w14:paraId="18D8E25C" w14:textId="77777777" w:rsidR="008D589B" w:rsidRPr="00F97D66" w:rsidRDefault="008D589B" w:rsidP="00A4668C">
            <w:pPr>
              <w:snapToGrid w:val="0"/>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en-US"/>
              </w:rPr>
              <w:t>Обн. ДВ. бр.86 от 1 Октомври 1999г.</w:t>
            </w:r>
          </w:p>
          <w:p w14:paraId="53709087" w14:textId="77777777" w:rsidR="008D589B" w:rsidRPr="00F97D66" w:rsidRDefault="008D589B" w:rsidP="00A4668C">
            <w:pPr>
              <w:snapToGrid w:val="0"/>
              <w:rPr>
                <w:rStyle w:val="Hyperlink"/>
                <w:rFonts w:ascii="Calibri" w:hAnsi="Calibri" w:cs="Calibri"/>
                <w:color w:val="auto"/>
                <w:sz w:val="23"/>
                <w:szCs w:val="23"/>
                <w:u w:val="none"/>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ДВ. бр.1 от 3 Януари 2019г.</w:t>
            </w:r>
            <w:r w:rsidRPr="00F97D66">
              <w:rPr>
                <w:rFonts w:ascii="Calibri" w:hAnsi="Calibri" w:cs="Calibri"/>
                <w:color w:val="000000"/>
                <w:sz w:val="23"/>
                <w:szCs w:val="23"/>
                <w:shd w:val="clear" w:color="auto" w:fill="FEFEFE"/>
                <w:lang w:val="bg-BG"/>
              </w:rPr>
              <w:t xml:space="preserve">, </w:t>
            </w:r>
            <w:r w:rsidRPr="00F97D66">
              <w:rPr>
                <w:rFonts w:ascii="Calibri" w:hAnsi="Calibri" w:cs="Calibri"/>
                <w:color w:val="000000"/>
                <w:sz w:val="23"/>
                <w:szCs w:val="23"/>
                <w:shd w:val="clear" w:color="auto" w:fill="FEFEFE"/>
                <w:lang w:val="en-US"/>
              </w:rPr>
              <w:t>изм. и доп. ДВ. бр.</w:t>
            </w:r>
            <w:r w:rsidRPr="00F97D66">
              <w:rPr>
                <w:rFonts w:ascii="Calibri" w:hAnsi="Calibri" w:cs="Calibri"/>
                <w:color w:val="000000"/>
                <w:sz w:val="23"/>
                <w:szCs w:val="23"/>
                <w:lang w:val="en-US"/>
              </w:rPr>
              <w:t>54</w:t>
            </w:r>
            <w:r w:rsidRPr="00F97D66">
              <w:rPr>
                <w:rStyle w:val="apple-converted-space"/>
                <w:rFonts w:ascii="Calibri" w:hAnsi="Calibri" w:cs="Calibri"/>
                <w:color w:val="000000"/>
                <w:sz w:val="23"/>
                <w:szCs w:val="23"/>
                <w:shd w:val="clear" w:color="auto" w:fill="FEFEFE"/>
                <w:lang w:val="en-US"/>
              </w:rPr>
              <w:t> </w:t>
            </w:r>
            <w:r w:rsidRPr="00F97D66">
              <w:rPr>
                <w:rFonts w:ascii="Calibri" w:hAnsi="Calibri" w:cs="Calibri"/>
                <w:color w:val="000000"/>
                <w:sz w:val="23"/>
                <w:szCs w:val="23"/>
                <w:shd w:val="clear" w:color="auto" w:fill="FEFEFE"/>
                <w:lang w:val="en-US"/>
              </w:rPr>
              <w:t>от 16 Юни 2020г</w:t>
            </w:r>
            <w:r w:rsidRPr="00F97D66">
              <w:rPr>
                <w:rFonts w:ascii="Calibri" w:hAnsi="Calibri" w:cs="Calibri"/>
                <w:color w:val="000000"/>
                <w:sz w:val="23"/>
                <w:szCs w:val="23"/>
                <w:shd w:val="clear" w:color="auto" w:fill="FEFEFE"/>
                <w:lang w:val="bg-BG"/>
              </w:rPr>
              <w:t>.</w:t>
            </w:r>
          </w:p>
        </w:tc>
        <w:tc>
          <w:tcPr>
            <w:tcW w:w="6095" w:type="dxa"/>
            <w:shd w:val="clear" w:color="auto" w:fill="auto"/>
          </w:tcPr>
          <w:p w14:paraId="20657239" w14:textId="77777777" w:rsidR="008D589B" w:rsidRPr="00F97D66" w:rsidRDefault="008D589B" w:rsidP="008D589B">
            <w:pPr>
              <w:spacing w:line="259" w:lineRule="auto"/>
              <w:jc w:val="both"/>
              <w:rPr>
                <w:rFonts w:ascii="Calibri" w:hAnsi="Calibri" w:cs="Calibri"/>
                <w:i/>
                <w:iCs/>
                <w:color w:val="000000"/>
                <w:sz w:val="23"/>
                <w:szCs w:val="23"/>
              </w:rPr>
            </w:pPr>
            <w:r w:rsidRPr="00F97D66">
              <w:rPr>
                <w:rFonts w:ascii="Calibri" w:hAnsi="Calibri" w:cs="Calibri"/>
                <w:i/>
                <w:iCs/>
                <w:color w:val="000000"/>
                <w:sz w:val="23"/>
                <w:szCs w:val="23"/>
                <w:lang w:val="bg-BG"/>
              </w:rPr>
              <w:t>Не се предвижда включване на гражданите и неправителствения сектор в</w:t>
            </w:r>
            <w:r w:rsidRPr="00F97D66">
              <w:rPr>
                <w:rFonts w:ascii="Calibri" w:hAnsi="Calibri" w:cs="Calibri"/>
                <w:i/>
                <w:iCs/>
                <w:color w:val="000000"/>
                <w:sz w:val="23"/>
                <w:szCs w:val="23"/>
              </w:rPr>
              <w:t> процеса на</w:t>
            </w:r>
            <w:r w:rsidRPr="00F97D66">
              <w:rPr>
                <w:rFonts w:ascii="Calibri" w:hAnsi="Calibri" w:cs="Calibri"/>
                <w:b/>
                <w:bCs/>
                <w:i/>
                <w:iCs/>
                <w:color w:val="000000"/>
                <w:sz w:val="23"/>
                <w:szCs w:val="23"/>
              </w:rPr>
              <w:t xml:space="preserve"> </w:t>
            </w:r>
            <w:r w:rsidRPr="00F97D66">
              <w:rPr>
                <w:rFonts w:ascii="Calibri" w:hAnsi="Calibri" w:cs="Calibri"/>
                <w:i/>
                <w:iCs/>
                <w:color w:val="000000"/>
                <w:sz w:val="23"/>
                <w:szCs w:val="23"/>
                <w:lang w:val="en-US"/>
              </w:rPr>
              <w:t>формулиране, изпълнение и мониторинг на политики</w:t>
            </w:r>
            <w:r w:rsidRPr="00F97D66">
              <w:rPr>
                <w:rFonts w:ascii="Calibri" w:hAnsi="Calibri" w:cs="Calibri"/>
                <w:i/>
                <w:iCs/>
                <w:color w:val="000000"/>
                <w:sz w:val="23"/>
                <w:szCs w:val="23"/>
              </w:rPr>
              <w:t xml:space="preserve"> </w:t>
            </w:r>
            <w:r w:rsidRPr="00F97D66">
              <w:rPr>
                <w:rFonts w:ascii="Calibri" w:hAnsi="Calibri" w:cs="Calibri"/>
                <w:i/>
                <w:iCs/>
                <w:color w:val="000000"/>
                <w:sz w:val="23"/>
                <w:szCs w:val="23"/>
                <w:lang w:val="bg-BG"/>
              </w:rPr>
              <w:t>и вземане на решения</w:t>
            </w:r>
          </w:p>
          <w:p w14:paraId="6EDBACC0" w14:textId="77777777" w:rsidR="008D589B" w:rsidRPr="00F97D66" w:rsidRDefault="008D589B" w:rsidP="008D589B">
            <w:pPr>
              <w:spacing w:line="259" w:lineRule="auto"/>
              <w:jc w:val="both"/>
              <w:rPr>
                <w:rFonts w:ascii="Calibri" w:hAnsi="Calibri" w:cs="Calibri"/>
                <w:i/>
                <w:iCs/>
                <w:color w:val="000000"/>
                <w:sz w:val="23"/>
                <w:szCs w:val="23"/>
                <w:lang w:val="bg-BG"/>
              </w:rPr>
            </w:pPr>
          </w:p>
        </w:tc>
      </w:tr>
      <w:tr w:rsidR="008D589B" w:rsidRPr="00F97D66" w14:paraId="2A3695D5" w14:textId="77777777" w:rsidTr="00781C3E">
        <w:tc>
          <w:tcPr>
            <w:tcW w:w="508" w:type="dxa"/>
            <w:shd w:val="clear" w:color="auto" w:fill="auto"/>
          </w:tcPr>
          <w:p w14:paraId="384E882F" w14:textId="77777777" w:rsidR="008D589B" w:rsidRPr="00F97D66" w:rsidRDefault="00025CF7" w:rsidP="008D589B">
            <w:pPr>
              <w:rPr>
                <w:rFonts w:ascii="Calibri" w:hAnsi="Calibri" w:cs="Calibri"/>
                <w:sz w:val="23"/>
                <w:szCs w:val="23"/>
                <w:lang w:val="bg-BG"/>
              </w:rPr>
            </w:pPr>
            <w:r w:rsidRPr="00F97D66">
              <w:rPr>
                <w:rFonts w:ascii="Calibri" w:hAnsi="Calibri" w:cs="Calibri"/>
                <w:sz w:val="23"/>
                <w:szCs w:val="23"/>
                <w:lang w:val="bg-BG"/>
              </w:rPr>
              <w:t>18</w:t>
            </w:r>
            <w:r w:rsidR="0021603D" w:rsidRPr="00F97D66">
              <w:rPr>
                <w:rFonts w:ascii="Calibri" w:hAnsi="Calibri" w:cs="Calibri"/>
                <w:sz w:val="23"/>
                <w:szCs w:val="23"/>
                <w:lang w:val="bg-BG"/>
              </w:rPr>
              <w:t>.</w:t>
            </w:r>
          </w:p>
        </w:tc>
        <w:tc>
          <w:tcPr>
            <w:tcW w:w="3036" w:type="dxa"/>
            <w:shd w:val="clear" w:color="auto" w:fill="auto"/>
          </w:tcPr>
          <w:p w14:paraId="37CB38D5" w14:textId="77777777" w:rsidR="008D589B" w:rsidRPr="00F97D66" w:rsidRDefault="008D589B" w:rsidP="00A4668C">
            <w:pPr>
              <w:snapToGrid w:val="0"/>
              <w:rPr>
                <w:rStyle w:val="Hyperlink"/>
                <w:rFonts w:ascii="Calibri" w:hAnsi="Calibri" w:cs="Calibri"/>
                <w:sz w:val="23"/>
                <w:szCs w:val="23"/>
                <w:lang w:val="bg-BG"/>
              </w:rPr>
            </w:pPr>
            <w:hyperlink r:id="rId36" w:history="1">
              <w:r w:rsidRPr="00F97D66">
                <w:rPr>
                  <w:rStyle w:val="Hyperlink"/>
                  <w:rFonts w:ascii="Calibri" w:hAnsi="Calibri" w:cs="Calibri"/>
                  <w:sz w:val="23"/>
                  <w:szCs w:val="23"/>
                  <w:lang w:val="bg-BG"/>
                </w:rPr>
                <w:t>ЗАКОН ЗА СТАТИСТИКА НА ВЪТРЕШНООБЩНОСТНАТА ТЪРГОВИЯ СЪС СТОКИ</w:t>
              </w:r>
            </w:hyperlink>
          </w:p>
          <w:p w14:paraId="0A502158" w14:textId="77777777" w:rsidR="008D589B" w:rsidRPr="00F97D66" w:rsidRDefault="008D589B" w:rsidP="00A4668C">
            <w:pPr>
              <w:snapToGrid w:val="0"/>
              <w:rPr>
                <w:rStyle w:val="Hyperlink"/>
                <w:rFonts w:ascii="Calibri" w:hAnsi="Calibri" w:cs="Calibri"/>
                <w:sz w:val="23"/>
                <w:szCs w:val="23"/>
                <w:lang w:val="bg-BG"/>
              </w:rPr>
            </w:pPr>
            <w:r w:rsidRPr="00F97D66">
              <w:rPr>
                <w:rFonts w:ascii="Calibri" w:hAnsi="Calibri" w:cs="Calibri"/>
                <w:color w:val="000000"/>
                <w:sz w:val="23"/>
                <w:szCs w:val="23"/>
                <w:shd w:val="clear" w:color="auto" w:fill="FEFEFE"/>
              </w:rPr>
              <w:t>Обн. ДВ. бр.40 от 29 Май 20г.</w:t>
            </w:r>
          </w:p>
        </w:tc>
        <w:tc>
          <w:tcPr>
            <w:tcW w:w="6095" w:type="dxa"/>
            <w:shd w:val="clear" w:color="auto" w:fill="auto"/>
          </w:tcPr>
          <w:p w14:paraId="3F1BD7E7" w14:textId="77777777" w:rsidR="008D589B" w:rsidRPr="00933CD4" w:rsidRDefault="0021603D" w:rsidP="00933CD4">
            <w:pPr>
              <w:spacing w:line="259" w:lineRule="auto"/>
              <w:jc w:val="both"/>
              <w:rPr>
                <w:rFonts w:ascii="Calibri" w:hAnsi="Calibri" w:cs="Calibri"/>
                <w:i/>
                <w:iCs/>
                <w:color w:val="000000"/>
                <w:sz w:val="23"/>
                <w:szCs w:val="23"/>
              </w:rPr>
            </w:pPr>
            <w:r w:rsidRPr="0021603D">
              <w:rPr>
                <w:rFonts w:ascii="Calibri" w:hAnsi="Calibri" w:cs="Calibri"/>
                <w:i/>
                <w:iCs/>
                <w:color w:val="000000"/>
                <w:sz w:val="23"/>
                <w:szCs w:val="23"/>
                <w:lang w:val="bg-BG"/>
              </w:rPr>
              <w:t>Не се предвижда включване на гражданите и неправителствения сектор в</w:t>
            </w:r>
            <w:r w:rsidRPr="0021603D">
              <w:rPr>
                <w:rFonts w:ascii="Calibri" w:hAnsi="Calibri" w:cs="Calibri"/>
                <w:i/>
                <w:iCs/>
                <w:color w:val="000000"/>
                <w:sz w:val="23"/>
                <w:szCs w:val="23"/>
              </w:rPr>
              <w:t> процеса на</w:t>
            </w:r>
            <w:r w:rsidRPr="0021603D">
              <w:rPr>
                <w:rFonts w:ascii="Calibri" w:hAnsi="Calibri" w:cs="Calibri"/>
                <w:b/>
                <w:bCs/>
                <w:i/>
                <w:iCs/>
                <w:color w:val="000000"/>
                <w:sz w:val="23"/>
                <w:szCs w:val="23"/>
              </w:rPr>
              <w:t xml:space="preserve"> </w:t>
            </w:r>
            <w:r w:rsidRPr="0021603D">
              <w:rPr>
                <w:rFonts w:ascii="Calibri" w:hAnsi="Calibri" w:cs="Calibri"/>
                <w:i/>
                <w:iCs/>
                <w:color w:val="000000"/>
                <w:sz w:val="23"/>
                <w:szCs w:val="23"/>
                <w:lang w:val="en-US"/>
              </w:rPr>
              <w:t>формулиране, изпълнение и мониторинг на политики</w:t>
            </w:r>
            <w:r w:rsidRPr="0021603D">
              <w:rPr>
                <w:rFonts w:ascii="Calibri" w:hAnsi="Calibri" w:cs="Calibri"/>
                <w:i/>
                <w:iCs/>
                <w:color w:val="000000"/>
                <w:sz w:val="23"/>
                <w:szCs w:val="23"/>
              </w:rPr>
              <w:t xml:space="preserve"> </w:t>
            </w:r>
            <w:r w:rsidRPr="0021603D">
              <w:rPr>
                <w:rFonts w:ascii="Calibri" w:hAnsi="Calibri" w:cs="Calibri"/>
                <w:i/>
                <w:iCs/>
                <w:color w:val="000000"/>
                <w:sz w:val="23"/>
                <w:szCs w:val="23"/>
                <w:lang w:val="bg-BG"/>
              </w:rPr>
              <w:t>и вземане на решения</w:t>
            </w:r>
          </w:p>
        </w:tc>
      </w:tr>
      <w:tr w:rsidR="008D589B" w:rsidRPr="00F97D66" w14:paraId="2036C72B" w14:textId="77777777" w:rsidTr="00781C3E">
        <w:tc>
          <w:tcPr>
            <w:tcW w:w="508" w:type="dxa"/>
            <w:shd w:val="clear" w:color="auto" w:fill="auto"/>
          </w:tcPr>
          <w:p w14:paraId="0B1EC8D9" w14:textId="77777777" w:rsidR="008D589B" w:rsidRPr="00F97D66" w:rsidRDefault="00025CF7" w:rsidP="008D589B">
            <w:pPr>
              <w:rPr>
                <w:rFonts w:ascii="Calibri" w:hAnsi="Calibri" w:cs="Calibri"/>
                <w:sz w:val="23"/>
                <w:szCs w:val="23"/>
                <w:lang w:val="bg-BG"/>
              </w:rPr>
            </w:pPr>
            <w:r w:rsidRPr="00F97D66">
              <w:rPr>
                <w:rFonts w:ascii="Calibri" w:hAnsi="Calibri" w:cs="Calibri"/>
                <w:sz w:val="23"/>
                <w:szCs w:val="23"/>
                <w:lang w:val="bg-BG"/>
              </w:rPr>
              <w:t>19.</w:t>
            </w:r>
          </w:p>
        </w:tc>
        <w:tc>
          <w:tcPr>
            <w:tcW w:w="3036" w:type="dxa"/>
            <w:shd w:val="clear" w:color="auto" w:fill="auto"/>
          </w:tcPr>
          <w:p w14:paraId="370BF6B6" w14:textId="77777777" w:rsidR="008D589B" w:rsidRPr="00F97D66" w:rsidRDefault="008D589B" w:rsidP="00A4668C">
            <w:pPr>
              <w:snapToGrid w:val="0"/>
              <w:rPr>
                <w:rStyle w:val="Hyperlink"/>
                <w:rFonts w:ascii="Calibri" w:hAnsi="Calibri" w:cs="Calibri"/>
                <w:sz w:val="23"/>
                <w:szCs w:val="23"/>
                <w:lang w:val="bg-BG"/>
              </w:rPr>
            </w:pPr>
            <w:hyperlink r:id="rId37" w:history="1">
              <w:r w:rsidRPr="00F97D66">
                <w:rPr>
                  <w:rStyle w:val="Hyperlink"/>
                  <w:rFonts w:ascii="Calibri" w:hAnsi="Calibri" w:cs="Calibri"/>
                  <w:sz w:val="23"/>
                  <w:szCs w:val="23"/>
                  <w:lang w:val="bg-BG"/>
                </w:rPr>
                <w:t>ЗАКОН ЗА СТОК</w:t>
              </w:r>
              <w:r w:rsidRPr="00F97D66">
                <w:rPr>
                  <w:rStyle w:val="Hyperlink"/>
                  <w:rFonts w:ascii="Calibri" w:hAnsi="Calibri" w:cs="Calibri"/>
                  <w:sz w:val="23"/>
                  <w:szCs w:val="23"/>
                  <w:lang w:val="bg-BG"/>
                </w:rPr>
                <w:t>О</w:t>
              </w:r>
              <w:r w:rsidRPr="00F97D66">
                <w:rPr>
                  <w:rStyle w:val="Hyperlink"/>
                  <w:rFonts w:ascii="Calibri" w:hAnsi="Calibri" w:cs="Calibri"/>
                  <w:sz w:val="23"/>
                  <w:szCs w:val="23"/>
                  <w:lang w:val="bg-BG"/>
                </w:rPr>
                <w:t>ВИТЕ БОРСИ И ТЪРЖИЩ</w:t>
              </w:r>
              <w:r w:rsidRPr="00F97D66">
                <w:rPr>
                  <w:rStyle w:val="Hyperlink"/>
                  <w:rFonts w:ascii="Calibri" w:hAnsi="Calibri" w:cs="Calibri"/>
                  <w:sz w:val="23"/>
                  <w:szCs w:val="23"/>
                  <w:lang w:val="bg-BG"/>
                </w:rPr>
                <w:t>А</w:t>
              </w:r>
              <w:r w:rsidRPr="00F97D66">
                <w:rPr>
                  <w:rStyle w:val="Hyperlink"/>
                  <w:rFonts w:ascii="Calibri" w:hAnsi="Calibri" w:cs="Calibri"/>
                  <w:sz w:val="23"/>
                  <w:szCs w:val="23"/>
                  <w:lang w:val="bg-BG"/>
                </w:rPr>
                <w:t>ТА</w:t>
              </w:r>
            </w:hyperlink>
          </w:p>
          <w:p w14:paraId="610481B3" w14:textId="77777777" w:rsidR="008D589B" w:rsidRPr="00F97D66" w:rsidRDefault="008D589B" w:rsidP="00A4668C">
            <w:pPr>
              <w:snapToGrid w:val="0"/>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бр.93 от 1 Ноември 1996г.</w:t>
            </w:r>
          </w:p>
          <w:p w14:paraId="04F0AB37" w14:textId="77777777" w:rsidR="008D589B" w:rsidRPr="00F97D66" w:rsidRDefault="008D589B" w:rsidP="00A4668C">
            <w:pPr>
              <w:snapToGrid w:val="0"/>
              <w:rPr>
                <w:rStyle w:val="Hyperlink"/>
                <w:rFonts w:ascii="Calibri" w:hAnsi="Calibri" w:cs="Calibri"/>
                <w:color w:val="000000"/>
                <w:sz w:val="23"/>
                <w:szCs w:val="23"/>
                <w:u w:val="none"/>
                <w:shd w:val="clear" w:color="auto" w:fill="FEFEFE"/>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 xml:space="preserve">изм. </w:t>
            </w:r>
            <w:r w:rsidR="0021603D" w:rsidRPr="00F97D66">
              <w:rPr>
                <w:rFonts w:ascii="Calibri" w:hAnsi="Calibri" w:cs="Calibri"/>
                <w:color w:val="000000"/>
                <w:sz w:val="23"/>
                <w:szCs w:val="23"/>
                <w:shd w:val="clear" w:color="auto" w:fill="FEFEFE"/>
              </w:rPr>
              <w:t>ДВ. бр.52 от 9 Юни 2020г.</w:t>
            </w:r>
          </w:p>
        </w:tc>
        <w:tc>
          <w:tcPr>
            <w:tcW w:w="6095" w:type="dxa"/>
            <w:shd w:val="clear" w:color="auto" w:fill="auto"/>
          </w:tcPr>
          <w:p w14:paraId="1FE501C6" w14:textId="77777777" w:rsidR="0021603D" w:rsidRPr="0021603D" w:rsidRDefault="0021603D" w:rsidP="0021603D">
            <w:pPr>
              <w:spacing w:line="259" w:lineRule="auto"/>
              <w:jc w:val="both"/>
              <w:rPr>
                <w:rFonts w:ascii="Calibri" w:hAnsi="Calibri" w:cs="Calibri"/>
                <w:i/>
                <w:iCs/>
                <w:color w:val="000000"/>
                <w:sz w:val="23"/>
                <w:szCs w:val="23"/>
              </w:rPr>
            </w:pPr>
            <w:r w:rsidRPr="0021603D">
              <w:rPr>
                <w:rFonts w:ascii="Calibri" w:hAnsi="Calibri" w:cs="Calibri"/>
                <w:i/>
                <w:iCs/>
                <w:color w:val="000000"/>
                <w:sz w:val="23"/>
                <w:szCs w:val="23"/>
                <w:lang w:val="bg-BG"/>
              </w:rPr>
              <w:t>Не се предвижда включване на гражданите и неправителствения сектор в</w:t>
            </w:r>
            <w:r w:rsidRPr="0021603D">
              <w:rPr>
                <w:rFonts w:ascii="Calibri" w:hAnsi="Calibri" w:cs="Calibri"/>
                <w:i/>
                <w:iCs/>
                <w:color w:val="000000"/>
                <w:sz w:val="23"/>
                <w:szCs w:val="23"/>
              </w:rPr>
              <w:t> процеса на</w:t>
            </w:r>
            <w:r w:rsidRPr="0021603D">
              <w:rPr>
                <w:rFonts w:ascii="Calibri" w:hAnsi="Calibri" w:cs="Calibri"/>
                <w:b/>
                <w:bCs/>
                <w:i/>
                <w:iCs/>
                <w:color w:val="000000"/>
                <w:sz w:val="23"/>
                <w:szCs w:val="23"/>
              </w:rPr>
              <w:t xml:space="preserve"> </w:t>
            </w:r>
            <w:r w:rsidRPr="0021603D">
              <w:rPr>
                <w:rFonts w:ascii="Calibri" w:hAnsi="Calibri" w:cs="Calibri"/>
                <w:i/>
                <w:iCs/>
                <w:color w:val="000000"/>
                <w:sz w:val="23"/>
                <w:szCs w:val="23"/>
                <w:lang w:val="en-US"/>
              </w:rPr>
              <w:t>формулиране, изпълнение и мониторинг на политики</w:t>
            </w:r>
            <w:r w:rsidRPr="0021603D">
              <w:rPr>
                <w:rFonts w:ascii="Calibri" w:hAnsi="Calibri" w:cs="Calibri"/>
                <w:i/>
                <w:iCs/>
                <w:color w:val="000000"/>
                <w:sz w:val="23"/>
                <w:szCs w:val="23"/>
              </w:rPr>
              <w:t xml:space="preserve"> </w:t>
            </w:r>
            <w:r w:rsidRPr="0021603D">
              <w:rPr>
                <w:rFonts w:ascii="Calibri" w:hAnsi="Calibri" w:cs="Calibri"/>
                <w:i/>
                <w:iCs/>
                <w:color w:val="000000"/>
                <w:sz w:val="23"/>
                <w:szCs w:val="23"/>
                <w:lang w:val="bg-BG"/>
              </w:rPr>
              <w:t>и вземане на решения</w:t>
            </w:r>
          </w:p>
          <w:p w14:paraId="2F81C386" w14:textId="77777777" w:rsidR="008D589B" w:rsidRPr="00F97D66" w:rsidRDefault="008D589B" w:rsidP="008D589B">
            <w:pPr>
              <w:rPr>
                <w:rFonts w:ascii="Calibri" w:hAnsi="Calibri" w:cs="Calibri"/>
                <w:sz w:val="23"/>
                <w:szCs w:val="23"/>
              </w:rPr>
            </w:pPr>
          </w:p>
        </w:tc>
      </w:tr>
      <w:tr w:rsidR="00C70FEC" w:rsidRPr="00F97D66" w14:paraId="0648AE23" w14:textId="77777777" w:rsidTr="00781C3E">
        <w:tc>
          <w:tcPr>
            <w:tcW w:w="508" w:type="dxa"/>
            <w:shd w:val="clear" w:color="auto" w:fill="auto"/>
          </w:tcPr>
          <w:p w14:paraId="70838E24" w14:textId="77777777" w:rsidR="00C70FEC" w:rsidRPr="00F97D66" w:rsidRDefault="00C70FEC" w:rsidP="00C70FEC">
            <w:pPr>
              <w:rPr>
                <w:rFonts w:ascii="Calibri" w:hAnsi="Calibri" w:cs="Calibri"/>
                <w:sz w:val="23"/>
                <w:szCs w:val="23"/>
                <w:lang w:val="bg-BG"/>
              </w:rPr>
            </w:pPr>
            <w:r w:rsidRPr="00F97D66">
              <w:rPr>
                <w:rFonts w:ascii="Calibri" w:hAnsi="Calibri" w:cs="Calibri"/>
                <w:sz w:val="23"/>
                <w:szCs w:val="23"/>
                <w:lang w:val="bg-BG"/>
              </w:rPr>
              <w:t>20.</w:t>
            </w:r>
          </w:p>
        </w:tc>
        <w:tc>
          <w:tcPr>
            <w:tcW w:w="3036" w:type="dxa"/>
            <w:shd w:val="clear" w:color="auto" w:fill="auto"/>
          </w:tcPr>
          <w:p w14:paraId="01F0ECE6" w14:textId="77777777" w:rsidR="00C70FEC" w:rsidRPr="00F97D66" w:rsidRDefault="00C70FEC" w:rsidP="00C70FEC">
            <w:pPr>
              <w:snapToGrid w:val="0"/>
              <w:rPr>
                <w:rStyle w:val="Hyperlink"/>
                <w:rFonts w:ascii="Calibri" w:hAnsi="Calibri" w:cs="Calibri"/>
                <w:sz w:val="23"/>
                <w:szCs w:val="23"/>
                <w:lang w:val="bg-BG"/>
              </w:rPr>
            </w:pPr>
            <w:hyperlink r:id="rId38" w:history="1">
              <w:r w:rsidRPr="00F97D66">
                <w:rPr>
                  <w:rStyle w:val="Hyperlink"/>
                  <w:rFonts w:ascii="Calibri" w:hAnsi="Calibri" w:cs="Calibri"/>
                  <w:sz w:val="23"/>
                  <w:szCs w:val="23"/>
                  <w:lang w:val="bg-BG"/>
                </w:rPr>
                <w:t>ЗАКОН ЗА Т</w:t>
              </w:r>
              <w:r w:rsidRPr="00F97D66">
                <w:rPr>
                  <w:rStyle w:val="Hyperlink"/>
                  <w:rFonts w:ascii="Calibri" w:hAnsi="Calibri" w:cs="Calibri"/>
                  <w:sz w:val="23"/>
                  <w:szCs w:val="23"/>
                  <w:lang w:val="bg-BG"/>
                </w:rPr>
                <w:t>Е</w:t>
              </w:r>
              <w:r w:rsidRPr="00F97D66">
                <w:rPr>
                  <w:rStyle w:val="Hyperlink"/>
                  <w:rFonts w:ascii="Calibri" w:hAnsi="Calibri" w:cs="Calibri"/>
                  <w:sz w:val="23"/>
                  <w:szCs w:val="23"/>
                  <w:lang w:val="bg-BG"/>
                </w:rPr>
                <w:t>ХНИЧЕСКИТЕ ИЗИСКВАНИЯ КЪМ ПРОДУКТИТЕ</w:t>
              </w:r>
            </w:hyperlink>
          </w:p>
          <w:p w14:paraId="12BCE3BD" w14:textId="77777777" w:rsidR="00C70FEC" w:rsidRPr="00F97D66" w:rsidRDefault="00C70FEC" w:rsidP="00C70FEC">
            <w:pPr>
              <w:snapToGrid w:val="0"/>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бр.86 от 1 Октомври 1999г.</w:t>
            </w:r>
          </w:p>
          <w:p w14:paraId="73797545" w14:textId="77777777" w:rsidR="00C70FEC" w:rsidRPr="00F97D66" w:rsidRDefault="00C70FEC" w:rsidP="00C70FEC">
            <w:pPr>
              <w:snapToGrid w:val="0"/>
              <w:rPr>
                <w:rStyle w:val="Hyperlink"/>
                <w:rFonts w:ascii="Calibri" w:hAnsi="Calibri" w:cs="Calibri"/>
                <w:color w:val="000000"/>
                <w:sz w:val="23"/>
                <w:szCs w:val="23"/>
                <w:u w:val="none"/>
                <w:shd w:val="clear" w:color="auto" w:fill="FEFEFE"/>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и доп. ДВ. бр.54 от 16 Юни 2020г.</w:t>
            </w:r>
          </w:p>
        </w:tc>
        <w:tc>
          <w:tcPr>
            <w:tcW w:w="6095" w:type="dxa"/>
            <w:shd w:val="clear" w:color="auto" w:fill="auto"/>
          </w:tcPr>
          <w:p w14:paraId="1594BDF9" w14:textId="77777777" w:rsidR="00C70FEC" w:rsidRDefault="00C70FEC" w:rsidP="00C70FEC">
            <w:r w:rsidRPr="00943276">
              <w:rPr>
                <w:rFonts w:ascii="Calibri" w:hAnsi="Calibri" w:cs="Calibri"/>
                <w:i/>
                <w:iCs/>
                <w:color w:val="000000"/>
                <w:sz w:val="23"/>
                <w:szCs w:val="23"/>
                <w:lang w:val="bg-BG"/>
              </w:rPr>
              <w:t>Не се предвижда включване на гражданите и неправителствения сектор в</w:t>
            </w:r>
            <w:r w:rsidRPr="00943276">
              <w:rPr>
                <w:rFonts w:ascii="Calibri" w:hAnsi="Calibri" w:cs="Calibri"/>
                <w:i/>
                <w:iCs/>
                <w:color w:val="000000"/>
                <w:sz w:val="23"/>
                <w:szCs w:val="23"/>
              </w:rPr>
              <w:t> процеса на</w:t>
            </w:r>
            <w:r w:rsidRPr="00943276">
              <w:rPr>
                <w:rFonts w:ascii="Calibri" w:hAnsi="Calibri" w:cs="Calibri"/>
                <w:b/>
                <w:bCs/>
                <w:i/>
                <w:iCs/>
                <w:color w:val="000000"/>
                <w:sz w:val="23"/>
                <w:szCs w:val="23"/>
              </w:rPr>
              <w:t xml:space="preserve"> </w:t>
            </w:r>
            <w:r w:rsidRPr="00943276">
              <w:rPr>
                <w:rFonts w:ascii="Calibri" w:hAnsi="Calibri" w:cs="Calibri"/>
                <w:i/>
                <w:iCs/>
                <w:color w:val="000000"/>
                <w:sz w:val="23"/>
                <w:szCs w:val="23"/>
                <w:lang w:val="en-US"/>
              </w:rPr>
              <w:t>формулиране, изпълнение и мониторинг на политики</w:t>
            </w:r>
            <w:r w:rsidRPr="00943276">
              <w:rPr>
                <w:rFonts w:ascii="Calibri" w:hAnsi="Calibri" w:cs="Calibri"/>
                <w:i/>
                <w:iCs/>
                <w:color w:val="000000"/>
                <w:sz w:val="23"/>
                <w:szCs w:val="23"/>
              </w:rPr>
              <w:t xml:space="preserve"> </w:t>
            </w:r>
            <w:r w:rsidRPr="00943276">
              <w:rPr>
                <w:rFonts w:ascii="Calibri" w:hAnsi="Calibri" w:cs="Calibri"/>
                <w:i/>
                <w:iCs/>
                <w:color w:val="000000"/>
                <w:sz w:val="23"/>
                <w:szCs w:val="23"/>
                <w:lang w:val="bg-BG"/>
              </w:rPr>
              <w:t>и вземане на решения</w:t>
            </w:r>
          </w:p>
        </w:tc>
      </w:tr>
      <w:tr w:rsidR="00C70FEC" w:rsidRPr="00F97D66" w14:paraId="5657965A" w14:textId="77777777" w:rsidTr="00781C3E">
        <w:tc>
          <w:tcPr>
            <w:tcW w:w="508" w:type="dxa"/>
            <w:shd w:val="clear" w:color="auto" w:fill="auto"/>
          </w:tcPr>
          <w:p w14:paraId="2D4D1C6E" w14:textId="77777777" w:rsidR="00C70FEC" w:rsidRPr="00F97D66" w:rsidRDefault="00C70FEC" w:rsidP="00C70FEC">
            <w:pPr>
              <w:rPr>
                <w:rFonts w:ascii="Calibri" w:hAnsi="Calibri" w:cs="Calibri"/>
                <w:sz w:val="23"/>
                <w:szCs w:val="23"/>
                <w:lang w:val="bg-BG"/>
              </w:rPr>
            </w:pPr>
            <w:r w:rsidRPr="00F97D66">
              <w:rPr>
                <w:rFonts w:ascii="Calibri" w:hAnsi="Calibri" w:cs="Calibri"/>
                <w:sz w:val="23"/>
                <w:szCs w:val="23"/>
                <w:lang w:val="bg-BG"/>
              </w:rPr>
              <w:t>21.</w:t>
            </w:r>
          </w:p>
        </w:tc>
        <w:tc>
          <w:tcPr>
            <w:tcW w:w="3036" w:type="dxa"/>
            <w:shd w:val="clear" w:color="auto" w:fill="auto"/>
          </w:tcPr>
          <w:p w14:paraId="024865C8" w14:textId="77777777" w:rsidR="00C70FEC" w:rsidRPr="00F97D66" w:rsidRDefault="00C70FEC" w:rsidP="00C70FEC">
            <w:pPr>
              <w:snapToGrid w:val="0"/>
              <w:rPr>
                <w:rStyle w:val="Hyperlink"/>
                <w:rFonts w:ascii="Calibri" w:hAnsi="Calibri" w:cs="Calibri"/>
                <w:sz w:val="23"/>
                <w:szCs w:val="23"/>
                <w:lang w:val="bg-BG"/>
              </w:rPr>
            </w:pPr>
            <w:hyperlink r:id="rId39" w:history="1">
              <w:r w:rsidRPr="00F97D66">
                <w:rPr>
                  <w:rStyle w:val="Hyperlink"/>
                  <w:rFonts w:ascii="Calibri" w:hAnsi="Calibri" w:cs="Calibri"/>
                  <w:sz w:val="23"/>
                  <w:szCs w:val="23"/>
                  <w:lang w:val="bg-BG"/>
                </w:rPr>
                <w:t>ЗАКОН ЗА ТОПОЛ</w:t>
              </w:r>
              <w:r w:rsidRPr="00F97D66">
                <w:rPr>
                  <w:rStyle w:val="Hyperlink"/>
                  <w:rFonts w:ascii="Calibri" w:hAnsi="Calibri" w:cs="Calibri"/>
                  <w:sz w:val="23"/>
                  <w:szCs w:val="23"/>
                  <w:lang w:val="bg-BG"/>
                </w:rPr>
                <w:t>О</w:t>
              </w:r>
              <w:r w:rsidRPr="00F97D66">
                <w:rPr>
                  <w:rStyle w:val="Hyperlink"/>
                  <w:rFonts w:ascii="Calibri" w:hAnsi="Calibri" w:cs="Calibri"/>
                  <w:sz w:val="23"/>
                  <w:szCs w:val="23"/>
                  <w:lang w:val="bg-BG"/>
                </w:rPr>
                <w:t xml:space="preserve">ГИЯТА НА ИНТЕГРАЛНИТЕ </w:t>
              </w:r>
              <w:r w:rsidRPr="00F97D66">
                <w:rPr>
                  <w:rStyle w:val="Hyperlink"/>
                  <w:rFonts w:ascii="Calibri" w:hAnsi="Calibri" w:cs="Calibri"/>
                  <w:sz w:val="23"/>
                  <w:szCs w:val="23"/>
                  <w:lang w:val="bg-BG"/>
                </w:rPr>
                <w:t>С</w:t>
              </w:r>
              <w:r w:rsidRPr="00F97D66">
                <w:rPr>
                  <w:rStyle w:val="Hyperlink"/>
                  <w:rFonts w:ascii="Calibri" w:hAnsi="Calibri" w:cs="Calibri"/>
                  <w:sz w:val="23"/>
                  <w:szCs w:val="23"/>
                  <w:lang w:val="bg-BG"/>
                </w:rPr>
                <w:t>ХЕМИ</w:t>
              </w:r>
            </w:hyperlink>
          </w:p>
          <w:p w14:paraId="2E755784" w14:textId="77777777" w:rsidR="00C70FEC" w:rsidRPr="00F97D66" w:rsidRDefault="00C70FEC" w:rsidP="00C70FEC">
            <w:pPr>
              <w:snapToGrid w:val="0"/>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бр.81 от 14 Септември 1999г.</w:t>
            </w:r>
          </w:p>
          <w:p w14:paraId="66AB1CB9" w14:textId="77777777" w:rsidR="00C70FEC" w:rsidRPr="00F97D66" w:rsidRDefault="00C70FEC" w:rsidP="00C70FEC">
            <w:pPr>
              <w:snapToGrid w:val="0"/>
              <w:rPr>
                <w:rStyle w:val="Hyperlink"/>
                <w:rFonts w:ascii="Calibri" w:hAnsi="Calibri" w:cs="Calibri"/>
                <w:color w:val="000000"/>
                <w:sz w:val="23"/>
                <w:szCs w:val="23"/>
                <w:u w:val="none"/>
                <w:shd w:val="clear" w:color="auto" w:fill="FEFEFE"/>
              </w:rPr>
            </w:pPr>
            <w:r w:rsidRPr="00F97D66">
              <w:rPr>
                <w:rFonts w:ascii="Calibri" w:hAnsi="Calibri" w:cs="Calibri"/>
                <w:color w:val="000000"/>
                <w:sz w:val="23"/>
                <w:szCs w:val="23"/>
                <w:shd w:val="clear" w:color="auto" w:fill="FEFEFE"/>
                <w:lang w:val="bg-BG"/>
              </w:rPr>
              <w:t>Посл.</w:t>
            </w:r>
            <w:r w:rsidRPr="00F97D66">
              <w:rPr>
                <w:rFonts w:ascii="Calibri" w:hAnsi="Calibri" w:cs="Calibri"/>
                <w:color w:val="000000"/>
                <w:sz w:val="23"/>
                <w:szCs w:val="23"/>
                <w:shd w:val="clear" w:color="auto" w:fill="FEFEFE"/>
              </w:rPr>
              <w:t> изм. и доп. ДВ. бр.92 от 27 Октомври 2020г.</w:t>
            </w:r>
          </w:p>
        </w:tc>
        <w:tc>
          <w:tcPr>
            <w:tcW w:w="6095" w:type="dxa"/>
            <w:shd w:val="clear" w:color="auto" w:fill="auto"/>
          </w:tcPr>
          <w:p w14:paraId="4D79D7C6" w14:textId="77777777" w:rsidR="00C70FEC" w:rsidRDefault="00C70FEC" w:rsidP="00C70FEC">
            <w:r w:rsidRPr="00943276">
              <w:rPr>
                <w:rFonts w:ascii="Calibri" w:hAnsi="Calibri" w:cs="Calibri"/>
                <w:i/>
                <w:iCs/>
                <w:color w:val="000000"/>
                <w:sz w:val="23"/>
                <w:szCs w:val="23"/>
                <w:lang w:val="bg-BG"/>
              </w:rPr>
              <w:t>Не се предвижда включване на гражданите и неправителствения сектор в</w:t>
            </w:r>
            <w:r w:rsidRPr="00943276">
              <w:rPr>
                <w:rFonts w:ascii="Calibri" w:hAnsi="Calibri" w:cs="Calibri"/>
                <w:i/>
                <w:iCs/>
                <w:color w:val="000000"/>
                <w:sz w:val="23"/>
                <w:szCs w:val="23"/>
              </w:rPr>
              <w:t> процеса на</w:t>
            </w:r>
            <w:r w:rsidRPr="00943276">
              <w:rPr>
                <w:rFonts w:ascii="Calibri" w:hAnsi="Calibri" w:cs="Calibri"/>
                <w:b/>
                <w:bCs/>
                <w:i/>
                <w:iCs/>
                <w:color w:val="000000"/>
                <w:sz w:val="23"/>
                <w:szCs w:val="23"/>
              </w:rPr>
              <w:t xml:space="preserve"> </w:t>
            </w:r>
            <w:r w:rsidRPr="00943276">
              <w:rPr>
                <w:rFonts w:ascii="Calibri" w:hAnsi="Calibri" w:cs="Calibri"/>
                <w:i/>
                <w:iCs/>
                <w:color w:val="000000"/>
                <w:sz w:val="23"/>
                <w:szCs w:val="23"/>
                <w:lang w:val="en-US"/>
              </w:rPr>
              <w:t>формулиране, изпълнение и мониторинг на политики</w:t>
            </w:r>
            <w:r w:rsidRPr="00943276">
              <w:rPr>
                <w:rFonts w:ascii="Calibri" w:hAnsi="Calibri" w:cs="Calibri"/>
                <w:i/>
                <w:iCs/>
                <w:color w:val="000000"/>
                <w:sz w:val="23"/>
                <w:szCs w:val="23"/>
              </w:rPr>
              <w:t xml:space="preserve"> </w:t>
            </w:r>
            <w:r w:rsidRPr="00943276">
              <w:rPr>
                <w:rFonts w:ascii="Calibri" w:hAnsi="Calibri" w:cs="Calibri"/>
                <w:i/>
                <w:iCs/>
                <w:color w:val="000000"/>
                <w:sz w:val="23"/>
                <w:szCs w:val="23"/>
                <w:lang w:val="bg-BG"/>
              </w:rPr>
              <w:t>и вземане на решения</w:t>
            </w:r>
          </w:p>
        </w:tc>
      </w:tr>
      <w:tr w:rsidR="008D589B" w:rsidRPr="00F97D66" w14:paraId="1188C6ED" w14:textId="77777777" w:rsidTr="00781C3E">
        <w:tc>
          <w:tcPr>
            <w:tcW w:w="508" w:type="dxa"/>
            <w:shd w:val="clear" w:color="auto" w:fill="auto"/>
          </w:tcPr>
          <w:p w14:paraId="792FE936" w14:textId="77777777" w:rsidR="008D589B" w:rsidRPr="00F97D66" w:rsidRDefault="00C70FEC" w:rsidP="008D589B">
            <w:pPr>
              <w:rPr>
                <w:rFonts w:ascii="Calibri" w:hAnsi="Calibri" w:cs="Calibri"/>
                <w:sz w:val="23"/>
                <w:szCs w:val="23"/>
                <w:lang w:val="bg-BG"/>
              </w:rPr>
            </w:pPr>
            <w:r w:rsidRPr="00F97D66">
              <w:rPr>
                <w:rFonts w:ascii="Calibri" w:hAnsi="Calibri" w:cs="Calibri"/>
                <w:sz w:val="23"/>
                <w:szCs w:val="23"/>
                <w:lang w:val="bg-BG"/>
              </w:rPr>
              <w:t>22.</w:t>
            </w:r>
          </w:p>
        </w:tc>
        <w:tc>
          <w:tcPr>
            <w:tcW w:w="3036" w:type="dxa"/>
            <w:shd w:val="clear" w:color="auto" w:fill="auto"/>
          </w:tcPr>
          <w:p w14:paraId="3E12B9BF" w14:textId="77777777" w:rsidR="008D589B" w:rsidRPr="00F97D66" w:rsidRDefault="008D589B" w:rsidP="00A4668C">
            <w:pPr>
              <w:snapToGrid w:val="0"/>
              <w:rPr>
                <w:rStyle w:val="Hyperlink"/>
                <w:rFonts w:ascii="Calibri" w:hAnsi="Calibri" w:cs="Calibri"/>
                <w:sz w:val="23"/>
                <w:szCs w:val="23"/>
                <w:lang w:val="bg-BG"/>
              </w:rPr>
            </w:pPr>
            <w:hyperlink r:id="rId40" w:history="1">
              <w:r w:rsidRPr="00F97D66">
                <w:rPr>
                  <w:rStyle w:val="Hyperlink"/>
                  <w:rFonts w:ascii="Calibri" w:hAnsi="Calibri" w:cs="Calibri"/>
                  <w:sz w:val="23"/>
                  <w:szCs w:val="23"/>
                  <w:lang w:val="bg-BG"/>
                </w:rPr>
                <w:t>ТЪРГО</w:t>
              </w:r>
              <w:r w:rsidRPr="00F97D66">
                <w:rPr>
                  <w:rStyle w:val="Hyperlink"/>
                  <w:rFonts w:ascii="Calibri" w:hAnsi="Calibri" w:cs="Calibri"/>
                  <w:sz w:val="23"/>
                  <w:szCs w:val="23"/>
                  <w:lang w:val="bg-BG"/>
                </w:rPr>
                <w:t>В</w:t>
              </w:r>
              <w:r w:rsidRPr="00F97D66">
                <w:rPr>
                  <w:rStyle w:val="Hyperlink"/>
                  <w:rFonts w:ascii="Calibri" w:hAnsi="Calibri" w:cs="Calibri"/>
                  <w:sz w:val="23"/>
                  <w:szCs w:val="23"/>
                  <w:lang w:val="bg-BG"/>
                </w:rPr>
                <w:t>СКИ ЗАКОН</w:t>
              </w:r>
            </w:hyperlink>
          </w:p>
          <w:p w14:paraId="6F6CBB69" w14:textId="77777777" w:rsidR="00C70FEC" w:rsidRPr="00F97D66" w:rsidRDefault="008D589B" w:rsidP="00C70FEC">
            <w:pPr>
              <w:snapToGrid w:val="0"/>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бр.48 от 18 Юни 1991г.</w:t>
            </w:r>
            <w:r w:rsidRPr="00F97D66">
              <w:rPr>
                <w:rFonts w:ascii="Calibri" w:hAnsi="Calibri" w:cs="Calibri"/>
                <w:color w:val="000000"/>
                <w:sz w:val="23"/>
                <w:szCs w:val="23"/>
                <w:shd w:val="clear" w:color="auto" w:fill="FEFEFE"/>
                <w:lang w:val="bg-BG"/>
              </w:rPr>
              <w:t xml:space="preserve">                                  </w:t>
            </w:r>
          </w:p>
          <w:p w14:paraId="395EA1FB" w14:textId="77777777" w:rsidR="00C70FEC" w:rsidRPr="00F97D66" w:rsidRDefault="00C70FEC" w:rsidP="00C70FEC">
            <w:pPr>
              <w:snapToGrid w:val="0"/>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и доп. ДВ. бр.64 от 18 Юли 2020г.</w:t>
            </w:r>
          </w:p>
          <w:p w14:paraId="7E78F751" w14:textId="77777777" w:rsidR="008D589B" w:rsidRPr="00F97D66" w:rsidRDefault="008D589B" w:rsidP="00A4668C">
            <w:pPr>
              <w:snapToGrid w:val="0"/>
              <w:rPr>
                <w:rStyle w:val="Hyperlink"/>
                <w:rFonts w:ascii="Calibri" w:hAnsi="Calibri" w:cs="Calibri"/>
                <w:color w:val="000000"/>
                <w:sz w:val="23"/>
                <w:szCs w:val="23"/>
                <w:shd w:val="clear" w:color="auto" w:fill="FEFEFE"/>
              </w:rPr>
            </w:pPr>
          </w:p>
        </w:tc>
        <w:tc>
          <w:tcPr>
            <w:tcW w:w="6095" w:type="dxa"/>
            <w:shd w:val="clear" w:color="auto" w:fill="auto"/>
          </w:tcPr>
          <w:p w14:paraId="01B4D62A" w14:textId="77777777" w:rsidR="008D589B" w:rsidRPr="00F97D66" w:rsidRDefault="00E06A9C" w:rsidP="008D589B">
            <w:pPr>
              <w:rPr>
                <w:rFonts w:ascii="Calibri" w:hAnsi="Calibri" w:cs="Calibri"/>
                <w:sz w:val="23"/>
                <w:szCs w:val="23"/>
              </w:rPr>
            </w:pPr>
            <w:r w:rsidRPr="00943276">
              <w:rPr>
                <w:rFonts w:ascii="Calibri" w:hAnsi="Calibri" w:cs="Calibri"/>
                <w:i/>
                <w:iCs/>
                <w:color w:val="000000"/>
                <w:sz w:val="23"/>
                <w:szCs w:val="23"/>
                <w:lang w:val="bg-BG"/>
              </w:rPr>
              <w:t>Не се предвижда включване на гражданите и неправителствения сектор в</w:t>
            </w:r>
            <w:r w:rsidRPr="00943276">
              <w:rPr>
                <w:rFonts w:ascii="Calibri" w:hAnsi="Calibri" w:cs="Calibri"/>
                <w:i/>
                <w:iCs/>
                <w:color w:val="000000"/>
                <w:sz w:val="23"/>
                <w:szCs w:val="23"/>
              </w:rPr>
              <w:t> процеса на</w:t>
            </w:r>
            <w:r w:rsidRPr="00943276">
              <w:rPr>
                <w:rFonts w:ascii="Calibri" w:hAnsi="Calibri" w:cs="Calibri"/>
                <w:b/>
                <w:bCs/>
                <w:i/>
                <w:iCs/>
                <w:color w:val="000000"/>
                <w:sz w:val="23"/>
                <w:szCs w:val="23"/>
              </w:rPr>
              <w:t xml:space="preserve"> </w:t>
            </w:r>
            <w:r w:rsidRPr="00943276">
              <w:rPr>
                <w:rFonts w:ascii="Calibri" w:hAnsi="Calibri" w:cs="Calibri"/>
                <w:i/>
                <w:iCs/>
                <w:color w:val="000000"/>
                <w:sz w:val="23"/>
                <w:szCs w:val="23"/>
                <w:lang w:val="en-US"/>
              </w:rPr>
              <w:t>формулиране, изпълнение и мониторинг на политики</w:t>
            </w:r>
            <w:r w:rsidRPr="00943276">
              <w:rPr>
                <w:rFonts w:ascii="Calibri" w:hAnsi="Calibri" w:cs="Calibri"/>
                <w:i/>
                <w:iCs/>
                <w:color w:val="000000"/>
                <w:sz w:val="23"/>
                <w:szCs w:val="23"/>
              </w:rPr>
              <w:t xml:space="preserve"> </w:t>
            </w:r>
            <w:r w:rsidRPr="00943276">
              <w:rPr>
                <w:rFonts w:ascii="Calibri" w:hAnsi="Calibri" w:cs="Calibri"/>
                <w:i/>
                <w:iCs/>
                <w:color w:val="000000"/>
                <w:sz w:val="23"/>
                <w:szCs w:val="23"/>
                <w:lang w:val="bg-BG"/>
              </w:rPr>
              <w:t>и вземане на решения</w:t>
            </w:r>
          </w:p>
        </w:tc>
      </w:tr>
    </w:tbl>
    <w:p w14:paraId="47443862" w14:textId="77777777" w:rsidR="00104A07" w:rsidRDefault="00104A07" w:rsidP="00885E0E">
      <w:pPr>
        <w:autoSpaceDE w:val="0"/>
        <w:autoSpaceDN w:val="0"/>
        <w:adjustRightInd w:val="0"/>
        <w:spacing w:before="120" w:after="120" w:line="360" w:lineRule="auto"/>
        <w:jc w:val="both"/>
        <w:rPr>
          <w:rFonts w:cs="TimesNewRomanPSMT"/>
          <w:lang w:val="bg-BG"/>
        </w:rPr>
      </w:pPr>
    </w:p>
    <w:p w14:paraId="1F33E09E" w14:textId="77777777" w:rsidR="004C05F8" w:rsidRDefault="004C05F8" w:rsidP="00885E0E">
      <w:pPr>
        <w:autoSpaceDE w:val="0"/>
        <w:autoSpaceDN w:val="0"/>
        <w:adjustRightInd w:val="0"/>
        <w:spacing w:before="120" w:after="120" w:line="360" w:lineRule="auto"/>
        <w:jc w:val="both"/>
        <w:rPr>
          <w:rFonts w:cs="TimesNewRomanPSMT"/>
          <w:lang w:val="bg-BG"/>
        </w:rPr>
      </w:pPr>
    </w:p>
    <w:p w14:paraId="243CDF26" w14:textId="77777777" w:rsidR="004C05F8" w:rsidRDefault="004C05F8" w:rsidP="00885E0E">
      <w:pPr>
        <w:autoSpaceDE w:val="0"/>
        <w:autoSpaceDN w:val="0"/>
        <w:adjustRightInd w:val="0"/>
        <w:spacing w:before="120" w:after="120" w:line="360" w:lineRule="auto"/>
        <w:jc w:val="both"/>
        <w:rPr>
          <w:rFonts w:cs="TimesNewRomanPSMT"/>
          <w:lang w:val="bg-BG"/>
        </w:rPr>
      </w:pPr>
    </w:p>
    <w:p w14:paraId="4E496ECC" w14:textId="77777777" w:rsidR="004C05F8" w:rsidRDefault="004C05F8" w:rsidP="00885E0E">
      <w:pPr>
        <w:autoSpaceDE w:val="0"/>
        <w:autoSpaceDN w:val="0"/>
        <w:adjustRightInd w:val="0"/>
        <w:spacing w:before="120" w:after="120" w:line="360" w:lineRule="auto"/>
        <w:jc w:val="both"/>
        <w:rPr>
          <w:rFonts w:cs="TimesNewRomanPSMT"/>
          <w:lang w:val="bg-BG"/>
        </w:rPr>
      </w:pPr>
    </w:p>
    <w:p w14:paraId="722C7893" w14:textId="77777777" w:rsidR="004C05F8" w:rsidRDefault="004C05F8" w:rsidP="00885E0E">
      <w:pPr>
        <w:autoSpaceDE w:val="0"/>
        <w:autoSpaceDN w:val="0"/>
        <w:adjustRightInd w:val="0"/>
        <w:spacing w:before="120" w:after="120" w:line="360" w:lineRule="auto"/>
        <w:jc w:val="both"/>
        <w:rPr>
          <w:rFonts w:cs="TimesNewRomanPSMT"/>
          <w:lang w:val="bg-BG"/>
        </w:rPr>
      </w:pPr>
    </w:p>
    <w:p w14:paraId="2F1A91E5" w14:textId="77777777" w:rsidR="00781C3E" w:rsidRDefault="00781C3E" w:rsidP="00885E0E">
      <w:pPr>
        <w:autoSpaceDE w:val="0"/>
        <w:autoSpaceDN w:val="0"/>
        <w:adjustRightInd w:val="0"/>
        <w:spacing w:before="120" w:after="120" w:line="360" w:lineRule="auto"/>
        <w:jc w:val="both"/>
        <w:rPr>
          <w:rFonts w:cs="TimesNewRomanPSMT"/>
          <w:lang w:val="bg-BG"/>
        </w:rPr>
      </w:pPr>
    </w:p>
    <w:p w14:paraId="295BC6A6" w14:textId="77777777" w:rsidR="00781C3E" w:rsidRDefault="00781C3E" w:rsidP="00885E0E">
      <w:pPr>
        <w:autoSpaceDE w:val="0"/>
        <w:autoSpaceDN w:val="0"/>
        <w:adjustRightInd w:val="0"/>
        <w:spacing w:before="120" w:after="120" w:line="360" w:lineRule="auto"/>
        <w:jc w:val="both"/>
        <w:rPr>
          <w:rFonts w:cs="TimesNewRomanPSMT"/>
          <w:lang w:val="bg-BG"/>
        </w:rPr>
      </w:pPr>
    </w:p>
    <w:p w14:paraId="40E09A95" w14:textId="77777777" w:rsidR="0079146A" w:rsidRPr="007F6C30" w:rsidRDefault="0079146A" w:rsidP="00885E0E">
      <w:pPr>
        <w:autoSpaceDE w:val="0"/>
        <w:autoSpaceDN w:val="0"/>
        <w:adjustRightInd w:val="0"/>
        <w:spacing w:before="120" w:after="120" w:line="360" w:lineRule="auto"/>
        <w:jc w:val="both"/>
        <w:rPr>
          <w:rFonts w:cs="TimesNewRomanPSMT"/>
          <w:lang w:val="bg-BG"/>
        </w:rPr>
      </w:pPr>
    </w:p>
    <w:p w14:paraId="03971C86" w14:textId="77777777" w:rsidR="00E70108" w:rsidRPr="00F97D66" w:rsidRDefault="00D324CD" w:rsidP="00E70108">
      <w:pPr>
        <w:numPr>
          <w:ilvl w:val="0"/>
          <w:numId w:val="4"/>
        </w:numPr>
        <w:autoSpaceDE w:val="0"/>
        <w:autoSpaceDN w:val="0"/>
        <w:adjustRightInd w:val="0"/>
        <w:spacing w:before="120" w:after="120" w:line="360" w:lineRule="auto"/>
        <w:jc w:val="both"/>
        <w:rPr>
          <w:rFonts w:ascii="Calibri" w:hAnsi="Calibri" w:cs="Calibri"/>
          <w:b/>
          <w:bCs/>
          <w:u w:val="single"/>
        </w:rPr>
      </w:pPr>
      <w:r w:rsidRPr="00F97D66">
        <w:rPr>
          <w:rFonts w:ascii="Calibri" w:hAnsi="Calibri" w:cs="Calibri"/>
          <w:b/>
          <w:bCs/>
          <w:u w:val="single"/>
          <w:lang w:val="bg-BG"/>
        </w:rPr>
        <w:t xml:space="preserve">Област </w:t>
      </w:r>
      <w:r w:rsidR="004C05F8" w:rsidRPr="00F97D66">
        <w:rPr>
          <w:rFonts w:ascii="Calibri" w:hAnsi="Calibri" w:cs="Calibri"/>
          <w:b/>
          <w:bCs/>
          <w:u w:val="single"/>
        </w:rPr>
        <w:t>ВЪНШНА ПОЛИТИКА, СИГУРНОСТ И ОТБРАНА</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024"/>
        <w:gridCol w:w="6074"/>
      </w:tblGrid>
      <w:tr w:rsidR="00781C3E" w:rsidRPr="00F97D66" w14:paraId="66AB7D31" w14:textId="77777777" w:rsidTr="00735CB2">
        <w:tc>
          <w:tcPr>
            <w:tcW w:w="508" w:type="dxa"/>
            <w:shd w:val="clear" w:color="auto" w:fill="BDD6EE"/>
          </w:tcPr>
          <w:p w14:paraId="572E04B7" w14:textId="77777777" w:rsidR="00885E0E" w:rsidRPr="00F97D66" w:rsidRDefault="00885E0E" w:rsidP="00BF27F2">
            <w:pPr>
              <w:rPr>
                <w:rFonts w:ascii="Calibri" w:hAnsi="Calibri" w:cs="Calibri"/>
                <w:sz w:val="23"/>
                <w:szCs w:val="23"/>
                <w:lang w:val="en-US"/>
              </w:rPr>
            </w:pPr>
          </w:p>
        </w:tc>
        <w:tc>
          <w:tcPr>
            <w:tcW w:w="3024" w:type="dxa"/>
            <w:shd w:val="clear" w:color="auto" w:fill="BDD6EE"/>
          </w:tcPr>
          <w:p w14:paraId="1B77B7A0" w14:textId="77777777" w:rsidR="00885E0E" w:rsidRPr="00F97D66" w:rsidRDefault="00885E0E" w:rsidP="00BF27F2">
            <w:pPr>
              <w:rPr>
                <w:rFonts w:ascii="Calibri" w:hAnsi="Calibri" w:cs="Calibri"/>
                <w:b/>
                <w:bCs/>
                <w:i/>
                <w:iCs/>
                <w:sz w:val="23"/>
                <w:szCs w:val="23"/>
                <w:lang w:val="bg-BG"/>
              </w:rPr>
            </w:pPr>
            <w:r w:rsidRPr="00F97D66">
              <w:rPr>
                <w:rFonts w:ascii="Calibri" w:hAnsi="Calibri" w:cs="Calibri"/>
                <w:b/>
                <w:bCs/>
                <w:i/>
                <w:iCs/>
                <w:sz w:val="23"/>
                <w:szCs w:val="23"/>
                <w:lang w:val="bg-BG"/>
              </w:rPr>
              <w:t>Нормативен акт</w:t>
            </w:r>
          </w:p>
        </w:tc>
        <w:tc>
          <w:tcPr>
            <w:tcW w:w="6074" w:type="dxa"/>
            <w:shd w:val="clear" w:color="auto" w:fill="BDD6EE"/>
          </w:tcPr>
          <w:p w14:paraId="5ACC321E" w14:textId="77777777" w:rsidR="00885E0E" w:rsidRPr="00F97D66" w:rsidRDefault="00797D35" w:rsidP="00735CB2">
            <w:pPr>
              <w:ind w:right="22"/>
              <w:rPr>
                <w:rFonts w:ascii="Calibri" w:hAnsi="Calibri" w:cs="Calibri"/>
                <w:b/>
                <w:bCs/>
                <w:i/>
                <w:iCs/>
                <w:color w:val="000000"/>
                <w:sz w:val="23"/>
                <w:szCs w:val="23"/>
                <w:lang w:val="bg-BG"/>
              </w:rPr>
            </w:pPr>
            <w:r w:rsidRPr="00F97D66">
              <w:rPr>
                <w:rFonts w:ascii="Calibri" w:hAnsi="Calibri" w:cs="Calibri"/>
                <w:b/>
                <w:bCs/>
                <w:i/>
                <w:iCs/>
                <w:color w:val="000000"/>
                <w:sz w:val="23"/>
                <w:szCs w:val="23"/>
                <w:lang w:val="bg-BG"/>
              </w:rPr>
              <w:t xml:space="preserve">Основание за включване на гражданите и НПО в  процесите на </w:t>
            </w:r>
            <w:r w:rsidRPr="00F97D66">
              <w:rPr>
                <w:rFonts w:ascii="Calibri" w:hAnsi="Calibri" w:cs="Calibri"/>
                <w:b/>
                <w:bCs/>
                <w:i/>
                <w:iCs/>
                <w:color w:val="000000"/>
                <w:sz w:val="23"/>
                <w:szCs w:val="23"/>
              </w:rPr>
              <w:t xml:space="preserve">формулиране, изпълнение и мониторинг на политики </w:t>
            </w:r>
            <w:r w:rsidRPr="00F97D66">
              <w:rPr>
                <w:rFonts w:ascii="Calibri" w:hAnsi="Calibri" w:cs="Calibri"/>
                <w:b/>
                <w:bCs/>
                <w:i/>
                <w:iCs/>
                <w:color w:val="000000"/>
                <w:sz w:val="23"/>
                <w:szCs w:val="23"/>
                <w:lang w:val="bg-BG"/>
              </w:rPr>
              <w:t>и вземане на решения</w:t>
            </w:r>
          </w:p>
        </w:tc>
      </w:tr>
      <w:tr w:rsidR="00781C3E" w:rsidRPr="00F97D66" w14:paraId="5D8D8500" w14:textId="77777777" w:rsidTr="00735CB2">
        <w:tc>
          <w:tcPr>
            <w:tcW w:w="508" w:type="dxa"/>
            <w:shd w:val="clear" w:color="auto" w:fill="auto"/>
          </w:tcPr>
          <w:p w14:paraId="5BEEA7E7" w14:textId="77777777" w:rsidR="007F735A" w:rsidRPr="00F97D66" w:rsidRDefault="00586D25" w:rsidP="007F735A">
            <w:pPr>
              <w:rPr>
                <w:rFonts w:ascii="Calibri" w:hAnsi="Calibri" w:cs="Calibri"/>
                <w:sz w:val="23"/>
                <w:szCs w:val="23"/>
                <w:lang w:val="bg-BG"/>
              </w:rPr>
            </w:pPr>
            <w:r w:rsidRPr="00F97D66">
              <w:rPr>
                <w:rFonts w:ascii="Calibri" w:hAnsi="Calibri" w:cs="Calibri"/>
                <w:sz w:val="23"/>
                <w:szCs w:val="23"/>
                <w:lang w:val="bg-BG"/>
              </w:rPr>
              <w:t>1.</w:t>
            </w:r>
          </w:p>
        </w:tc>
        <w:tc>
          <w:tcPr>
            <w:tcW w:w="3024" w:type="dxa"/>
            <w:shd w:val="clear" w:color="auto" w:fill="auto"/>
          </w:tcPr>
          <w:p w14:paraId="6DAC205B" w14:textId="77777777" w:rsidR="007F735A" w:rsidRPr="00F97D66" w:rsidRDefault="007F735A" w:rsidP="00781C3E">
            <w:pPr>
              <w:ind w:right="22"/>
              <w:rPr>
                <w:rStyle w:val="Hyperlink"/>
                <w:rFonts w:ascii="Calibri" w:hAnsi="Calibri" w:cs="Calibri"/>
                <w:sz w:val="23"/>
                <w:szCs w:val="23"/>
                <w:lang w:val="bg-BG"/>
              </w:rPr>
            </w:pPr>
            <w:r w:rsidRPr="00F97D66">
              <w:rPr>
                <w:rFonts w:ascii="Calibri" w:hAnsi="Calibri" w:cs="Calibri"/>
                <w:sz w:val="23"/>
                <w:szCs w:val="23"/>
                <w:lang w:val="bg-BG"/>
              </w:rPr>
              <w:fldChar w:fldCharType="begin"/>
            </w:r>
            <w:r w:rsidRPr="00F97D66">
              <w:rPr>
                <w:rFonts w:ascii="Calibri" w:hAnsi="Calibri" w:cs="Calibri"/>
                <w:sz w:val="23"/>
                <w:szCs w:val="23"/>
                <w:lang w:val="bg-BG"/>
              </w:rPr>
              <w:instrText xml:space="preserve"> HYPERLINK "https://lex.bg/bg/laws/ldoc/2126822401" </w:instrText>
            </w:r>
            <w:r w:rsidRPr="00F97D66">
              <w:rPr>
                <w:rFonts w:ascii="Calibri" w:hAnsi="Calibri" w:cs="Calibri"/>
                <w:sz w:val="23"/>
                <w:szCs w:val="23"/>
                <w:lang w:val="bg-BG"/>
              </w:rPr>
              <w:fldChar w:fldCharType="separate"/>
            </w:r>
            <w:r w:rsidRPr="00F97D66">
              <w:rPr>
                <w:rStyle w:val="Hyperlink"/>
                <w:rFonts w:ascii="Calibri" w:hAnsi="Calibri" w:cs="Calibri"/>
                <w:sz w:val="23"/>
                <w:szCs w:val="23"/>
                <w:lang w:val="bg-BG"/>
              </w:rPr>
              <w:t>ЗАКОН ЗА ВЪНШНАТА ТЪРГОВИЯ</w:t>
            </w:r>
          </w:p>
          <w:p w14:paraId="7F624249" w14:textId="77777777" w:rsidR="007F735A" w:rsidRPr="00F97D66" w:rsidRDefault="007F735A" w:rsidP="007F735A">
            <w:pPr>
              <w:rPr>
                <w:rFonts w:ascii="Calibri" w:hAnsi="Calibri" w:cs="Calibri"/>
                <w:color w:val="000000"/>
                <w:sz w:val="23"/>
                <w:szCs w:val="23"/>
                <w:shd w:val="clear" w:color="auto" w:fill="FEFEFE"/>
                <w:lang w:val="bg-BG"/>
              </w:rPr>
            </w:pPr>
            <w:r w:rsidRPr="00F97D66">
              <w:rPr>
                <w:rFonts w:ascii="Calibri" w:hAnsi="Calibri" w:cs="Calibri"/>
                <w:sz w:val="23"/>
                <w:szCs w:val="23"/>
                <w:lang w:val="bg-BG"/>
              </w:rPr>
              <w:fldChar w:fldCharType="end"/>
            </w:r>
            <w:r w:rsidRPr="00F97D66">
              <w:rPr>
                <w:rFonts w:ascii="Calibri" w:hAnsi="Calibri" w:cs="Calibri"/>
                <w:color w:val="000000"/>
                <w:sz w:val="23"/>
                <w:szCs w:val="23"/>
                <w:shd w:val="clear" w:color="auto" w:fill="FEFEFE"/>
              </w:rPr>
              <w:t>Обн. ДВ. бр.94 от 5 Декември 1969г.</w:t>
            </w:r>
          </w:p>
          <w:p w14:paraId="7795D4D7" w14:textId="77777777" w:rsidR="007F735A" w:rsidRPr="00F97D66" w:rsidRDefault="007F735A" w:rsidP="007F735A">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бр.4 от 13 Януари 1989г.</w:t>
            </w:r>
          </w:p>
        </w:tc>
        <w:tc>
          <w:tcPr>
            <w:tcW w:w="6074" w:type="dxa"/>
            <w:shd w:val="clear" w:color="auto" w:fill="auto"/>
          </w:tcPr>
          <w:p w14:paraId="4A1332B7" w14:textId="77777777" w:rsidR="007F735A" w:rsidRPr="00F97D66" w:rsidRDefault="00586D25" w:rsidP="00735CB2">
            <w:pPr>
              <w:jc w:val="both"/>
              <w:rPr>
                <w:rFonts w:ascii="Calibri" w:hAnsi="Calibri" w:cs="Calibri"/>
                <w:sz w:val="23"/>
                <w:szCs w:val="23"/>
                <w:lang w:val="bg-BG"/>
              </w:rPr>
            </w:pPr>
            <w:r w:rsidRPr="00943276">
              <w:rPr>
                <w:rFonts w:ascii="Calibri" w:hAnsi="Calibri" w:cs="Calibri"/>
                <w:i/>
                <w:iCs/>
                <w:color w:val="000000"/>
                <w:sz w:val="23"/>
                <w:szCs w:val="23"/>
                <w:lang w:val="bg-BG"/>
              </w:rPr>
              <w:t>Не се предвижда включване на гражданите и неправителствения сектор в</w:t>
            </w:r>
            <w:r w:rsidRPr="00943276">
              <w:rPr>
                <w:rFonts w:ascii="Calibri" w:hAnsi="Calibri" w:cs="Calibri"/>
                <w:i/>
                <w:iCs/>
                <w:color w:val="000000"/>
                <w:sz w:val="23"/>
                <w:szCs w:val="23"/>
              </w:rPr>
              <w:t> процеса на</w:t>
            </w:r>
            <w:r w:rsidRPr="00943276">
              <w:rPr>
                <w:rFonts w:ascii="Calibri" w:hAnsi="Calibri" w:cs="Calibri"/>
                <w:b/>
                <w:bCs/>
                <w:i/>
                <w:iCs/>
                <w:color w:val="000000"/>
                <w:sz w:val="23"/>
                <w:szCs w:val="23"/>
              </w:rPr>
              <w:t xml:space="preserve"> </w:t>
            </w:r>
            <w:r w:rsidRPr="00943276">
              <w:rPr>
                <w:rFonts w:ascii="Calibri" w:hAnsi="Calibri" w:cs="Calibri"/>
                <w:i/>
                <w:iCs/>
                <w:color w:val="000000"/>
                <w:sz w:val="23"/>
                <w:szCs w:val="23"/>
                <w:lang w:val="en-US"/>
              </w:rPr>
              <w:t>формулиране, изпълнение и мониторинг на политики</w:t>
            </w:r>
            <w:r w:rsidRPr="00943276">
              <w:rPr>
                <w:rFonts w:ascii="Calibri" w:hAnsi="Calibri" w:cs="Calibri"/>
                <w:i/>
                <w:iCs/>
                <w:color w:val="000000"/>
                <w:sz w:val="23"/>
                <w:szCs w:val="23"/>
              </w:rPr>
              <w:t xml:space="preserve"> </w:t>
            </w:r>
            <w:r w:rsidRPr="00943276">
              <w:rPr>
                <w:rFonts w:ascii="Calibri" w:hAnsi="Calibri" w:cs="Calibri"/>
                <w:i/>
                <w:iCs/>
                <w:color w:val="000000"/>
                <w:sz w:val="23"/>
                <w:szCs w:val="23"/>
                <w:lang w:val="bg-BG"/>
              </w:rPr>
              <w:t>и вземане на решения</w:t>
            </w:r>
          </w:p>
        </w:tc>
      </w:tr>
      <w:tr w:rsidR="00781C3E" w:rsidRPr="00F97D66" w14:paraId="20980712" w14:textId="77777777" w:rsidTr="00735CB2">
        <w:tc>
          <w:tcPr>
            <w:tcW w:w="508" w:type="dxa"/>
            <w:shd w:val="clear" w:color="auto" w:fill="auto"/>
          </w:tcPr>
          <w:p w14:paraId="193427C5" w14:textId="77777777" w:rsidR="007F735A" w:rsidRPr="00F97D66" w:rsidRDefault="00586D25" w:rsidP="007F735A">
            <w:pPr>
              <w:rPr>
                <w:rFonts w:ascii="Calibri" w:hAnsi="Calibri" w:cs="Calibri"/>
                <w:sz w:val="23"/>
                <w:szCs w:val="23"/>
                <w:lang w:val="bg-BG"/>
              </w:rPr>
            </w:pPr>
            <w:r w:rsidRPr="00F97D66">
              <w:rPr>
                <w:rFonts w:ascii="Calibri" w:hAnsi="Calibri" w:cs="Calibri"/>
                <w:sz w:val="23"/>
                <w:szCs w:val="23"/>
                <w:lang w:val="bg-BG"/>
              </w:rPr>
              <w:t>2.</w:t>
            </w:r>
          </w:p>
        </w:tc>
        <w:tc>
          <w:tcPr>
            <w:tcW w:w="3024" w:type="dxa"/>
            <w:shd w:val="clear" w:color="auto" w:fill="auto"/>
          </w:tcPr>
          <w:p w14:paraId="00E67115" w14:textId="77777777" w:rsidR="007F735A" w:rsidRPr="00F97D66" w:rsidRDefault="007F735A" w:rsidP="007F735A">
            <w:pPr>
              <w:rPr>
                <w:rFonts w:ascii="Calibri" w:hAnsi="Calibri" w:cs="Calibri"/>
                <w:sz w:val="23"/>
                <w:szCs w:val="23"/>
                <w:lang w:val="bg-BG"/>
              </w:rPr>
            </w:pPr>
            <w:hyperlink r:id="rId41" w:history="1">
              <w:r w:rsidRPr="00F97D66">
                <w:rPr>
                  <w:rStyle w:val="Hyperlink"/>
                  <w:rFonts w:ascii="Calibri" w:hAnsi="Calibri" w:cs="Calibri"/>
                  <w:sz w:val="23"/>
                  <w:szCs w:val="23"/>
                  <w:lang w:val="bg-BG"/>
                </w:rPr>
                <w:t>ЗАКОН ЗА ДИПЛОМАТИЧЕСКАТА СЛУЖБА</w:t>
              </w:r>
            </w:hyperlink>
          </w:p>
          <w:p w14:paraId="238CF52B" w14:textId="77777777" w:rsidR="007F735A" w:rsidRPr="00F97D66" w:rsidRDefault="007F735A" w:rsidP="007F735A">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бр.78 от 28 Септември 2007г.</w:t>
            </w:r>
          </w:p>
          <w:p w14:paraId="71A6317C" w14:textId="77777777" w:rsidR="007F735A" w:rsidRPr="00F97D66" w:rsidRDefault="007F735A" w:rsidP="007F735A">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 изм. ДВ. бр.30 от 3 Април 2018г.</w:t>
            </w:r>
          </w:p>
        </w:tc>
        <w:tc>
          <w:tcPr>
            <w:tcW w:w="6074" w:type="dxa"/>
            <w:shd w:val="clear" w:color="auto" w:fill="auto"/>
          </w:tcPr>
          <w:p w14:paraId="0FC5569A" w14:textId="77777777" w:rsidR="007F735A" w:rsidRPr="00F97D66" w:rsidRDefault="00586D25" w:rsidP="007F735A">
            <w:pPr>
              <w:rPr>
                <w:rFonts w:ascii="Calibri" w:hAnsi="Calibri" w:cs="Calibri"/>
                <w:sz w:val="23"/>
                <w:szCs w:val="23"/>
                <w:lang w:val="bg-BG"/>
              </w:rPr>
            </w:pPr>
            <w:r w:rsidRPr="00943276">
              <w:rPr>
                <w:rFonts w:ascii="Calibri" w:hAnsi="Calibri" w:cs="Calibri"/>
                <w:i/>
                <w:iCs/>
                <w:color w:val="000000"/>
                <w:sz w:val="23"/>
                <w:szCs w:val="23"/>
                <w:lang w:val="bg-BG"/>
              </w:rPr>
              <w:t>Не се предвижда включване на гражданите и неправителствения сектор в</w:t>
            </w:r>
            <w:r w:rsidRPr="00943276">
              <w:rPr>
                <w:rFonts w:ascii="Calibri" w:hAnsi="Calibri" w:cs="Calibri"/>
                <w:i/>
                <w:iCs/>
                <w:color w:val="000000"/>
                <w:sz w:val="23"/>
                <w:szCs w:val="23"/>
              </w:rPr>
              <w:t> процеса на</w:t>
            </w:r>
            <w:r w:rsidRPr="00943276">
              <w:rPr>
                <w:rFonts w:ascii="Calibri" w:hAnsi="Calibri" w:cs="Calibri"/>
                <w:b/>
                <w:bCs/>
                <w:i/>
                <w:iCs/>
                <w:color w:val="000000"/>
                <w:sz w:val="23"/>
                <w:szCs w:val="23"/>
              </w:rPr>
              <w:t xml:space="preserve"> </w:t>
            </w:r>
            <w:r w:rsidRPr="00943276">
              <w:rPr>
                <w:rFonts w:ascii="Calibri" w:hAnsi="Calibri" w:cs="Calibri"/>
                <w:i/>
                <w:iCs/>
                <w:color w:val="000000"/>
                <w:sz w:val="23"/>
                <w:szCs w:val="23"/>
                <w:lang w:val="en-US"/>
              </w:rPr>
              <w:t>формулиране, изпълнение и мониторинг на политики</w:t>
            </w:r>
            <w:r w:rsidRPr="00943276">
              <w:rPr>
                <w:rFonts w:ascii="Calibri" w:hAnsi="Calibri" w:cs="Calibri"/>
                <w:i/>
                <w:iCs/>
                <w:color w:val="000000"/>
                <w:sz w:val="23"/>
                <w:szCs w:val="23"/>
              </w:rPr>
              <w:t xml:space="preserve"> </w:t>
            </w:r>
            <w:r w:rsidRPr="00943276">
              <w:rPr>
                <w:rFonts w:ascii="Calibri" w:hAnsi="Calibri" w:cs="Calibri"/>
                <w:i/>
                <w:iCs/>
                <w:color w:val="000000"/>
                <w:sz w:val="23"/>
                <w:szCs w:val="23"/>
                <w:lang w:val="bg-BG"/>
              </w:rPr>
              <w:t>и вземане на решения</w:t>
            </w:r>
          </w:p>
        </w:tc>
      </w:tr>
      <w:tr w:rsidR="00781C3E" w:rsidRPr="00F97D66" w14:paraId="732FF50E" w14:textId="77777777" w:rsidTr="00735CB2">
        <w:tc>
          <w:tcPr>
            <w:tcW w:w="508" w:type="dxa"/>
            <w:shd w:val="clear" w:color="auto" w:fill="auto"/>
          </w:tcPr>
          <w:p w14:paraId="03540F11" w14:textId="77777777" w:rsidR="007F735A" w:rsidRPr="00F97D66" w:rsidRDefault="00586D25" w:rsidP="007F735A">
            <w:pPr>
              <w:rPr>
                <w:rFonts w:ascii="Calibri" w:hAnsi="Calibri" w:cs="Calibri"/>
                <w:sz w:val="23"/>
                <w:szCs w:val="23"/>
                <w:lang w:val="bg-BG"/>
              </w:rPr>
            </w:pPr>
            <w:r w:rsidRPr="00F97D66">
              <w:rPr>
                <w:rFonts w:ascii="Calibri" w:hAnsi="Calibri" w:cs="Calibri"/>
                <w:sz w:val="23"/>
                <w:szCs w:val="23"/>
                <w:lang w:val="bg-BG"/>
              </w:rPr>
              <w:t>3.</w:t>
            </w:r>
          </w:p>
        </w:tc>
        <w:tc>
          <w:tcPr>
            <w:tcW w:w="3024" w:type="dxa"/>
            <w:shd w:val="clear" w:color="auto" w:fill="auto"/>
          </w:tcPr>
          <w:p w14:paraId="4AD2A444" w14:textId="77777777" w:rsidR="007F735A" w:rsidRPr="00F97D66" w:rsidRDefault="007F735A" w:rsidP="007F735A">
            <w:pPr>
              <w:rPr>
                <w:rFonts w:ascii="Calibri" w:hAnsi="Calibri" w:cs="Calibri"/>
                <w:sz w:val="23"/>
                <w:szCs w:val="23"/>
                <w:lang w:val="bg-BG"/>
              </w:rPr>
            </w:pPr>
            <w:hyperlink r:id="rId42" w:history="1">
              <w:r w:rsidRPr="00F97D66">
                <w:rPr>
                  <w:rStyle w:val="Hyperlink"/>
                  <w:rFonts w:ascii="Calibri" w:hAnsi="Calibri" w:cs="Calibri"/>
                  <w:sz w:val="23"/>
                  <w:szCs w:val="23"/>
                  <w:lang w:val="bg-BG"/>
                </w:rPr>
                <w:t>ЗАКОН ЗА ЗАЩИТА ПРИ БЕД</w:t>
              </w:r>
              <w:r w:rsidRPr="00F97D66">
                <w:rPr>
                  <w:rStyle w:val="Hyperlink"/>
                  <w:rFonts w:ascii="Calibri" w:hAnsi="Calibri" w:cs="Calibri"/>
                  <w:sz w:val="23"/>
                  <w:szCs w:val="23"/>
                  <w:lang w:val="bg-BG"/>
                </w:rPr>
                <w:t>С</w:t>
              </w:r>
              <w:r w:rsidRPr="00F97D66">
                <w:rPr>
                  <w:rStyle w:val="Hyperlink"/>
                  <w:rFonts w:ascii="Calibri" w:hAnsi="Calibri" w:cs="Calibri"/>
                  <w:sz w:val="23"/>
                  <w:szCs w:val="23"/>
                  <w:lang w:val="bg-BG"/>
                </w:rPr>
                <w:t>ТВИЯ</w:t>
              </w:r>
            </w:hyperlink>
          </w:p>
          <w:p w14:paraId="0DF49B2D" w14:textId="77777777" w:rsidR="007F735A" w:rsidRPr="00F97D66" w:rsidRDefault="007F735A" w:rsidP="007F735A">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бр.102 от 19 Декември 2006г.</w:t>
            </w:r>
          </w:p>
          <w:p w14:paraId="7BF1C8FD" w14:textId="77777777" w:rsidR="007F735A" w:rsidRPr="00F97D66" w:rsidRDefault="00586D25" w:rsidP="007F735A">
            <w:pPr>
              <w:rPr>
                <w:rFonts w:ascii="Calibri" w:hAnsi="Calibri" w:cs="Calibri"/>
                <w:sz w:val="23"/>
                <w:szCs w:val="23"/>
              </w:rPr>
            </w:pPr>
            <w:r w:rsidRPr="00F97D66">
              <w:rPr>
                <w:rFonts w:ascii="Calibri" w:hAnsi="Calibri" w:cs="Calibri"/>
                <w:color w:val="000000"/>
                <w:sz w:val="23"/>
                <w:szCs w:val="23"/>
                <w:shd w:val="clear" w:color="auto" w:fill="FEFEFE"/>
                <w:lang w:val="bg-BG"/>
              </w:rPr>
              <w:t xml:space="preserve">Посл. </w:t>
            </w:r>
            <w:r w:rsidR="007F735A" w:rsidRPr="00F97D66">
              <w:rPr>
                <w:rFonts w:ascii="Calibri" w:hAnsi="Calibri" w:cs="Calibri"/>
                <w:color w:val="000000"/>
                <w:sz w:val="23"/>
                <w:szCs w:val="23"/>
                <w:shd w:val="clear" w:color="auto" w:fill="FEFEFE"/>
              </w:rPr>
              <w:t>изм. и доп. ДВ. бр.</w:t>
            </w:r>
            <w:r w:rsidR="007F735A" w:rsidRPr="00F97D66">
              <w:rPr>
                <w:rFonts w:ascii="Calibri" w:hAnsi="Calibri" w:cs="Calibri"/>
                <w:color w:val="000000"/>
                <w:sz w:val="23"/>
                <w:szCs w:val="23"/>
              </w:rPr>
              <w:t>60</w:t>
            </w:r>
            <w:r w:rsidR="007F735A" w:rsidRPr="00F97D66">
              <w:rPr>
                <w:rStyle w:val="apple-converted-space"/>
                <w:rFonts w:ascii="Calibri" w:hAnsi="Calibri" w:cs="Calibri"/>
                <w:color w:val="000000"/>
                <w:sz w:val="23"/>
                <w:szCs w:val="23"/>
                <w:shd w:val="clear" w:color="auto" w:fill="FEFEFE"/>
              </w:rPr>
              <w:t> </w:t>
            </w:r>
            <w:r w:rsidR="007F735A" w:rsidRPr="00F97D66">
              <w:rPr>
                <w:rFonts w:ascii="Calibri" w:hAnsi="Calibri" w:cs="Calibri"/>
                <w:color w:val="000000"/>
                <w:sz w:val="23"/>
                <w:szCs w:val="23"/>
                <w:shd w:val="clear" w:color="auto" w:fill="FEFEFE"/>
              </w:rPr>
              <w:t>от 7 Юли 2020г.</w:t>
            </w:r>
          </w:p>
          <w:p w14:paraId="05B8823B" w14:textId="77777777" w:rsidR="007F735A" w:rsidRPr="00F97D66" w:rsidRDefault="007F735A" w:rsidP="007F735A">
            <w:pPr>
              <w:rPr>
                <w:rFonts w:ascii="Calibri" w:hAnsi="Calibri" w:cs="Calibri"/>
                <w:sz w:val="23"/>
                <w:szCs w:val="23"/>
                <w:lang w:val="bg-BG"/>
              </w:rPr>
            </w:pPr>
          </w:p>
        </w:tc>
        <w:tc>
          <w:tcPr>
            <w:tcW w:w="6074" w:type="dxa"/>
            <w:shd w:val="clear" w:color="auto" w:fill="auto"/>
          </w:tcPr>
          <w:p w14:paraId="1268CFB4" w14:textId="77777777" w:rsidR="007F735A" w:rsidRPr="00F97D66" w:rsidRDefault="007F735A" w:rsidP="007F735A">
            <w:pPr>
              <w:shd w:val="clear" w:color="auto" w:fill="FEFEFE"/>
              <w:rPr>
                <w:rFonts w:ascii="Calibri" w:hAnsi="Calibri" w:cs="Calibri"/>
                <w:color w:val="000000"/>
                <w:sz w:val="23"/>
                <w:szCs w:val="23"/>
              </w:rPr>
            </w:pPr>
            <w:r w:rsidRPr="00F97D66">
              <w:rPr>
                <w:rFonts w:ascii="Calibri" w:hAnsi="Calibri" w:cs="Calibri"/>
                <w:b/>
                <w:bCs/>
                <w:color w:val="000000"/>
                <w:sz w:val="23"/>
                <w:szCs w:val="23"/>
              </w:rPr>
              <w:t>Чл. 6б.</w:t>
            </w:r>
            <w:r w:rsidRPr="00F97D66">
              <w:rPr>
                <w:rFonts w:ascii="Calibri" w:hAnsi="Calibri" w:cs="Calibri"/>
                <w:color w:val="000000"/>
                <w:sz w:val="23"/>
                <w:szCs w:val="23"/>
              </w:rPr>
              <w:t xml:space="preserve"> </w:t>
            </w:r>
            <w:r w:rsidR="00586D25" w:rsidRPr="00F97D66">
              <w:rPr>
                <w:rFonts w:ascii="Calibri" w:hAnsi="Calibri" w:cs="Calibri"/>
                <w:color w:val="000000"/>
                <w:sz w:val="23"/>
                <w:szCs w:val="23"/>
                <w:lang w:val="bg-BG"/>
              </w:rPr>
              <w:t xml:space="preserve"> </w:t>
            </w:r>
            <w:r w:rsidRPr="00F97D66">
              <w:rPr>
                <w:rFonts w:ascii="Calibri" w:hAnsi="Calibri" w:cs="Calibri"/>
                <w:color w:val="000000"/>
                <w:sz w:val="23"/>
                <w:szCs w:val="23"/>
              </w:rPr>
              <w:t>(2) Проектът на Националната стратегия за намаляване на риска от бедствия се публикува за обществено обсъждане на </w:t>
            </w:r>
            <w:hyperlink r:id="rId43" w:history="1">
              <w:r w:rsidRPr="00F97D66">
                <w:rPr>
                  <w:rStyle w:val="Hyperlink"/>
                  <w:rFonts w:ascii="Calibri" w:hAnsi="Calibri" w:cs="Calibri"/>
                  <w:color w:val="333333"/>
                  <w:sz w:val="23"/>
                  <w:szCs w:val="23"/>
                </w:rPr>
                <w:t>интернет страницата</w:t>
              </w:r>
            </w:hyperlink>
            <w:r w:rsidRPr="00F97D66">
              <w:rPr>
                <w:rFonts w:ascii="Calibri" w:hAnsi="Calibri" w:cs="Calibri"/>
                <w:color w:val="000000"/>
                <w:sz w:val="23"/>
                <w:szCs w:val="23"/>
              </w:rPr>
              <w:t> на Министерския съвет за срок един месец.</w:t>
            </w:r>
          </w:p>
          <w:p w14:paraId="59F4DDB1" w14:textId="77777777" w:rsidR="007F735A" w:rsidRPr="00F97D66" w:rsidRDefault="007F735A" w:rsidP="007F735A">
            <w:pPr>
              <w:shd w:val="clear" w:color="auto" w:fill="FEFEFE"/>
              <w:rPr>
                <w:rFonts w:ascii="Calibri" w:hAnsi="Calibri" w:cs="Calibri"/>
                <w:color w:val="000000"/>
                <w:sz w:val="23"/>
                <w:szCs w:val="23"/>
                <w:lang w:val="bg-BG"/>
              </w:rPr>
            </w:pPr>
            <w:r w:rsidRPr="00F97D66">
              <w:rPr>
                <w:rFonts w:ascii="Calibri" w:hAnsi="Calibri" w:cs="Calibri"/>
                <w:b/>
                <w:bCs/>
                <w:color w:val="000000"/>
                <w:sz w:val="23"/>
                <w:szCs w:val="23"/>
              </w:rPr>
              <w:t>Чл. 6в.</w:t>
            </w:r>
            <w:r w:rsidRPr="00F97D66">
              <w:rPr>
                <w:rFonts w:ascii="Calibri" w:hAnsi="Calibri" w:cs="Calibri"/>
                <w:color w:val="000000"/>
                <w:sz w:val="23"/>
                <w:szCs w:val="23"/>
              </w:rPr>
              <w:t> (2) Проектът на Националната програма за намаляване на риска от бедствия се публикува за обществено обсъждане на </w:t>
            </w:r>
            <w:hyperlink r:id="rId44" w:history="1">
              <w:r w:rsidRPr="00F97D66">
                <w:rPr>
                  <w:rStyle w:val="Hyperlink"/>
                  <w:rFonts w:ascii="Calibri" w:hAnsi="Calibri" w:cs="Calibri"/>
                  <w:color w:val="333333"/>
                  <w:sz w:val="23"/>
                  <w:szCs w:val="23"/>
                </w:rPr>
                <w:t>интернет страницата</w:t>
              </w:r>
            </w:hyperlink>
            <w:r w:rsidRPr="00F97D66">
              <w:rPr>
                <w:rFonts w:ascii="Calibri" w:hAnsi="Calibri" w:cs="Calibri"/>
                <w:color w:val="000000"/>
                <w:sz w:val="23"/>
                <w:szCs w:val="23"/>
              </w:rPr>
              <w:t> на Министерския съвет за срок един месец.</w:t>
            </w:r>
          </w:p>
          <w:p w14:paraId="21E9BD13" w14:textId="77777777" w:rsidR="007F735A" w:rsidRPr="00F97D66" w:rsidRDefault="007F735A" w:rsidP="007F735A">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6г.</w:t>
            </w:r>
            <w:r w:rsidRPr="00F97D66">
              <w:rPr>
                <w:rFonts w:ascii="Calibri" w:hAnsi="Calibri" w:cs="Calibri"/>
                <w:color w:val="000000"/>
                <w:sz w:val="23"/>
                <w:szCs w:val="23"/>
                <w:lang w:val="bg-BG" w:eastAsia="bg-BG"/>
              </w:rPr>
              <w:t> (2) Проектът на областна програма за намаляване на риска от бедствия се публикува за обществено обсъждане на интернет страницата на съответната областна администрация за срок един месец.</w:t>
            </w:r>
          </w:p>
          <w:p w14:paraId="1F07395A" w14:textId="77777777" w:rsidR="00586D25" w:rsidRPr="00F97D66" w:rsidRDefault="007F735A" w:rsidP="00586D25">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6д.</w:t>
            </w:r>
            <w:r w:rsidRPr="00F97D66">
              <w:rPr>
                <w:rFonts w:ascii="Calibri" w:hAnsi="Calibri" w:cs="Calibri"/>
                <w:color w:val="000000"/>
                <w:sz w:val="23"/>
                <w:szCs w:val="23"/>
                <w:lang w:val="bg-BG" w:eastAsia="bg-BG"/>
              </w:rPr>
              <w:t xml:space="preserve"> (2) Проектът на общинската програма за намаляване на риска от бедствия се публикува за обществено обсъждане на интернет страницата на съответната общинска администрация за срок един месец.</w:t>
            </w:r>
          </w:p>
        </w:tc>
      </w:tr>
      <w:tr w:rsidR="00781C3E" w:rsidRPr="00F97D66" w14:paraId="705E4786" w14:textId="77777777" w:rsidTr="00735CB2">
        <w:tc>
          <w:tcPr>
            <w:tcW w:w="508" w:type="dxa"/>
            <w:shd w:val="clear" w:color="auto" w:fill="auto"/>
          </w:tcPr>
          <w:p w14:paraId="11D8FF3E" w14:textId="77777777" w:rsidR="00F36300" w:rsidRPr="00F97D66" w:rsidRDefault="00586D25" w:rsidP="00F36300">
            <w:pPr>
              <w:rPr>
                <w:rFonts w:ascii="Calibri" w:hAnsi="Calibri" w:cs="Calibri"/>
                <w:sz w:val="23"/>
                <w:szCs w:val="23"/>
                <w:lang w:val="bg-BG"/>
              </w:rPr>
            </w:pPr>
            <w:r w:rsidRPr="00F97D66">
              <w:rPr>
                <w:rFonts w:ascii="Calibri" w:hAnsi="Calibri" w:cs="Calibri"/>
                <w:sz w:val="23"/>
                <w:szCs w:val="23"/>
                <w:lang w:val="bg-BG"/>
              </w:rPr>
              <w:t>4.</w:t>
            </w:r>
          </w:p>
        </w:tc>
        <w:tc>
          <w:tcPr>
            <w:tcW w:w="3024" w:type="dxa"/>
            <w:shd w:val="clear" w:color="auto" w:fill="auto"/>
          </w:tcPr>
          <w:p w14:paraId="4CC4A964" w14:textId="77777777" w:rsidR="00F36300" w:rsidRPr="00F97D66" w:rsidRDefault="00F36300" w:rsidP="00F36300">
            <w:pPr>
              <w:rPr>
                <w:rFonts w:ascii="Calibri" w:hAnsi="Calibri" w:cs="Calibri"/>
                <w:sz w:val="23"/>
                <w:szCs w:val="23"/>
                <w:lang w:val="bg-BG"/>
              </w:rPr>
            </w:pPr>
            <w:hyperlink r:id="rId45" w:history="1">
              <w:r w:rsidRPr="00F97D66">
                <w:rPr>
                  <w:rStyle w:val="Hyperlink"/>
                  <w:rFonts w:ascii="Calibri" w:hAnsi="Calibri" w:cs="Calibri"/>
                  <w:sz w:val="23"/>
                  <w:szCs w:val="23"/>
                  <w:lang w:val="bg-BG"/>
                </w:rPr>
                <w:t>ЗАКОН ЗА ЗА</w:t>
              </w:r>
              <w:r w:rsidRPr="00F97D66">
                <w:rPr>
                  <w:rStyle w:val="Hyperlink"/>
                  <w:rFonts w:ascii="Calibri" w:hAnsi="Calibri" w:cs="Calibri"/>
                  <w:sz w:val="23"/>
                  <w:szCs w:val="23"/>
                  <w:lang w:val="bg-BG"/>
                </w:rPr>
                <w:t>Щ</w:t>
              </w:r>
              <w:r w:rsidRPr="00F97D66">
                <w:rPr>
                  <w:rStyle w:val="Hyperlink"/>
                  <w:rFonts w:ascii="Calibri" w:hAnsi="Calibri" w:cs="Calibri"/>
                  <w:sz w:val="23"/>
                  <w:szCs w:val="23"/>
                  <w:lang w:val="bg-BG"/>
                </w:rPr>
                <w:t>ИТА НА ЛИЧНИТЕ ДАННИ</w:t>
              </w:r>
            </w:hyperlink>
          </w:p>
          <w:p w14:paraId="2FA34030" w14:textId="77777777" w:rsidR="00F36300" w:rsidRPr="00F97D66" w:rsidRDefault="00F36300" w:rsidP="00F36300">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бр.1 от 4 Януари 2002г.</w:t>
            </w:r>
          </w:p>
          <w:p w14:paraId="24E249A1" w14:textId="77777777" w:rsidR="00F36300" w:rsidRPr="00F97D66" w:rsidRDefault="00586D25" w:rsidP="00F36300">
            <w:pPr>
              <w:rPr>
                <w:rFonts w:ascii="Calibri" w:hAnsi="Calibri" w:cs="Calibri"/>
                <w:sz w:val="23"/>
                <w:szCs w:val="23"/>
              </w:rPr>
            </w:pPr>
            <w:r w:rsidRPr="00F97D66">
              <w:rPr>
                <w:rFonts w:ascii="Calibri" w:hAnsi="Calibri" w:cs="Calibri"/>
                <w:color w:val="000000"/>
                <w:sz w:val="23"/>
                <w:szCs w:val="23"/>
                <w:shd w:val="clear" w:color="auto" w:fill="FEFEFE"/>
                <w:lang w:val="bg-BG"/>
              </w:rPr>
              <w:t xml:space="preserve">Посл. </w:t>
            </w:r>
            <w:r w:rsidR="00F36300" w:rsidRPr="00F97D66">
              <w:rPr>
                <w:rFonts w:ascii="Calibri" w:hAnsi="Calibri" w:cs="Calibri"/>
                <w:color w:val="000000"/>
                <w:sz w:val="23"/>
                <w:szCs w:val="23"/>
                <w:shd w:val="clear" w:color="auto" w:fill="FEFEFE"/>
              </w:rPr>
              <w:t>изм. ДВ. бр.</w:t>
            </w:r>
            <w:r w:rsidR="00F36300" w:rsidRPr="00F97D66">
              <w:rPr>
                <w:rFonts w:ascii="Calibri" w:hAnsi="Calibri" w:cs="Calibri"/>
                <w:color w:val="000000"/>
                <w:sz w:val="23"/>
                <w:szCs w:val="23"/>
              </w:rPr>
              <w:t>93</w:t>
            </w:r>
            <w:r w:rsidR="00F36300" w:rsidRPr="00F97D66">
              <w:rPr>
                <w:rStyle w:val="apple-converted-space"/>
                <w:rFonts w:ascii="Calibri" w:hAnsi="Calibri" w:cs="Calibri"/>
                <w:color w:val="000000"/>
                <w:sz w:val="23"/>
                <w:szCs w:val="23"/>
                <w:shd w:val="clear" w:color="auto" w:fill="FEFEFE"/>
              </w:rPr>
              <w:t> </w:t>
            </w:r>
            <w:r w:rsidR="00F36300" w:rsidRPr="00F97D66">
              <w:rPr>
                <w:rFonts w:ascii="Calibri" w:hAnsi="Calibri" w:cs="Calibri"/>
                <w:color w:val="000000"/>
                <w:sz w:val="23"/>
                <w:szCs w:val="23"/>
                <w:shd w:val="clear" w:color="auto" w:fill="FEFEFE"/>
              </w:rPr>
              <w:t>от 26 Ноември 2019г.</w:t>
            </w:r>
          </w:p>
        </w:tc>
        <w:tc>
          <w:tcPr>
            <w:tcW w:w="6074" w:type="dxa"/>
            <w:shd w:val="clear" w:color="auto" w:fill="auto"/>
          </w:tcPr>
          <w:p w14:paraId="182F7750" w14:textId="77777777" w:rsidR="00F36300" w:rsidRPr="00F97D66" w:rsidRDefault="00F36300" w:rsidP="00F36300">
            <w:pPr>
              <w:rPr>
                <w:rFonts w:ascii="Calibri" w:hAnsi="Calibri" w:cs="Calibri"/>
                <w:color w:val="000000"/>
                <w:sz w:val="23"/>
                <w:szCs w:val="23"/>
              </w:rPr>
            </w:pPr>
            <w:r w:rsidRPr="00F97D66">
              <w:rPr>
                <w:rFonts w:ascii="Calibri" w:hAnsi="Calibri" w:cs="Calibri"/>
                <w:b/>
                <w:bCs/>
                <w:color w:val="000000"/>
                <w:sz w:val="23"/>
                <w:szCs w:val="23"/>
              </w:rPr>
              <w:t>Чл. 77.</w:t>
            </w:r>
            <w:r w:rsidRPr="00F97D66">
              <w:rPr>
                <w:rStyle w:val="apple-converted-space"/>
                <w:rFonts w:ascii="Calibri" w:hAnsi="Calibri" w:cs="Calibri"/>
                <w:color w:val="000000"/>
                <w:sz w:val="23"/>
                <w:szCs w:val="23"/>
              </w:rPr>
              <w:t> </w:t>
            </w:r>
            <w:r w:rsidRPr="00F97D66">
              <w:rPr>
                <w:rFonts w:ascii="Calibri" w:hAnsi="Calibri" w:cs="Calibri"/>
                <w:color w:val="000000"/>
                <w:sz w:val="23"/>
                <w:szCs w:val="23"/>
              </w:rPr>
              <w:t>По отношение на трети държави и международни организации комисията предприема подходящи мерки за:</w:t>
            </w:r>
          </w:p>
          <w:p w14:paraId="7000F906" w14:textId="77777777" w:rsidR="00F36300" w:rsidRPr="00F97D66" w:rsidRDefault="00F36300" w:rsidP="00F36300">
            <w:pPr>
              <w:rPr>
                <w:rFonts w:ascii="Calibri" w:hAnsi="Calibri" w:cs="Calibri"/>
                <w:color w:val="000000"/>
                <w:sz w:val="23"/>
                <w:szCs w:val="23"/>
              </w:rPr>
            </w:pPr>
            <w:r w:rsidRPr="00F97D66">
              <w:rPr>
                <w:rFonts w:ascii="Calibri" w:hAnsi="Calibri" w:cs="Calibri"/>
                <w:color w:val="000000"/>
                <w:sz w:val="23"/>
                <w:szCs w:val="23"/>
              </w:rPr>
              <w:t>3. включване на съответните заинтересовани страни в обсъждания и дейности, насочени към допълнително задълбочаване на международното сътрудничество за прилагането на законодателството за защита на личните данни;</w:t>
            </w:r>
          </w:p>
        </w:tc>
      </w:tr>
      <w:tr w:rsidR="00781C3E" w:rsidRPr="00F97D66" w14:paraId="13725946" w14:textId="77777777" w:rsidTr="00735CB2">
        <w:tc>
          <w:tcPr>
            <w:tcW w:w="508" w:type="dxa"/>
            <w:shd w:val="clear" w:color="auto" w:fill="auto"/>
          </w:tcPr>
          <w:p w14:paraId="6BEAD2B1" w14:textId="77777777" w:rsidR="00586D25" w:rsidRPr="00F97D66" w:rsidRDefault="00586D25" w:rsidP="00586D25">
            <w:pPr>
              <w:rPr>
                <w:rFonts w:ascii="Calibri" w:hAnsi="Calibri" w:cs="Calibri"/>
                <w:sz w:val="23"/>
                <w:szCs w:val="23"/>
                <w:lang w:val="bg-BG"/>
              </w:rPr>
            </w:pPr>
            <w:r w:rsidRPr="00F97D66">
              <w:rPr>
                <w:rFonts w:ascii="Calibri" w:hAnsi="Calibri" w:cs="Calibri"/>
                <w:sz w:val="23"/>
                <w:szCs w:val="23"/>
                <w:lang w:val="bg-BG"/>
              </w:rPr>
              <w:t>5.</w:t>
            </w:r>
          </w:p>
        </w:tc>
        <w:tc>
          <w:tcPr>
            <w:tcW w:w="3024" w:type="dxa"/>
            <w:shd w:val="clear" w:color="auto" w:fill="auto"/>
          </w:tcPr>
          <w:p w14:paraId="2AA1C99C" w14:textId="77777777" w:rsidR="00586D25" w:rsidRPr="00F97D66" w:rsidRDefault="00586D25" w:rsidP="00586D25">
            <w:pPr>
              <w:rPr>
                <w:rFonts w:ascii="Calibri" w:hAnsi="Calibri" w:cs="Calibri"/>
                <w:sz w:val="23"/>
                <w:szCs w:val="23"/>
                <w:lang w:val="bg-BG"/>
              </w:rPr>
            </w:pPr>
            <w:hyperlink r:id="rId46" w:history="1">
              <w:r w:rsidRPr="00F97D66">
                <w:rPr>
                  <w:rStyle w:val="Hyperlink"/>
                  <w:rFonts w:ascii="Calibri" w:hAnsi="Calibri" w:cs="Calibri"/>
                  <w:sz w:val="23"/>
                  <w:szCs w:val="23"/>
                  <w:lang w:val="bg-BG"/>
                </w:rPr>
                <w:t>ЗАКОН ЗА НАЦИОНАЛНАТА СЛУЖБА ЗА О</w:t>
              </w:r>
              <w:r w:rsidRPr="00F97D66">
                <w:rPr>
                  <w:rStyle w:val="Hyperlink"/>
                  <w:rFonts w:ascii="Calibri" w:hAnsi="Calibri" w:cs="Calibri"/>
                  <w:sz w:val="23"/>
                  <w:szCs w:val="23"/>
                  <w:lang w:val="bg-BG"/>
                </w:rPr>
                <w:t>Х</w:t>
              </w:r>
              <w:r w:rsidRPr="00F97D66">
                <w:rPr>
                  <w:rStyle w:val="Hyperlink"/>
                  <w:rFonts w:ascii="Calibri" w:hAnsi="Calibri" w:cs="Calibri"/>
                  <w:sz w:val="23"/>
                  <w:szCs w:val="23"/>
                  <w:lang w:val="bg-BG"/>
                </w:rPr>
                <w:t>РАНА</w:t>
              </w:r>
            </w:hyperlink>
          </w:p>
          <w:p w14:paraId="1BC04283" w14:textId="77777777" w:rsidR="00586D25" w:rsidRPr="00F97D66" w:rsidRDefault="00586D25" w:rsidP="00586D25">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бр.61 от 11 Август 2015г.</w:t>
            </w:r>
          </w:p>
          <w:p w14:paraId="39C45117" w14:textId="77777777" w:rsidR="00586D25" w:rsidRPr="00F97D66" w:rsidRDefault="00586D25" w:rsidP="00586D25">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Pr="00586D25">
              <w:rPr>
                <w:rFonts w:ascii="Verdana" w:hAnsi="Verdana"/>
                <w:color w:val="000000"/>
                <w:sz w:val="18"/>
                <w:szCs w:val="18"/>
                <w:shd w:val="clear" w:color="auto" w:fill="FEFEFE"/>
              </w:rPr>
              <w:t xml:space="preserve"> </w:t>
            </w:r>
            <w:r w:rsidRPr="00F97D66">
              <w:rPr>
                <w:rFonts w:ascii="Calibri" w:hAnsi="Calibri" w:cs="Calibri"/>
                <w:color w:val="000000"/>
                <w:sz w:val="23"/>
                <w:szCs w:val="23"/>
                <w:shd w:val="clear" w:color="auto" w:fill="FEFEFE"/>
              </w:rPr>
              <w:t>изм. ДВ. бр.69 от 4 Август 2020г.</w:t>
            </w:r>
          </w:p>
        </w:tc>
        <w:tc>
          <w:tcPr>
            <w:tcW w:w="6074" w:type="dxa"/>
            <w:shd w:val="clear" w:color="auto" w:fill="auto"/>
          </w:tcPr>
          <w:p w14:paraId="3B67AD5B" w14:textId="77777777" w:rsidR="00586D25" w:rsidRPr="00F97D66" w:rsidRDefault="00586D25" w:rsidP="00586D25">
            <w:pPr>
              <w:rPr>
                <w:rFonts w:ascii="Calibri" w:hAnsi="Calibri" w:cs="Calibri"/>
                <w:sz w:val="23"/>
                <w:szCs w:val="23"/>
                <w:lang w:val="bg-BG"/>
              </w:rPr>
            </w:pPr>
            <w:r w:rsidRPr="00943276">
              <w:rPr>
                <w:rFonts w:ascii="Calibri" w:hAnsi="Calibri" w:cs="Calibri"/>
                <w:i/>
                <w:iCs/>
                <w:color w:val="000000"/>
                <w:sz w:val="23"/>
                <w:szCs w:val="23"/>
                <w:lang w:val="bg-BG"/>
              </w:rPr>
              <w:t>Не се предвижда включване на гражданите и неправителствения сектор в</w:t>
            </w:r>
            <w:r w:rsidRPr="00943276">
              <w:rPr>
                <w:rFonts w:ascii="Calibri" w:hAnsi="Calibri" w:cs="Calibri"/>
                <w:i/>
                <w:iCs/>
                <w:color w:val="000000"/>
                <w:sz w:val="23"/>
                <w:szCs w:val="23"/>
              </w:rPr>
              <w:t> процеса на</w:t>
            </w:r>
            <w:r w:rsidRPr="00943276">
              <w:rPr>
                <w:rFonts w:ascii="Calibri" w:hAnsi="Calibri" w:cs="Calibri"/>
                <w:b/>
                <w:bCs/>
                <w:i/>
                <w:iCs/>
                <w:color w:val="000000"/>
                <w:sz w:val="23"/>
                <w:szCs w:val="23"/>
              </w:rPr>
              <w:t xml:space="preserve"> </w:t>
            </w:r>
            <w:r w:rsidRPr="00943276">
              <w:rPr>
                <w:rFonts w:ascii="Calibri" w:hAnsi="Calibri" w:cs="Calibri"/>
                <w:i/>
                <w:iCs/>
                <w:color w:val="000000"/>
                <w:sz w:val="23"/>
                <w:szCs w:val="23"/>
                <w:lang w:val="en-US"/>
              </w:rPr>
              <w:t>формулиране, изпълнение и мониторинг на политики</w:t>
            </w:r>
            <w:r w:rsidRPr="00943276">
              <w:rPr>
                <w:rFonts w:ascii="Calibri" w:hAnsi="Calibri" w:cs="Calibri"/>
                <w:i/>
                <w:iCs/>
                <w:color w:val="000000"/>
                <w:sz w:val="23"/>
                <w:szCs w:val="23"/>
              </w:rPr>
              <w:t xml:space="preserve"> </w:t>
            </w:r>
            <w:r w:rsidRPr="00943276">
              <w:rPr>
                <w:rFonts w:ascii="Calibri" w:hAnsi="Calibri" w:cs="Calibri"/>
                <w:i/>
                <w:iCs/>
                <w:color w:val="000000"/>
                <w:sz w:val="23"/>
                <w:szCs w:val="23"/>
                <w:lang w:val="bg-BG"/>
              </w:rPr>
              <w:t>и вземане на решения</w:t>
            </w:r>
          </w:p>
        </w:tc>
      </w:tr>
      <w:tr w:rsidR="00781C3E" w:rsidRPr="00F97D66" w14:paraId="71327C8C" w14:textId="77777777" w:rsidTr="00735CB2">
        <w:tc>
          <w:tcPr>
            <w:tcW w:w="508" w:type="dxa"/>
            <w:shd w:val="clear" w:color="auto" w:fill="auto"/>
          </w:tcPr>
          <w:p w14:paraId="24D78469" w14:textId="77777777" w:rsidR="00586D25" w:rsidRPr="00F97D66" w:rsidRDefault="00586D25" w:rsidP="00586D25">
            <w:pPr>
              <w:rPr>
                <w:rFonts w:ascii="Calibri" w:hAnsi="Calibri" w:cs="Calibri"/>
                <w:sz w:val="23"/>
                <w:szCs w:val="23"/>
                <w:lang w:val="bg-BG"/>
              </w:rPr>
            </w:pPr>
            <w:r w:rsidRPr="00F97D66">
              <w:rPr>
                <w:rFonts w:ascii="Calibri" w:hAnsi="Calibri" w:cs="Calibri"/>
                <w:sz w:val="23"/>
                <w:szCs w:val="23"/>
                <w:lang w:val="bg-BG"/>
              </w:rPr>
              <w:t xml:space="preserve">6. </w:t>
            </w:r>
          </w:p>
        </w:tc>
        <w:tc>
          <w:tcPr>
            <w:tcW w:w="3024" w:type="dxa"/>
            <w:shd w:val="clear" w:color="auto" w:fill="auto"/>
          </w:tcPr>
          <w:p w14:paraId="7AFF6989" w14:textId="77777777" w:rsidR="00586D25" w:rsidRPr="00F97D66" w:rsidRDefault="00586D25" w:rsidP="00586D25">
            <w:pPr>
              <w:rPr>
                <w:rFonts w:ascii="Calibri" w:hAnsi="Calibri" w:cs="Calibri"/>
                <w:sz w:val="23"/>
                <w:szCs w:val="23"/>
                <w:lang w:val="bg-BG"/>
              </w:rPr>
            </w:pPr>
            <w:hyperlink r:id="rId47" w:history="1">
              <w:r w:rsidRPr="00F97D66">
                <w:rPr>
                  <w:rStyle w:val="Hyperlink"/>
                  <w:rFonts w:ascii="Calibri" w:hAnsi="Calibri" w:cs="Calibri"/>
                  <w:sz w:val="23"/>
                  <w:szCs w:val="23"/>
                  <w:lang w:val="bg-BG"/>
                </w:rPr>
                <w:t>ЗАКОН ЗА КИБЕРСИГУРНОСТ</w:t>
              </w:r>
            </w:hyperlink>
          </w:p>
          <w:p w14:paraId="3380B238" w14:textId="77777777" w:rsidR="00586D25" w:rsidRPr="00F97D66" w:rsidRDefault="00586D25" w:rsidP="00586D25">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en-US"/>
              </w:rPr>
              <w:t>Обн. ДВ. бр.94 от 13 Ноември 2018г.</w:t>
            </w:r>
          </w:p>
          <w:p w14:paraId="6B41D526" w14:textId="77777777" w:rsidR="00586D25" w:rsidRPr="00F97D66" w:rsidRDefault="00586D25" w:rsidP="00586D25">
            <w:pPr>
              <w:rPr>
                <w:rFonts w:ascii="Calibri" w:hAnsi="Calibri" w:cs="Calibri"/>
                <w:sz w:val="23"/>
                <w:szCs w:val="23"/>
                <w:lang w:val="en-US"/>
              </w:rPr>
            </w:pPr>
            <w:r w:rsidRPr="00F97D66">
              <w:rPr>
                <w:rFonts w:ascii="Calibri" w:hAnsi="Calibri" w:cs="Calibri"/>
                <w:color w:val="000000"/>
                <w:sz w:val="23"/>
                <w:szCs w:val="23"/>
                <w:lang w:val="en-US"/>
              </w:rPr>
              <w:t>изм. ДВ. бр.69</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от 4 Август 2020г.</w:t>
            </w:r>
            <w:r w:rsidRPr="00F97D66">
              <w:rPr>
                <w:rFonts w:ascii="Calibri" w:hAnsi="Calibri" w:cs="Calibri"/>
                <w:color w:val="000000"/>
                <w:sz w:val="23"/>
                <w:szCs w:val="23"/>
                <w:shd w:val="clear" w:color="auto" w:fill="FEFEFE"/>
                <w:lang w:val="en-US"/>
              </w:rPr>
              <w:t>,</w:t>
            </w:r>
            <w:r w:rsidRPr="00F97D66">
              <w:rPr>
                <w:rStyle w:val="apple-converted-space"/>
                <w:rFonts w:ascii="Calibri" w:hAnsi="Calibri" w:cs="Calibri"/>
                <w:color w:val="000000"/>
                <w:sz w:val="23"/>
                <w:szCs w:val="23"/>
                <w:shd w:val="clear" w:color="auto" w:fill="FEFEFE"/>
                <w:lang w:val="en-US"/>
              </w:rPr>
              <w:t> </w:t>
            </w:r>
            <w:r w:rsidRPr="00F97D66">
              <w:rPr>
                <w:rFonts w:ascii="Calibri" w:hAnsi="Calibri" w:cs="Calibri"/>
                <w:color w:val="000000"/>
                <w:sz w:val="23"/>
                <w:szCs w:val="23"/>
                <w:lang w:val="en-US"/>
              </w:rPr>
              <w:t>изм. и доп. ДВ. бр.85</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от 2 Октомври 2020г.</w:t>
            </w:r>
          </w:p>
        </w:tc>
        <w:tc>
          <w:tcPr>
            <w:tcW w:w="6074" w:type="dxa"/>
            <w:shd w:val="clear" w:color="auto" w:fill="auto"/>
          </w:tcPr>
          <w:p w14:paraId="579B0598" w14:textId="77777777" w:rsidR="00586D25" w:rsidRPr="00F97D66" w:rsidRDefault="00586D25" w:rsidP="00586D25">
            <w:pPr>
              <w:rPr>
                <w:rFonts w:ascii="Calibri" w:hAnsi="Calibri" w:cs="Calibri"/>
                <w:sz w:val="23"/>
                <w:szCs w:val="23"/>
                <w:lang w:val="bg-BG"/>
              </w:rPr>
            </w:pPr>
            <w:r w:rsidRPr="00943276">
              <w:rPr>
                <w:rFonts w:ascii="Calibri" w:hAnsi="Calibri" w:cs="Calibri"/>
                <w:i/>
                <w:iCs/>
                <w:color w:val="000000"/>
                <w:sz w:val="23"/>
                <w:szCs w:val="23"/>
                <w:lang w:val="bg-BG"/>
              </w:rPr>
              <w:t>Не се предвижда включване на гражданите и неправителствения сектор в</w:t>
            </w:r>
            <w:r w:rsidRPr="00943276">
              <w:rPr>
                <w:rFonts w:ascii="Calibri" w:hAnsi="Calibri" w:cs="Calibri"/>
                <w:i/>
                <w:iCs/>
                <w:color w:val="000000"/>
                <w:sz w:val="23"/>
                <w:szCs w:val="23"/>
              </w:rPr>
              <w:t> процеса на</w:t>
            </w:r>
            <w:r w:rsidRPr="00943276">
              <w:rPr>
                <w:rFonts w:ascii="Calibri" w:hAnsi="Calibri" w:cs="Calibri"/>
                <w:b/>
                <w:bCs/>
                <w:i/>
                <w:iCs/>
                <w:color w:val="000000"/>
                <w:sz w:val="23"/>
                <w:szCs w:val="23"/>
              </w:rPr>
              <w:t xml:space="preserve"> </w:t>
            </w:r>
            <w:r w:rsidRPr="00943276">
              <w:rPr>
                <w:rFonts w:ascii="Calibri" w:hAnsi="Calibri" w:cs="Calibri"/>
                <w:i/>
                <w:iCs/>
                <w:color w:val="000000"/>
                <w:sz w:val="23"/>
                <w:szCs w:val="23"/>
                <w:lang w:val="en-US"/>
              </w:rPr>
              <w:t>формулиране, изпълнение и мониторинг на политики</w:t>
            </w:r>
            <w:r w:rsidRPr="00943276">
              <w:rPr>
                <w:rFonts w:ascii="Calibri" w:hAnsi="Calibri" w:cs="Calibri"/>
                <w:i/>
                <w:iCs/>
                <w:color w:val="000000"/>
                <w:sz w:val="23"/>
                <w:szCs w:val="23"/>
              </w:rPr>
              <w:t xml:space="preserve"> </w:t>
            </w:r>
            <w:r w:rsidRPr="00943276">
              <w:rPr>
                <w:rFonts w:ascii="Calibri" w:hAnsi="Calibri" w:cs="Calibri"/>
                <w:i/>
                <w:iCs/>
                <w:color w:val="000000"/>
                <w:sz w:val="23"/>
                <w:szCs w:val="23"/>
                <w:lang w:val="bg-BG"/>
              </w:rPr>
              <w:t>и вземане на решения</w:t>
            </w:r>
          </w:p>
        </w:tc>
      </w:tr>
      <w:tr w:rsidR="00781C3E" w:rsidRPr="00F97D66" w14:paraId="48D4FFF1" w14:textId="77777777" w:rsidTr="00735CB2">
        <w:tc>
          <w:tcPr>
            <w:tcW w:w="508" w:type="dxa"/>
            <w:shd w:val="clear" w:color="auto" w:fill="auto"/>
          </w:tcPr>
          <w:p w14:paraId="38E0E904" w14:textId="77777777" w:rsidR="00586D25" w:rsidRPr="00F97D66" w:rsidRDefault="00586D25" w:rsidP="00586D25">
            <w:pPr>
              <w:rPr>
                <w:rFonts w:ascii="Calibri" w:hAnsi="Calibri" w:cs="Calibri"/>
                <w:sz w:val="23"/>
                <w:szCs w:val="23"/>
                <w:lang w:val="bg-BG"/>
              </w:rPr>
            </w:pPr>
            <w:r w:rsidRPr="00F97D66">
              <w:rPr>
                <w:rFonts w:ascii="Calibri" w:hAnsi="Calibri" w:cs="Calibri"/>
                <w:sz w:val="23"/>
                <w:szCs w:val="23"/>
                <w:lang w:val="bg-BG"/>
              </w:rPr>
              <w:t xml:space="preserve">7. </w:t>
            </w:r>
          </w:p>
        </w:tc>
        <w:tc>
          <w:tcPr>
            <w:tcW w:w="3024" w:type="dxa"/>
            <w:shd w:val="clear" w:color="auto" w:fill="auto"/>
          </w:tcPr>
          <w:p w14:paraId="2758167F" w14:textId="77777777" w:rsidR="00586D25" w:rsidRPr="00F97D66" w:rsidRDefault="00586D25" w:rsidP="00586D25">
            <w:pPr>
              <w:rPr>
                <w:rFonts w:ascii="Calibri" w:hAnsi="Calibri" w:cs="Calibri"/>
                <w:sz w:val="23"/>
                <w:szCs w:val="23"/>
                <w:lang w:val="bg-BG"/>
              </w:rPr>
            </w:pPr>
            <w:hyperlink r:id="rId48" w:history="1">
              <w:r w:rsidRPr="00F97D66">
                <w:rPr>
                  <w:rStyle w:val="Hyperlink"/>
                  <w:rFonts w:ascii="Calibri" w:hAnsi="Calibri" w:cs="Calibri"/>
                  <w:sz w:val="23"/>
                  <w:szCs w:val="23"/>
                  <w:lang w:val="bg-BG"/>
                </w:rPr>
                <w:t>ЗАКОН ЗА</w:t>
              </w:r>
              <w:r w:rsidRPr="00F97D66">
                <w:rPr>
                  <w:rStyle w:val="Hyperlink"/>
                  <w:rFonts w:ascii="Calibri" w:hAnsi="Calibri" w:cs="Calibri"/>
                  <w:sz w:val="23"/>
                  <w:szCs w:val="23"/>
                  <w:lang w:val="bg-BG"/>
                </w:rPr>
                <w:t xml:space="preserve"> </w:t>
              </w:r>
              <w:r w:rsidRPr="00F97D66">
                <w:rPr>
                  <w:rStyle w:val="Hyperlink"/>
                  <w:rFonts w:ascii="Calibri" w:hAnsi="Calibri" w:cs="Calibri"/>
                  <w:sz w:val="23"/>
                  <w:szCs w:val="23"/>
                  <w:lang w:val="bg-BG"/>
                </w:rPr>
                <w:t>КОНСУЛТАТИВЕН СЪВЕТ ЗА НАЦИОНАЛНА СИГУРНОСТ</w:t>
              </w:r>
            </w:hyperlink>
          </w:p>
          <w:p w14:paraId="7963CA05" w14:textId="77777777" w:rsidR="00586D25" w:rsidRPr="00F97D66" w:rsidRDefault="00586D25" w:rsidP="00586D25">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бр.13 от 11 Февруари 1994г.</w:t>
            </w:r>
          </w:p>
          <w:p w14:paraId="044A1163" w14:textId="77777777" w:rsidR="00586D25" w:rsidRPr="00F97D66" w:rsidRDefault="00586D25" w:rsidP="00586D25">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и доп. ДВ. бр.61 от 11 Август 2015г.</w:t>
            </w:r>
          </w:p>
        </w:tc>
        <w:tc>
          <w:tcPr>
            <w:tcW w:w="6074" w:type="dxa"/>
            <w:shd w:val="clear" w:color="auto" w:fill="auto"/>
          </w:tcPr>
          <w:p w14:paraId="2889C846" w14:textId="77777777" w:rsidR="00586D25" w:rsidRPr="00F97D66" w:rsidRDefault="00586D25" w:rsidP="00586D25">
            <w:pPr>
              <w:rPr>
                <w:rFonts w:ascii="Calibri" w:hAnsi="Calibri" w:cs="Calibri"/>
                <w:sz w:val="23"/>
                <w:szCs w:val="23"/>
                <w:lang w:val="bg-BG"/>
              </w:rPr>
            </w:pPr>
            <w:r w:rsidRPr="00943276">
              <w:rPr>
                <w:rFonts w:ascii="Calibri" w:hAnsi="Calibri" w:cs="Calibri"/>
                <w:i/>
                <w:iCs/>
                <w:color w:val="000000"/>
                <w:sz w:val="23"/>
                <w:szCs w:val="23"/>
                <w:lang w:val="bg-BG"/>
              </w:rPr>
              <w:t>Не се предвижда включване на гражданите и неправителствения сектор в</w:t>
            </w:r>
            <w:r w:rsidRPr="00943276">
              <w:rPr>
                <w:rFonts w:ascii="Calibri" w:hAnsi="Calibri" w:cs="Calibri"/>
                <w:i/>
                <w:iCs/>
                <w:color w:val="000000"/>
                <w:sz w:val="23"/>
                <w:szCs w:val="23"/>
              </w:rPr>
              <w:t> процеса на</w:t>
            </w:r>
            <w:r w:rsidRPr="00943276">
              <w:rPr>
                <w:rFonts w:ascii="Calibri" w:hAnsi="Calibri" w:cs="Calibri"/>
                <w:b/>
                <w:bCs/>
                <w:i/>
                <w:iCs/>
                <w:color w:val="000000"/>
                <w:sz w:val="23"/>
                <w:szCs w:val="23"/>
              </w:rPr>
              <w:t xml:space="preserve"> </w:t>
            </w:r>
            <w:r w:rsidRPr="00943276">
              <w:rPr>
                <w:rFonts w:ascii="Calibri" w:hAnsi="Calibri" w:cs="Calibri"/>
                <w:i/>
                <w:iCs/>
                <w:color w:val="000000"/>
                <w:sz w:val="23"/>
                <w:szCs w:val="23"/>
                <w:lang w:val="en-US"/>
              </w:rPr>
              <w:t>формулиране, изпълнение и мониторинг на политики</w:t>
            </w:r>
            <w:r w:rsidRPr="00943276">
              <w:rPr>
                <w:rFonts w:ascii="Calibri" w:hAnsi="Calibri" w:cs="Calibri"/>
                <w:i/>
                <w:iCs/>
                <w:color w:val="000000"/>
                <w:sz w:val="23"/>
                <w:szCs w:val="23"/>
              </w:rPr>
              <w:t xml:space="preserve"> </w:t>
            </w:r>
            <w:r w:rsidRPr="00943276">
              <w:rPr>
                <w:rFonts w:ascii="Calibri" w:hAnsi="Calibri" w:cs="Calibri"/>
                <w:i/>
                <w:iCs/>
                <w:color w:val="000000"/>
                <w:sz w:val="23"/>
                <w:szCs w:val="23"/>
                <w:lang w:val="bg-BG"/>
              </w:rPr>
              <w:t>и вземане на решения</w:t>
            </w:r>
          </w:p>
        </w:tc>
      </w:tr>
      <w:tr w:rsidR="00781C3E" w:rsidRPr="00F97D66" w14:paraId="34E23144" w14:textId="77777777" w:rsidTr="00735CB2">
        <w:tc>
          <w:tcPr>
            <w:tcW w:w="508" w:type="dxa"/>
            <w:shd w:val="clear" w:color="auto" w:fill="auto"/>
          </w:tcPr>
          <w:p w14:paraId="2E6BAA93" w14:textId="77777777" w:rsidR="00586D25" w:rsidRPr="00F97D66" w:rsidRDefault="00654E65" w:rsidP="00586D25">
            <w:pPr>
              <w:rPr>
                <w:rFonts w:ascii="Calibri" w:hAnsi="Calibri" w:cs="Calibri"/>
                <w:sz w:val="23"/>
                <w:szCs w:val="23"/>
                <w:lang w:val="bg-BG"/>
              </w:rPr>
            </w:pPr>
            <w:r w:rsidRPr="00F97D66">
              <w:rPr>
                <w:rFonts w:ascii="Calibri" w:hAnsi="Calibri" w:cs="Calibri"/>
                <w:sz w:val="23"/>
                <w:szCs w:val="23"/>
                <w:lang w:val="bg-BG"/>
              </w:rPr>
              <w:t>8.</w:t>
            </w:r>
          </w:p>
        </w:tc>
        <w:tc>
          <w:tcPr>
            <w:tcW w:w="3024" w:type="dxa"/>
            <w:shd w:val="clear" w:color="auto" w:fill="auto"/>
          </w:tcPr>
          <w:p w14:paraId="737BA410" w14:textId="77777777" w:rsidR="00586D25" w:rsidRPr="00F97D66" w:rsidRDefault="00586D25" w:rsidP="00586D25">
            <w:pPr>
              <w:rPr>
                <w:rFonts w:ascii="Calibri" w:hAnsi="Calibri" w:cs="Calibri"/>
                <w:sz w:val="23"/>
                <w:szCs w:val="23"/>
                <w:lang w:val="bg-BG"/>
              </w:rPr>
            </w:pPr>
            <w:hyperlink r:id="rId49" w:history="1">
              <w:r w:rsidRPr="00F97D66">
                <w:rPr>
                  <w:rStyle w:val="Hyperlink"/>
                  <w:rFonts w:ascii="Calibri" w:hAnsi="Calibri" w:cs="Calibri"/>
                  <w:sz w:val="23"/>
                  <w:szCs w:val="23"/>
                  <w:lang w:val="bg-BG"/>
                </w:rPr>
                <w:t>ЗАКОН ЗА МЕРК</w:t>
              </w:r>
              <w:r w:rsidRPr="00F97D66">
                <w:rPr>
                  <w:rStyle w:val="Hyperlink"/>
                  <w:rFonts w:ascii="Calibri" w:hAnsi="Calibri" w:cs="Calibri"/>
                  <w:sz w:val="23"/>
                  <w:szCs w:val="23"/>
                  <w:lang w:val="bg-BG"/>
                </w:rPr>
                <w:t>И</w:t>
              </w:r>
              <w:r w:rsidRPr="00F97D66">
                <w:rPr>
                  <w:rStyle w:val="Hyperlink"/>
                  <w:rFonts w:ascii="Calibri" w:hAnsi="Calibri" w:cs="Calibri"/>
                  <w:sz w:val="23"/>
                  <w:szCs w:val="23"/>
                  <w:lang w:val="bg-BG"/>
                </w:rPr>
                <w:t>ТЕ СРЕЩУ ФИНАНСИРАНЕТО НА ТЕРОРИЗМА</w:t>
              </w:r>
            </w:hyperlink>
          </w:p>
          <w:p w14:paraId="6951F1C5" w14:textId="77777777" w:rsidR="00586D25" w:rsidRPr="00F97D66" w:rsidRDefault="00586D25" w:rsidP="00586D25">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бр.16 от 18 Февруари 2003г.</w:t>
            </w:r>
          </w:p>
          <w:p w14:paraId="07B50B6E" w14:textId="77777777" w:rsidR="00586D25" w:rsidRPr="00F97D66" w:rsidRDefault="00586D25" w:rsidP="00586D25">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и доп. ДВ. бр.69 от 4 Август 2020г.</w:t>
            </w:r>
          </w:p>
        </w:tc>
        <w:tc>
          <w:tcPr>
            <w:tcW w:w="6074" w:type="dxa"/>
            <w:shd w:val="clear" w:color="auto" w:fill="auto"/>
          </w:tcPr>
          <w:p w14:paraId="47842DE9" w14:textId="77777777" w:rsidR="00586D25" w:rsidRPr="00F97D66" w:rsidRDefault="00A7470E" w:rsidP="00586D25">
            <w:pPr>
              <w:rPr>
                <w:rFonts w:ascii="Calibri" w:hAnsi="Calibri" w:cs="Calibri"/>
                <w:sz w:val="23"/>
                <w:szCs w:val="23"/>
                <w:lang w:val="en-US"/>
              </w:rPr>
            </w:pPr>
            <w:r w:rsidRPr="00943276">
              <w:rPr>
                <w:rFonts w:ascii="Calibri" w:hAnsi="Calibri" w:cs="Calibri"/>
                <w:i/>
                <w:iCs/>
                <w:color w:val="000000"/>
                <w:sz w:val="23"/>
                <w:szCs w:val="23"/>
                <w:lang w:val="bg-BG"/>
              </w:rPr>
              <w:t>Не се предвижда включване на гражданите и неправителствения сектор в</w:t>
            </w:r>
            <w:r w:rsidRPr="00943276">
              <w:rPr>
                <w:rFonts w:ascii="Calibri" w:hAnsi="Calibri" w:cs="Calibri"/>
                <w:i/>
                <w:iCs/>
                <w:color w:val="000000"/>
                <w:sz w:val="23"/>
                <w:szCs w:val="23"/>
              </w:rPr>
              <w:t> процеса на</w:t>
            </w:r>
            <w:r w:rsidRPr="00943276">
              <w:rPr>
                <w:rFonts w:ascii="Calibri" w:hAnsi="Calibri" w:cs="Calibri"/>
                <w:b/>
                <w:bCs/>
                <w:i/>
                <w:iCs/>
                <w:color w:val="000000"/>
                <w:sz w:val="23"/>
                <w:szCs w:val="23"/>
              </w:rPr>
              <w:t xml:space="preserve"> </w:t>
            </w:r>
            <w:r w:rsidRPr="00943276">
              <w:rPr>
                <w:rFonts w:ascii="Calibri" w:hAnsi="Calibri" w:cs="Calibri"/>
                <w:i/>
                <w:iCs/>
                <w:color w:val="000000"/>
                <w:sz w:val="23"/>
                <w:szCs w:val="23"/>
                <w:lang w:val="en-US"/>
              </w:rPr>
              <w:t>формулиране, изпълнение и мониторинг на политики</w:t>
            </w:r>
            <w:r w:rsidRPr="00943276">
              <w:rPr>
                <w:rFonts w:ascii="Calibri" w:hAnsi="Calibri" w:cs="Calibri"/>
                <w:i/>
                <w:iCs/>
                <w:color w:val="000000"/>
                <w:sz w:val="23"/>
                <w:szCs w:val="23"/>
              </w:rPr>
              <w:t xml:space="preserve"> </w:t>
            </w:r>
            <w:r w:rsidRPr="00943276">
              <w:rPr>
                <w:rFonts w:ascii="Calibri" w:hAnsi="Calibri" w:cs="Calibri"/>
                <w:i/>
                <w:iCs/>
                <w:color w:val="000000"/>
                <w:sz w:val="23"/>
                <w:szCs w:val="23"/>
                <w:lang w:val="bg-BG"/>
              </w:rPr>
              <w:t>и вземане на решения</w:t>
            </w:r>
          </w:p>
        </w:tc>
      </w:tr>
      <w:tr w:rsidR="00781C3E" w:rsidRPr="00F97D66" w14:paraId="1CAED222" w14:textId="77777777" w:rsidTr="00735CB2">
        <w:tc>
          <w:tcPr>
            <w:tcW w:w="508" w:type="dxa"/>
            <w:shd w:val="clear" w:color="auto" w:fill="auto"/>
          </w:tcPr>
          <w:p w14:paraId="6488CD93" w14:textId="77777777" w:rsidR="00586D25" w:rsidRPr="00F97D66" w:rsidRDefault="00654E65" w:rsidP="00586D25">
            <w:pPr>
              <w:rPr>
                <w:rFonts w:ascii="Calibri" w:hAnsi="Calibri" w:cs="Calibri"/>
                <w:sz w:val="23"/>
                <w:szCs w:val="23"/>
                <w:lang w:val="bg-BG"/>
              </w:rPr>
            </w:pPr>
            <w:r w:rsidRPr="00F97D66">
              <w:rPr>
                <w:rFonts w:ascii="Calibri" w:hAnsi="Calibri" w:cs="Calibri"/>
                <w:sz w:val="23"/>
                <w:szCs w:val="23"/>
                <w:lang w:val="bg-BG"/>
              </w:rPr>
              <w:t>9.</w:t>
            </w:r>
          </w:p>
        </w:tc>
        <w:tc>
          <w:tcPr>
            <w:tcW w:w="3024" w:type="dxa"/>
            <w:shd w:val="clear" w:color="auto" w:fill="auto"/>
          </w:tcPr>
          <w:p w14:paraId="6F43725E" w14:textId="77777777" w:rsidR="00586D25" w:rsidRPr="00F97D66" w:rsidRDefault="00586D25" w:rsidP="00586D25">
            <w:pPr>
              <w:rPr>
                <w:rFonts w:ascii="Calibri" w:hAnsi="Calibri" w:cs="Calibri"/>
                <w:sz w:val="23"/>
                <w:szCs w:val="23"/>
                <w:lang w:val="bg-BG"/>
              </w:rPr>
            </w:pPr>
            <w:hyperlink r:id="rId50" w:history="1">
              <w:r w:rsidRPr="00F97D66">
                <w:rPr>
                  <w:rStyle w:val="Hyperlink"/>
                  <w:rFonts w:ascii="Calibri" w:hAnsi="Calibri" w:cs="Calibri"/>
                  <w:sz w:val="23"/>
                  <w:szCs w:val="23"/>
                  <w:lang w:val="bg-BG"/>
                </w:rPr>
                <w:t>ЗАКОН ЗА НАЦИОНАЛНАТА СИСТЕМА ЗА СПЕШНИ ПОВИКВАНИЯ С ЕДИНЕН ЕВРОПЕЙСКИ Н</w:t>
              </w:r>
              <w:r w:rsidRPr="00F97D66">
                <w:rPr>
                  <w:rStyle w:val="Hyperlink"/>
                  <w:rFonts w:ascii="Calibri" w:hAnsi="Calibri" w:cs="Calibri"/>
                  <w:sz w:val="23"/>
                  <w:szCs w:val="23"/>
                  <w:lang w:val="bg-BG"/>
                </w:rPr>
                <w:t>О</w:t>
              </w:r>
              <w:r w:rsidRPr="00F97D66">
                <w:rPr>
                  <w:rStyle w:val="Hyperlink"/>
                  <w:rFonts w:ascii="Calibri" w:hAnsi="Calibri" w:cs="Calibri"/>
                  <w:sz w:val="23"/>
                  <w:szCs w:val="23"/>
                  <w:lang w:val="bg-BG"/>
                </w:rPr>
                <w:t>МЕР 1</w:t>
              </w:r>
            </w:hyperlink>
          </w:p>
          <w:p w14:paraId="0987648E" w14:textId="77777777" w:rsidR="00586D25" w:rsidRPr="00F97D66" w:rsidRDefault="00586D25" w:rsidP="00586D25">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бр.102 от 28 Ноември 2008г.</w:t>
            </w:r>
          </w:p>
          <w:p w14:paraId="2A295E59" w14:textId="77777777" w:rsidR="009975E0" w:rsidRPr="00F97D66" w:rsidRDefault="00586D25" w:rsidP="00586D25">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ДВ. бр.58 от 23 Юли 2019г.</w:t>
            </w:r>
          </w:p>
        </w:tc>
        <w:tc>
          <w:tcPr>
            <w:tcW w:w="6074" w:type="dxa"/>
            <w:shd w:val="clear" w:color="auto" w:fill="auto"/>
          </w:tcPr>
          <w:p w14:paraId="1015501B" w14:textId="77777777" w:rsidR="00586D25" w:rsidRPr="00F97D66" w:rsidRDefault="00654E65" w:rsidP="00586D25">
            <w:pPr>
              <w:rPr>
                <w:rFonts w:ascii="Calibri" w:hAnsi="Calibri" w:cs="Calibri"/>
                <w:sz w:val="23"/>
                <w:szCs w:val="23"/>
                <w:lang w:val="en-US"/>
              </w:rPr>
            </w:pPr>
            <w:r w:rsidRPr="00943276">
              <w:rPr>
                <w:rFonts w:ascii="Calibri" w:hAnsi="Calibri" w:cs="Calibri"/>
                <w:i/>
                <w:iCs/>
                <w:color w:val="000000"/>
                <w:sz w:val="23"/>
                <w:szCs w:val="23"/>
                <w:lang w:val="bg-BG"/>
              </w:rPr>
              <w:t>Не се предвижда включване на гражданите и неправителствения сектор в</w:t>
            </w:r>
            <w:r w:rsidRPr="00943276">
              <w:rPr>
                <w:rFonts w:ascii="Calibri" w:hAnsi="Calibri" w:cs="Calibri"/>
                <w:i/>
                <w:iCs/>
                <w:color w:val="000000"/>
                <w:sz w:val="23"/>
                <w:szCs w:val="23"/>
              </w:rPr>
              <w:t> процеса на</w:t>
            </w:r>
            <w:r w:rsidRPr="00943276">
              <w:rPr>
                <w:rFonts w:ascii="Calibri" w:hAnsi="Calibri" w:cs="Calibri"/>
                <w:b/>
                <w:bCs/>
                <w:i/>
                <w:iCs/>
                <w:color w:val="000000"/>
                <w:sz w:val="23"/>
                <w:szCs w:val="23"/>
              </w:rPr>
              <w:t xml:space="preserve"> </w:t>
            </w:r>
            <w:r w:rsidRPr="00943276">
              <w:rPr>
                <w:rFonts w:ascii="Calibri" w:hAnsi="Calibri" w:cs="Calibri"/>
                <w:i/>
                <w:iCs/>
                <w:color w:val="000000"/>
                <w:sz w:val="23"/>
                <w:szCs w:val="23"/>
                <w:lang w:val="en-US"/>
              </w:rPr>
              <w:t>формулиране, изпълнение и мониторинг на политики</w:t>
            </w:r>
            <w:r w:rsidRPr="00943276">
              <w:rPr>
                <w:rFonts w:ascii="Calibri" w:hAnsi="Calibri" w:cs="Calibri"/>
                <w:i/>
                <w:iCs/>
                <w:color w:val="000000"/>
                <w:sz w:val="23"/>
                <w:szCs w:val="23"/>
              </w:rPr>
              <w:t xml:space="preserve"> </w:t>
            </w:r>
            <w:r w:rsidRPr="00943276">
              <w:rPr>
                <w:rFonts w:ascii="Calibri" w:hAnsi="Calibri" w:cs="Calibri"/>
                <w:i/>
                <w:iCs/>
                <w:color w:val="000000"/>
                <w:sz w:val="23"/>
                <w:szCs w:val="23"/>
                <w:lang w:val="bg-BG"/>
              </w:rPr>
              <w:t>и вземане на решения</w:t>
            </w:r>
          </w:p>
        </w:tc>
      </w:tr>
      <w:tr w:rsidR="00781C3E" w:rsidRPr="00F97D66" w14:paraId="26B337D8" w14:textId="77777777" w:rsidTr="00735CB2">
        <w:tc>
          <w:tcPr>
            <w:tcW w:w="508" w:type="dxa"/>
            <w:shd w:val="clear" w:color="auto" w:fill="auto"/>
          </w:tcPr>
          <w:p w14:paraId="79C03046" w14:textId="77777777" w:rsidR="00586D25" w:rsidRPr="00F97D66" w:rsidRDefault="00654E65" w:rsidP="00586D25">
            <w:pPr>
              <w:rPr>
                <w:rFonts w:ascii="Calibri" w:hAnsi="Calibri" w:cs="Calibri"/>
                <w:sz w:val="23"/>
                <w:szCs w:val="23"/>
                <w:lang w:val="bg-BG"/>
              </w:rPr>
            </w:pPr>
            <w:r w:rsidRPr="00F97D66">
              <w:rPr>
                <w:rFonts w:ascii="Calibri" w:hAnsi="Calibri" w:cs="Calibri"/>
                <w:sz w:val="23"/>
                <w:szCs w:val="23"/>
                <w:lang w:val="bg-BG"/>
              </w:rPr>
              <w:t>10.</w:t>
            </w:r>
          </w:p>
        </w:tc>
        <w:tc>
          <w:tcPr>
            <w:tcW w:w="3024" w:type="dxa"/>
            <w:shd w:val="clear" w:color="auto" w:fill="auto"/>
          </w:tcPr>
          <w:p w14:paraId="5D08EA09" w14:textId="77777777" w:rsidR="00586D25" w:rsidRPr="00F97D66" w:rsidRDefault="00586D25" w:rsidP="00586D25">
            <w:pPr>
              <w:rPr>
                <w:rFonts w:ascii="Calibri" w:hAnsi="Calibri" w:cs="Calibri"/>
                <w:sz w:val="23"/>
                <w:szCs w:val="23"/>
                <w:lang w:val="bg-BG"/>
              </w:rPr>
            </w:pPr>
            <w:hyperlink r:id="rId51" w:history="1">
              <w:r w:rsidRPr="00F97D66">
                <w:rPr>
                  <w:rStyle w:val="Hyperlink"/>
                  <w:rFonts w:ascii="Calibri" w:hAnsi="Calibri" w:cs="Calibri"/>
                  <w:sz w:val="23"/>
                  <w:szCs w:val="23"/>
                  <w:lang w:val="bg-BG"/>
                </w:rPr>
                <w:t>ЗАКОН ЗА ОМБУД</w:t>
              </w:r>
              <w:r w:rsidRPr="00F97D66">
                <w:rPr>
                  <w:rStyle w:val="Hyperlink"/>
                  <w:rFonts w:ascii="Calibri" w:hAnsi="Calibri" w:cs="Calibri"/>
                  <w:sz w:val="23"/>
                  <w:szCs w:val="23"/>
                  <w:lang w:val="bg-BG"/>
                </w:rPr>
                <w:t>С</w:t>
              </w:r>
              <w:r w:rsidRPr="00F97D66">
                <w:rPr>
                  <w:rStyle w:val="Hyperlink"/>
                  <w:rFonts w:ascii="Calibri" w:hAnsi="Calibri" w:cs="Calibri"/>
                  <w:sz w:val="23"/>
                  <w:szCs w:val="23"/>
                  <w:lang w:val="bg-BG"/>
                </w:rPr>
                <w:t>МАНА</w:t>
              </w:r>
            </w:hyperlink>
          </w:p>
          <w:p w14:paraId="3A0737CF" w14:textId="77777777" w:rsidR="00586D25" w:rsidRPr="00F97D66" w:rsidRDefault="00586D25" w:rsidP="00586D25">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бр.48 от 23 Май 2003г.</w:t>
            </w:r>
          </w:p>
          <w:p w14:paraId="41F4C030" w14:textId="77777777" w:rsidR="00586D25" w:rsidRPr="00F97D66" w:rsidRDefault="00586D25" w:rsidP="00586D25">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и доп. ДВ. бр.20 от 6 Март 2018г.</w:t>
            </w:r>
          </w:p>
        </w:tc>
        <w:tc>
          <w:tcPr>
            <w:tcW w:w="6074" w:type="dxa"/>
            <w:shd w:val="clear" w:color="auto" w:fill="auto"/>
          </w:tcPr>
          <w:p w14:paraId="657DCFEC" w14:textId="77777777" w:rsidR="00586D25" w:rsidRPr="00F97D66" w:rsidRDefault="00586D25" w:rsidP="00586D25">
            <w:pPr>
              <w:rPr>
                <w:rFonts w:ascii="Calibri" w:hAnsi="Calibri" w:cs="Calibri"/>
                <w:sz w:val="23"/>
                <w:szCs w:val="23"/>
              </w:rPr>
            </w:pPr>
            <w:r w:rsidRPr="00F97D66">
              <w:rPr>
                <w:rFonts w:ascii="Calibri" w:hAnsi="Calibri" w:cs="Calibri"/>
                <w:b/>
                <w:bCs/>
                <w:color w:val="000000"/>
                <w:sz w:val="23"/>
                <w:szCs w:val="23"/>
              </w:rPr>
              <w:t>Чл. 10.</w:t>
            </w:r>
            <w:r w:rsidRPr="00F97D66">
              <w:rPr>
                <w:rFonts w:ascii="Calibri" w:hAnsi="Calibri" w:cs="Calibri"/>
                <w:color w:val="000000"/>
                <w:sz w:val="23"/>
                <w:szCs w:val="23"/>
                <w:shd w:val="clear" w:color="auto" w:fill="FEFEFE"/>
              </w:rPr>
              <w:t> (1) Предложение за избор на омбудсман могат да правят народните представители, парламентарните групи и юридически лица с нестопанска цел в обществена полза.</w:t>
            </w:r>
          </w:p>
          <w:p w14:paraId="269E6C73" w14:textId="77777777" w:rsidR="00586D25" w:rsidRPr="00F97D66" w:rsidRDefault="00586D25" w:rsidP="00586D25">
            <w:pPr>
              <w:rPr>
                <w:rFonts w:ascii="Calibri" w:hAnsi="Calibri" w:cs="Calibri"/>
                <w:sz w:val="23"/>
                <w:szCs w:val="23"/>
              </w:rPr>
            </w:pPr>
          </w:p>
        </w:tc>
      </w:tr>
      <w:tr w:rsidR="00781C3E" w:rsidRPr="00F97D66" w14:paraId="2F48A48A" w14:textId="77777777" w:rsidTr="00735CB2">
        <w:tc>
          <w:tcPr>
            <w:tcW w:w="508" w:type="dxa"/>
            <w:shd w:val="clear" w:color="auto" w:fill="auto"/>
          </w:tcPr>
          <w:p w14:paraId="4472188F"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11.</w:t>
            </w:r>
          </w:p>
        </w:tc>
        <w:tc>
          <w:tcPr>
            <w:tcW w:w="3024" w:type="dxa"/>
            <w:shd w:val="clear" w:color="auto" w:fill="auto"/>
          </w:tcPr>
          <w:p w14:paraId="6824FD8A" w14:textId="77777777" w:rsidR="00586D25" w:rsidRPr="00F97D66" w:rsidRDefault="00586D25" w:rsidP="00586D25">
            <w:pPr>
              <w:rPr>
                <w:rFonts w:ascii="Calibri" w:hAnsi="Calibri" w:cs="Calibri"/>
                <w:sz w:val="23"/>
                <w:szCs w:val="23"/>
                <w:lang w:val="bg-BG"/>
              </w:rPr>
            </w:pPr>
            <w:hyperlink r:id="rId52" w:history="1">
              <w:r w:rsidRPr="00F97D66">
                <w:rPr>
                  <w:rStyle w:val="Hyperlink"/>
                  <w:rFonts w:ascii="Calibri" w:hAnsi="Calibri" w:cs="Calibri"/>
                  <w:sz w:val="23"/>
                  <w:szCs w:val="23"/>
                  <w:lang w:val="bg-BG"/>
                </w:rPr>
                <w:t>ЗАКОН ЗА ОРЪЖИЯТА, БОЕПРИПАСИТЕ, ВЗРИВНИТЕ ВЕЩЕСТВА И ПИРОТЕХНИ</w:t>
              </w:r>
              <w:r w:rsidRPr="00F97D66">
                <w:rPr>
                  <w:rStyle w:val="Hyperlink"/>
                  <w:rFonts w:ascii="Calibri" w:hAnsi="Calibri" w:cs="Calibri"/>
                  <w:sz w:val="23"/>
                  <w:szCs w:val="23"/>
                  <w:lang w:val="bg-BG"/>
                </w:rPr>
                <w:t>Ч</w:t>
              </w:r>
              <w:r w:rsidRPr="00F97D66">
                <w:rPr>
                  <w:rStyle w:val="Hyperlink"/>
                  <w:rFonts w:ascii="Calibri" w:hAnsi="Calibri" w:cs="Calibri"/>
                  <w:sz w:val="23"/>
                  <w:szCs w:val="23"/>
                  <w:lang w:val="bg-BG"/>
                </w:rPr>
                <w:t>ЕСКИТЕ ИЗДЕЛИЯ</w:t>
              </w:r>
            </w:hyperlink>
          </w:p>
          <w:p w14:paraId="6E1F7DEF" w14:textId="77777777" w:rsidR="00586D25" w:rsidRPr="00F97D66" w:rsidRDefault="00586D25" w:rsidP="00586D25">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en-US"/>
              </w:rPr>
              <w:t>Обн. ДВ. бр.73 от 17 Септември 2010г.</w:t>
            </w:r>
            <w:r w:rsidRPr="00F97D66">
              <w:rPr>
                <w:rFonts w:ascii="Calibri" w:hAnsi="Calibri" w:cs="Calibri"/>
                <w:color w:val="000000"/>
                <w:sz w:val="23"/>
                <w:szCs w:val="23"/>
                <w:shd w:val="clear" w:color="auto" w:fill="FEFEFE"/>
                <w:lang w:val="bg-BG"/>
              </w:rPr>
              <w:t xml:space="preserve">              Посл. </w:t>
            </w:r>
            <w:r w:rsidRPr="00F97D66">
              <w:rPr>
                <w:rFonts w:ascii="Calibri" w:hAnsi="Calibri" w:cs="Calibri"/>
                <w:color w:val="000000"/>
                <w:sz w:val="23"/>
                <w:szCs w:val="23"/>
                <w:lang w:val="en-US"/>
              </w:rPr>
              <w:t>изм. и доп. ДВ. бр.37 от 7 Май 2019г.</w:t>
            </w:r>
          </w:p>
        </w:tc>
        <w:tc>
          <w:tcPr>
            <w:tcW w:w="6074" w:type="dxa"/>
            <w:shd w:val="clear" w:color="auto" w:fill="auto"/>
          </w:tcPr>
          <w:p w14:paraId="492F1BC1" w14:textId="77777777" w:rsidR="00586D25" w:rsidRPr="00F97D66" w:rsidRDefault="00150ED0" w:rsidP="00586D25">
            <w:pPr>
              <w:rPr>
                <w:rFonts w:ascii="Calibri" w:hAnsi="Calibri" w:cs="Calibri"/>
                <w:sz w:val="23"/>
                <w:szCs w:val="23"/>
                <w:lang w:val="en-US"/>
              </w:rPr>
            </w:pPr>
            <w:r w:rsidRPr="00943276">
              <w:rPr>
                <w:rFonts w:ascii="Calibri" w:hAnsi="Calibri" w:cs="Calibri"/>
                <w:i/>
                <w:iCs/>
                <w:color w:val="000000"/>
                <w:sz w:val="23"/>
                <w:szCs w:val="23"/>
                <w:lang w:val="bg-BG"/>
              </w:rPr>
              <w:t>Не се предвижда включване на гражданите и неправителствения сектор в</w:t>
            </w:r>
            <w:r w:rsidRPr="00943276">
              <w:rPr>
                <w:rFonts w:ascii="Calibri" w:hAnsi="Calibri" w:cs="Calibri"/>
                <w:i/>
                <w:iCs/>
                <w:color w:val="000000"/>
                <w:sz w:val="23"/>
                <w:szCs w:val="23"/>
              </w:rPr>
              <w:t> процеса на</w:t>
            </w:r>
            <w:r w:rsidRPr="00943276">
              <w:rPr>
                <w:rFonts w:ascii="Calibri" w:hAnsi="Calibri" w:cs="Calibri"/>
                <w:b/>
                <w:bCs/>
                <w:i/>
                <w:iCs/>
                <w:color w:val="000000"/>
                <w:sz w:val="23"/>
                <w:szCs w:val="23"/>
              </w:rPr>
              <w:t xml:space="preserve"> </w:t>
            </w:r>
            <w:r w:rsidRPr="00943276">
              <w:rPr>
                <w:rFonts w:ascii="Calibri" w:hAnsi="Calibri" w:cs="Calibri"/>
                <w:i/>
                <w:iCs/>
                <w:color w:val="000000"/>
                <w:sz w:val="23"/>
                <w:szCs w:val="23"/>
                <w:lang w:val="en-US"/>
              </w:rPr>
              <w:t>формулиране, изпълнение и мониторинг на политики</w:t>
            </w:r>
            <w:r w:rsidRPr="00943276">
              <w:rPr>
                <w:rFonts w:ascii="Calibri" w:hAnsi="Calibri" w:cs="Calibri"/>
                <w:i/>
                <w:iCs/>
                <w:color w:val="000000"/>
                <w:sz w:val="23"/>
                <w:szCs w:val="23"/>
              </w:rPr>
              <w:t xml:space="preserve"> </w:t>
            </w:r>
            <w:r w:rsidRPr="00943276">
              <w:rPr>
                <w:rFonts w:ascii="Calibri" w:hAnsi="Calibri" w:cs="Calibri"/>
                <w:i/>
                <w:iCs/>
                <w:color w:val="000000"/>
                <w:sz w:val="23"/>
                <w:szCs w:val="23"/>
                <w:lang w:val="bg-BG"/>
              </w:rPr>
              <w:t>и вземане на решения</w:t>
            </w:r>
          </w:p>
        </w:tc>
      </w:tr>
      <w:tr w:rsidR="00781C3E" w:rsidRPr="00F97D66" w14:paraId="168FF434" w14:textId="77777777" w:rsidTr="00735CB2">
        <w:tc>
          <w:tcPr>
            <w:tcW w:w="508" w:type="dxa"/>
            <w:shd w:val="clear" w:color="auto" w:fill="auto"/>
          </w:tcPr>
          <w:p w14:paraId="10DD0B6A"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12.</w:t>
            </w:r>
          </w:p>
        </w:tc>
        <w:tc>
          <w:tcPr>
            <w:tcW w:w="3024" w:type="dxa"/>
            <w:shd w:val="clear" w:color="auto" w:fill="auto"/>
          </w:tcPr>
          <w:p w14:paraId="0B0BADB7" w14:textId="77777777" w:rsidR="00586D25" w:rsidRPr="00F97D66" w:rsidRDefault="00586D25" w:rsidP="00586D25">
            <w:pPr>
              <w:rPr>
                <w:rFonts w:ascii="Calibri" w:hAnsi="Calibri" w:cs="Calibri"/>
                <w:sz w:val="23"/>
                <w:szCs w:val="23"/>
                <w:lang w:val="bg-BG"/>
              </w:rPr>
            </w:pPr>
            <w:hyperlink r:id="rId53" w:history="1">
              <w:r w:rsidRPr="00F97D66">
                <w:rPr>
                  <w:rStyle w:val="Hyperlink"/>
                  <w:rFonts w:ascii="Calibri" w:hAnsi="Calibri" w:cs="Calibri"/>
                  <w:sz w:val="23"/>
                  <w:szCs w:val="23"/>
                  <w:lang w:val="bg-BG"/>
                </w:rPr>
                <w:t>ЗАКОН ЗА ОТБ</w:t>
              </w:r>
              <w:r w:rsidRPr="00F97D66">
                <w:rPr>
                  <w:rStyle w:val="Hyperlink"/>
                  <w:rFonts w:ascii="Calibri" w:hAnsi="Calibri" w:cs="Calibri"/>
                  <w:sz w:val="23"/>
                  <w:szCs w:val="23"/>
                  <w:lang w:val="bg-BG"/>
                </w:rPr>
                <w:t>Р</w:t>
              </w:r>
              <w:r w:rsidRPr="00F97D66">
                <w:rPr>
                  <w:rStyle w:val="Hyperlink"/>
                  <w:rFonts w:ascii="Calibri" w:hAnsi="Calibri" w:cs="Calibri"/>
                  <w:sz w:val="23"/>
                  <w:szCs w:val="23"/>
                  <w:lang w:val="bg-BG"/>
                </w:rPr>
                <w:t>АНАТА И ВЪОРЪЖЕНИТЕ СИЛИ НА РЕПУБЛИКА БЪЛГАРИЯ</w:t>
              </w:r>
            </w:hyperlink>
          </w:p>
          <w:p w14:paraId="5A13EE8A" w14:textId="77777777" w:rsidR="00586D25" w:rsidRPr="00F97D66" w:rsidRDefault="00586D25" w:rsidP="00586D25">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en-US"/>
              </w:rPr>
              <w:t>Обн. ДВ. бр.35 от  Май 2009г.</w:t>
            </w:r>
          </w:p>
          <w:p w14:paraId="49B312A7" w14:textId="77777777" w:rsidR="00586D25" w:rsidRPr="00F97D66" w:rsidRDefault="00586D25" w:rsidP="00586D25">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00150ED0" w:rsidRPr="00150ED0">
              <w:rPr>
                <w:rFonts w:ascii="Verdana" w:hAnsi="Verdana"/>
                <w:color w:val="000000"/>
                <w:sz w:val="18"/>
                <w:szCs w:val="18"/>
                <w:shd w:val="clear" w:color="auto" w:fill="FEFEFE"/>
              </w:rPr>
              <w:t xml:space="preserve"> </w:t>
            </w:r>
            <w:r w:rsidR="00150ED0" w:rsidRPr="00F97D66">
              <w:rPr>
                <w:rFonts w:ascii="Calibri" w:hAnsi="Calibri" w:cs="Calibri"/>
                <w:color w:val="000000"/>
                <w:sz w:val="23"/>
                <w:szCs w:val="23"/>
                <w:shd w:val="clear" w:color="auto" w:fill="FEFEFE"/>
              </w:rPr>
              <w:t>изм. ДВ. бр.69 от 4 Август 2020г.</w:t>
            </w:r>
          </w:p>
        </w:tc>
        <w:tc>
          <w:tcPr>
            <w:tcW w:w="6074" w:type="dxa"/>
            <w:shd w:val="clear" w:color="auto" w:fill="auto"/>
          </w:tcPr>
          <w:p w14:paraId="75DF676F" w14:textId="77777777" w:rsidR="00586D25" w:rsidRPr="00F97D66" w:rsidRDefault="00150ED0" w:rsidP="00586D25">
            <w:pPr>
              <w:rPr>
                <w:rFonts w:ascii="Calibri" w:hAnsi="Calibri" w:cs="Calibri"/>
                <w:sz w:val="23"/>
                <w:szCs w:val="23"/>
                <w:lang w:val="bg-BG"/>
              </w:rPr>
            </w:pPr>
            <w:r w:rsidRPr="00943276">
              <w:rPr>
                <w:rFonts w:ascii="Calibri" w:hAnsi="Calibri" w:cs="Calibri"/>
                <w:i/>
                <w:iCs/>
                <w:color w:val="000000"/>
                <w:sz w:val="23"/>
                <w:szCs w:val="23"/>
                <w:lang w:val="bg-BG"/>
              </w:rPr>
              <w:t>Не се предвижда включване на гражданите и неправителствения сектор в</w:t>
            </w:r>
            <w:r w:rsidRPr="00943276">
              <w:rPr>
                <w:rFonts w:ascii="Calibri" w:hAnsi="Calibri" w:cs="Calibri"/>
                <w:i/>
                <w:iCs/>
                <w:color w:val="000000"/>
                <w:sz w:val="23"/>
                <w:szCs w:val="23"/>
              </w:rPr>
              <w:t> процеса на</w:t>
            </w:r>
            <w:r w:rsidRPr="00943276">
              <w:rPr>
                <w:rFonts w:ascii="Calibri" w:hAnsi="Calibri" w:cs="Calibri"/>
                <w:b/>
                <w:bCs/>
                <w:i/>
                <w:iCs/>
                <w:color w:val="000000"/>
                <w:sz w:val="23"/>
                <w:szCs w:val="23"/>
              </w:rPr>
              <w:t xml:space="preserve"> </w:t>
            </w:r>
            <w:r w:rsidRPr="00943276">
              <w:rPr>
                <w:rFonts w:ascii="Calibri" w:hAnsi="Calibri" w:cs="Calibri"/>
                <w:i/>
                <w:iCs/>
                <w:color w:val="000000"/>
                <w:sz w:val="23"/>
                <w:szCs w:val="23"/>
                <w:lang w:val="en-US"/>
              </w:rPr>
              <w:t>формулиране, изпълнение и мониторинг на политики</w:t>
            </w:r>
            <w:r w:rsidRPr="00943276">
              <w:rPr>
                <w:rFonts w:ascii="Calibri" w:hAnsi="Calibri" w:cs="Calibri"/>
                <w:i/>
                <w:iCs/>
                <w:color w:val="000000"/>
                <w:sz w:val="23"/>
                <w:szCs w:val="23"/>
              </w:rPr>
              <w:t xml:space="preserve"> </w:t>
            </w:r>
            <w:r w:rsidRPr="00943276">
              <w:rPr>
                <w:rFonts w:ascii="Calibri" w:hAnsi="Calibri" w:cs="Calibri"/>
                <w:i/>
                <w:iCs/>
                <w:color w:val="000000"/>
                <w:sz w:val="23"/>
                <w:szCs w:val="23"/>
                <w:lang w:val="bg-BG"/>
              </w:rPr>
              <w:t>и вземане на решения</w:t>
            </w:r>
          </w:p>
        </w:tc>
      </w:tr>
      <w:tr w:rsidR="00781C3E" w:rsidRPr="00F97D66" w14:paraId="4D059921" w14:textId="77777777" w:rsidTr="00735CB2">
        <w:tc>
          <w:tcPr>
            <w:tcW w:w="508" w:type="dxa"/>
            <w:shd w:val="clear" w:color="auto" w:fill="auto"/>
          </w:tcPr>
          <w:p w14:paraId="2B983181" w14:textId="77777777" w:rsidR="00150ED0" w:rsidRPr="00F97D66" w:rsidRDefault="00150ED0" w:rsidP="00150ED0">
            <w:pPr>
              <w:rPr>
                <w:rFonts w:ascii="Calibri" w:hAnsi="Calibri" w:cs="Calibri"/>
                <w:sz w:val="23"/>
                <w:szCs w:val="23"/>
                <w:lang w:val="bg-BG"/>
              </w:rPr>
            </w:pPr>
            <w:r w:rsidRPr="00F97D66">
              <w:rPr>
                <w:rFonts w:ascii="Calibri" w:hAnsi="Calibri" w:cs="Calibri"/>
                <w:sz w:val="23"/>
                <w:szCs w:val="23"/>
                <w:lang w:val="bg-BG"/>
              </w:rPr>
              <w:t>13.</w:t>
            </w:r>
          </w:p>
        </w:tc>
        <w:tc>
          <w:tcPr>
            <w:tcW w:w="3024" w:type="dxa"/>
            <w:shd w:val="clear" w:color="auto" w:fill="auto"/>
          </w:tcPr>
          <w:p w14:paraId="08AFE7B3" w14:textId="77777777" w:rsidR="00150ED0" w:rsidRPr="00F97D66" w:rsidRDefault="00150ED0" w:rsidP="00150ED0">
            <w:pPr>
              <w:rPr>
                <w:rStyle w:val="Hyperlink"/>
                <w:rFonts w:ascii="Calibri" w:hAnsi="Calibri" w:cs="Calibri"/>
                <w:sz w:val="23"/>
                <w:szCs w:val="23"/>
                <w:lang w:val="bg-BG"/>
              </w:rPr>
            </w:pPr>
            <w:hyperlink r:id="rId54" w:history="1">
              <w:r w:rsidRPr="00F97D66">
                <w:rPr>
                  <w:rStyle w:val="Hyperlink"/>
                  <w:rFonts w:ascii="Calibri" w:hAnsi="Calibri" w:cs="Calibri"/>
                  <w:sz w:val="23"/>
                  <w:szCs w:val="23"/>
                  <w:lang w:val="bg-BG"/>
                </w:rPr>
                <w:t>ЗАКОН ЗА ПРОТ</w:t>
              </w:r>
              <w:r w:rsidRPr="00F97D66">
                <w:rPr>
                  <w:rStyle w:val="Hyperlink"/>
                  <w:rFonts w:ascii="Calibri" w:hAnsi="Calibri" w:cs="Calibri"/>
                  <w:sz w:val="23"/>
                  <w:szCs w:val="23"/>
                  <w:lang w:val="bg-BG"/>
                </w:rPr>
                <w:t>И</w:t>
              </w:r>
              <w:r w:rsidRPr="00F97D66">
                <w:rPr>
                  <w:rStyle w:val="Hyperlink"/>
                  <w:rFonts w:ascii="Calibri" w:hAnsi="Calibri" w:cs="Calibri"/>
                  <w:sz w:val="23"/>
                  <w:szCs w:val="23"/>
                  <w:lang w:val="bg-BG"/>
                </w:rPr>
                <w:t>ВОДЕЙСТВИЕ НА ТЕРОРИЗМА</w:t>
              </w:r>
            </w:hyperlink>
          </w:p>
          <w:p w14:paraId="5F587C97" w14:textId="77777777" w:rsidR="00150ED0" w:rsidRDefault="00150ED0" w:rsidP="00150ED0">
            <w:pPr>
              <w:rPr>
                <w:rFonts w:ascii="Verdana" w:hAnsi="Verdana"/>
                <w:color w:val="000000"/>
                <w:sz w:val="18"/>
                <w:szCs w:val="18"/>
                <w:shd w:val="clear" w:color="auto" w:fill="FEFEFE"/>
              </w:rPr>
            </w:pPr>
            <w:r w:rsidRPr="00F97D66">
              <w:rPr>
                <w:rFonts w:ascii="Calibri" w:hAnsi="Calibri" w:cs="Calibri"/>
                <w:color w:val="000000"/>
                <w:sz w:val="23"/>
                <w:szCs w:val="23"/>
                <w:shd w:val="clear" w:color="auto" w:fill="FEFEFE"/>
                <w:lang w:val="en-US"/>
              </w:rPr>
              <w:t>Обн. ДВ. бр.103 от 27 Декември 2016г.</w:t>
            </w:r>
            <w:r w:rsidRPr="00150ED0">
              <w:rPr>
                <w:rFonts w:ascii="Verdana" w:hAnsi="Verdana"/>
                <w:color w:val="000000"/>
                <w:sz w:val="18"/>
                <w:szCs w:val="18"/>
                <w:shd w:val="clear" w:color="auto" w:fill="FEFEFE"/>
              </w:rPr>
              <w:t xml:space="preserve"> </w:t>
            </w:r>
          </w:p>
          <w:p w14:paraId="60B0A065" w14:textId="77777777" w:rsidR="00150ED0" w:rsidRPr="00F97D66" w:rsidRDefault="00150ED0" w:rsidP="00150ED0">
            <w:pPr>
              <w:rPr>
                <w:rStyle w:val="Hyperlink"/>
                <w:rFonts w:ascii="Calibri" w:hAnsi="Calibri" w:cs="Calibri"/>
                <w:color w:val="000000"/>
                <w:sz w:val="23"/>
                <w:szCs w:val="23"/>
                <w:u w:val="none"/>
                <w:shd w:val="clear" w:color="auto" w:fill="FEFEFE"/>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бр.69 от 4 Август 2020г.</w:t>
            </w:r>
          </w:p>
        </w:tc>
        <w:tc>
          <w:tcPr>
            <w:tcW w:w="6074" w:type="dxa"/>
            <w:shd w:val="clear" w:color="auto" w:fill="auto"/>
          </w:tcPr>
          <w:p w14:paraId="73061FF9" w14:textId="77777777" w:rsidR="00150ED0" w:rsidRDefault="00150ED0" w:rsidP="00150ED0">
            <w:r w:rsidRPr="0037414F">
              <w:rPr>
                <w:rFonts w:ascii="Calibri" w:hAnsi="Calibri" w:cs="Calibri"/>
                <w:i/>
                <w:iCs/>
                <w:color w:val="000000"/>
                <w:sz w:val="23"/>
                <w:szCs w:val="23"/>
                <w:lang w:val="bg-BG"/>
              </w:rPr>
              <w:t>Не се предвижда включване на гражданите и неправителствения сектор в</w:t>
            </w:r>
            <w:r w:rsidRPr="0037414F">
              <w:rPr>
                <w:rFonts w:ascii="Calibri" w:hAnsi="Calibri" w:cs="Calibri"/>
                <w:i/>
                <w:iCs/>
                <w:color w:val="000000"/>
                <w:sz w:val="23"/>
                <w:szCs w:val="23"/>
              </w:rPr>
              <w:t> процеса на</w:t>
            </w:r>
            <w:r w:rsidRPr="0037414F">
              <w:rPr>
                <w:rFonts w:ascii="Calibri" w:hAnsi="Calibri" w:cs="Calibri"/>
                <w:b/>
                <w:bCs/>
                <w:i/>
                <w:iCs/>
                <w:color w:val="000000"/>
                <w:sz w:val="23"/>
                <w:szCs w:val="23"/>
              </w:rPr>
              <w:t xml:space="preserve"> </w:t>
            </w:r>
            <w:r w:rsidRPr="0037414F">
              <w:rPr>
                <w:rFonts w:ascii="Calibri" w:hAnsi="Calibri" w:cs="Calibri"/>
                <w:i/>
                <w:iCs/>
                <w:color w:val="000000"/>
                <w:sz w:val="23"/>
                <w:szCs w:val="23"/>
                <w:lang w:val="en-US"/>
              </w:rPr>
              <w:t>формулиране, изпълнение и мониторинг на политики</w:t>
            </w:r>
            <w:r w:rsidRPr="0037414F">
              <w:rPr>
                <w:rFonts w:ascii="Calibri" w:hAnsi="Calibri" w:cs="Calibri"/>
                <w:i/>
                <w:iCs/>
                <w:color w:val="000000"/>
                <w:sz w:val="23"/>
                <w:szCs w:val="23"/>
              </w:rPr>
              <w:t xml:space="preserve"> </w:t>
            </w:r>
            <w:r w:rsidRPr="0037414F">
              <w:rPr>
                <w:rFonts w:ascii="Calibri" w:hAnsi="Calibri" w:cs="Calibri"/>
                <w:i/>
                <w:iCs/>
                <w:color w:val="000000"/>
                <w:sz w:val="23"/>
                <w:szCs w:val="23"/>
                <w:lang w:val="bg-BG"/>
              </w:rPr>
              <w:t>и вземане на решения</w:t>
            </w:r>
          </w:p>
        </w:tc>
      </w:tr>
      <w:tr w:rsidR="00781C3E" w:rsidRPr="00F97D66" w14:paraId="3BA82F6E" w14:textId="77777777" w:rsidTr="00735CB2">
        <w:tc>
          <w:tcPr>
            <w:tcW w:w="508" w:type="dxa"/>
            <w:shd w:val="clear" w:color="auto" w:fill="auto"/>
          </w:tcPr>
          <w:p w14:paraId="6AD062A0" w14:textId="77777777" w:rsidR="00150ED0" w:rsidRPr="00F97D66" w:rsidRDefault="00150ED0" w:rsidP="00150ED0">
            <w:pPr>
              <w:rPr>
                <w:rFonts w:ascii="Calibri" w:hAnsi="Calibri" w:cs="Calibri"/>
                <w:sz w:val="23"/>
                <w:szCs w:val="23"/>
                <w:lang w:val="bg-BG"/>
              </w:rPr>
            </w:pPr>
            <w:r w:rsidRPr="00F97D66">
              <w:rPr>
                <w:rFonts w:ascii="Calibri" w:hAnsi="Calibri" w:cs="Calibri"/>
                <w:sz w:val="23"/>
                <w:szCs w:val="23"/>
                <w:lang w:val="bg-BG"/>
              </w:rPr>
              <w:t>14.</w:t>
            </w:r>
          </w:p>
        </w:tc>
        <w:tc>
          <w:tcPr>
            <w:tcW w:w="3024" w:type="dxa"/>
            <w:shd w:val="clear" w:color="auto" w:fill="auto"/>
          </w:tcPr>
          <w:p w14:paraId="57647395" w14:textId="77777777" w:rsidR="00150ED0" w:rsidRPr="00F97D66" w:rsidRDefault="00150ED0" w:rsidP="00150ED0">
            <w:pPr>
              <w:rPr>
                <w:rStyle w:val="Hyperlink"/>
                <w:rFonts w:ascii="Calibri" w:hAnsi="Calibri" w:cs="Calibri"/>
                <w:sz w:val="23"/>
                <w:szCs w:val="23"/>
                <w:lang w:val="bg-BG"/>
              </w:rPr>
            </w:pPr>
            <w:hyperlink r:id="rId55" w:history="1">
              <w:r w:rsidRPr="00F97D66">
                <w:rPr>
                  <w:rStyle w:val="Hyperlink"/>
                  <w:rFonts w:ascii="Calibri" w:hAnsi="Calibri" w:cs="Calibri"/>
                  <w:sz w:val="23"/>
                  <w:szCs w:val="23"/>
                  <w:lang w:val="bg-BG"/>
                </w:rPr>
                <w:t>ЗАКОН ЗА СПЕЦИАЛНИТЕ РАЗУЗНАВАТЕЛНИ С</w:t>
              </w:r>
              <w:r w:rsidRPr="00F97D66">
                <w:rPr>
                  <w:rStyle w:val="Hyperlink"/>
                  <w:rFonts w:ascii="Calibri" w:hAnsi="Calibri" w:cs="Calibri"/>
                  <w:sz w:val="23"/>
                  <w:szCs w:val="23"/>
                  <w:lang w:val="bg-BG"/>
                </w:rPr>
                <w:t>Р</w:t>
              </w:r>
              <w:r w:rsidRPr="00F97D66">
                <w:rPr>
                  <w:rStyle w:val="Hyperlink"/>
                  <w:rFonts w:ascii="Calibri" w:hAnsi="Calibri" w:cs="Calibri"/>
                  <w:sz w:val="23"/>
                  <w:szCs w:val="23"/>
                  <w:lang w:val="bg-BG"/>
                </w:rPr>
                <w:t>ЕДСТВА</w:t>
              </w:r>
            </w:hyperlink>
          </w:p>
          <w:p w14:paraId="43B304DA" w14:textId="77777777" w:rsidR="00150ED0" w:rsidRPr="00F97D66" w:rsidRDefault="00150ED0" w:rsidP="00150ED0">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en-US"/>
              </w:rPr>
              <w:t>Обн. ДВ. бр.95 от 21 Октомври 1997г.</w:t>
            </w:r>
          </w:p>
          <w:p w14:paraId="45CE0459" w14:textId="77777777" w:rsidR="00150ED0" w:rsidRPr="00F97D66" w:rsidRDefault="00150ED0" w:rsidP="00150ED0">
            <w:pPr>
              <w:rPr>
                <w:rStyle w:val="Hyperlink"/>
                <w:rFonts w:ascii="Calibri" w:hAnsi="Calibri" w:cs="Calibri"/>
                <w:color w:val="000000"/>
                <w:sz w:val="23"/>
                <w:szCs w:val="23"/>
                <w:u w:val="none"/>
                <w:shd w:val="clear" w:color="auto" w:fill="FEFEFE"/>
              </w:rPr>
            </w:pPr>
            <w:r w:rsidRPr="00F97D66">
              <w:rPr>
                <w:rFonts w:ascii="Calibri" w:hAnsi="Calibri" w:cs="Calibri"/>
                <w:color w:val="000000"/>
                <w:sz w:val="23"/>
                <w:szCs w:val="23"/>
                <w:shd w:val="clear" w:color="auto" w:fill="FEFEFE"/>
              </w:rPr>
              <w:t>изм. ДВ. бр.69от 4 Август 2020г.</w:t>
            </w:r>
          </w:p>
        </w:tc>
        <w:tc>
          <w:tcPr>
            <w:tcW w:w="6074" w:type="dxa"/>
            <w:shd w:val="clear" w:color="auto" w:fill="auto"/>
          </w:tcPr>
          <w:p w14:paraId="0B89AC6B" w14:textId="77777777" w:rsidR="00150ED0" w:rsidRDefault="00150ED0" w:rsidP="00150ED0">
            <w:r w:rsidRPr="0037414F">
              <w:rPr>
                <w:rFonts w:ascii="Calibri" w:hAnsi="Calibri" w:cs="Calibri"/>
                <w:i/>
                <w:iCs/>
                <w:color w:val="000000"/>
                <w:sz w:val="23"/>
                <w:szCs w:val="23"/>
                <w:lang w:val="bg-BG"/>
              </w:rPr>
              <w:t>Не се предвижда включване на гражданите и неправителствения сектор в</w:t>
            </w:r>
            <w:r w:rsidRPr="0037414F">
              <w:rPr>
                <w:rFonts w:ascii="Calibri" w:hAnsi="Calibri" w:cs="Calibri"/>
                <w:i/>
                <w:iCs/>
                <w:color w:val="000000"/>
                <w:sz w:val="23"/>
                <w:szCs w:val="23"/>
              </w:rPr>
              <w:t> процеса на</w:t>
            </w:r>
            <w:r w:rsidRPr="0037414F">
              <w:rPr>
                <w:rFonts w:ascii="Calibri" w:hAnsi="Calibri" w:cs="Calibri"/>
                <w:b/>
                <w:bCs/>
                <w:i/>
                <w:iCs/>
                <w:color w:val="000000"/>
                <w:sz w:val="23"/>
                <w:szCs w:val="23"/>
              </w:rPr>
              <w:t xml:space="preserve"> </w:t>
            </w:r>
            <w:r w:rsidRPr="0037414F">
              <w:rPr>
                <w:rFonts w:ascii="Calibri" w:hAnsi="Calibri" w:cs="Calibri"/>
                <w:i/>
                <w:iCs/>
                <w:color w:val="000000"/>
                <w:sz w:val="23"/>
                <w:szCs w:val="23"/>
                <w:lang w:val="en-US"/>
              </w:rPr>
              <w:t>формулиране, изпълнение и мониторинг на политики</w:t>
            </w:r>
            <w:r w:rsidRPr="0037414F">
              <w:rPr>
                <w:rFonts w:ascii="Calibri" w:hAnsi="Calibri" w:cs="Calibri"/>
                <w:i/>
                <w:iCs/>
                <w:color w:val="000000"/>
                <w:sz w:val="23"/>
                <w:szCs w:val="23"/>
              </w:rPr>
              <w:t xml:space="preserve"> </w:t>
            </w:r>
            <w:r w:rsidRPr="0037414F">
              <w:rPr>
                <w:rFonts w:ascii="Calibri" w:hAnsi="Calibri" w:cs="Calibri"/>
                <w:i/>
                <w:iCs/>
                <w:color w:val="000000"/>
                <w:sz w:val="23"/>
                <w:szCs w:val="23"/>
                <w:lang w:val="bg-BG"/>
              </w:rPr>
              <w:t>и вземане на решения</w:t>
            </w:r>
          </w:p>
        </w:tc>
      </w:tr>
      <w:tr w:rsidR="00781C3E" w:rsidRPr="00F97D66" w14:paraId="31C59782" w14:textId="77777777" w:rsidTr="00735CB2">
        <w:tc>
          <w:tcPr>
            <w:tcW w:w="508" w:type="dxa"/>
            <w:shd w:val="clear" w:color="auto" w:fill="auto"/>
          </w:tcPr>
          <w:p w14:paraId="3E306F65"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15.</w:t>
            </w:r>
          </w:p>
        </w:tc>
        <w:tc>
          <w:tcPr>
            <w:tcW w:w="3024" w:type="dxa"/>
            <w:shd w:val="clear" w:color="auto" w:fill="auto"/>
          </w:tcPr>
          <w:p w14:paraId="632E46C3" w14:textId="77777777" w:rsidR="00586D25" w:rsidRPr="00F97D66" w:rsidRDefault="00586D25" w:rsidP="00586D25">
            <w:pPr>
              <w:rPr>
                <w:rStyle w:val="Hyperlink"/>
                <w:rFonts w:ascii="Calibri" w:hAnsi="Calibri" w:cs="Calibri"/>
                <w:sz w:val="23"/>
                <w:szCs w:val="23"/>
                <w:lang w:val="bg-BG"/>
              </w:rPr>
            </w:pPr>
            <w:hyperlink r:id="rId56" w:history="1">
              <w:r w:rsidRPr="00F97D66">
                <w:rPr>
                  <w:rStyle w:val="Hyperlink"/>
                  <w:rFonts w:ascii="Calibri" w:hAnsi="Calibri" w:cs="Calibri"/>
                  <w:sz w:val="23"/>
                  <w:szCs w:val="23"/>
                  <w:lang w:val="bg-BG"/>
                </w:rPr>
                <w:t>ЗАКОН ЗА УПРАВЛЕНИЕ И ФУНКЦИОНИРАНЕ НА СИСТЕМАТА ЗА ЗАЩИТА НА НАЦИОНАЛНАТА СИГУРНОСТ</w:t>
              </w:r>
            </w:hyperlink>
          </w:p>
          <w:p w14:paraId="015D9537" w14:textId="77777777" w:rsidR="00586D25" w:rsidRPr="00F97D66" w:rsidRDefault="00586D25" w:rsidP="00586D25">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en-US"/>
              </w:rPr>
              <w:t>Обн. ДВ. бр.61 от 11 Август 2015г.</w:t>
            </w:r>
          </w:p>
          <w:p w14:paraId="7E320172" w14:textId="77777777" w:rsidR="00BB4843" w:rsidRPr="00F97D66" w:rsidRDefault="00BB4843" w:rsidP="00BB4843">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изм. ДВ. бр.69 от 4 Август 2020г.</w:t>
            </w:r>
          </w:p>
          <w:p w14:paraId="5F6E6188" w14:textId="77777777" w:rsidR="00586D25" w:rsidRPr="00F97D66" w:rsidRDefault="00586D25" w:rsidP="00586D25">
            <w:pPr>
              <w:rPr>
                <w:rStyle w:val="Hyperlink"/>
                <w:rFonts w:ascii="Calibri" w:hAnsi="Calibri" w:cs="Calibri"/>
                <w:sz w:val="23"/>
                <w:szCs w:val="23"/>
                <w:lang w:val="bg-BG"/>
              </w:rPr>
            </w:pPr>
          </w:p>
        </w:tc>
        <w:tc>
          <w:tcPr>
            <w:tcW w:w="6074" w:type="dxa"/>
            <w:shd w:val="clear" w:color="auto" w:fill="auto"/>
          </w:tcPr>
          <w:p w14:paraId="28A0922C" w14:textId="77777777" w:rsidR="00586D25" w:rsidRPr="00F97D66" w:rsidRDefault="00586D25" w:rsidP="00586D25">
            <w:pPr>
              <w:rPr>
                <w:rFonts w:ascii="Calibri" w:hAnsi="Calibri" w:cs="Calibri"/>
                <w:sz w:val="23"/>
                <w:szCs w:val="23"/>
                <w:lang w:val="en-US"/>
              </w:rPr>
            </w:pPr>
            <w:r w:rsidRPr="00F97D66">
              <w:rPr>
                <w:rFonts w:ascii="Calibri" w:hAnsi="Calibri" w:cs="Calibri"/>
                <w:b/>
                <w:sz w:val="23"/>
                <w:szCs w:val="23"/>
                <w:lang w:val="en-US"/>
              </w:rPr>
              <w:t>Чл. 24.</w:t>
            </w:r>
            <w:r w:rsidRPr="00F97D66">
              <w:rPr>
                <w:rFonts w:ascii="Calibri" w:hAnsi="Calibri" w:cs="Calibri"/>
                <w:sz w:val="23"/>
                <w:szCs w:val="23"/>
                <w:lang w:val="en-US"/>
              </w:rPr>
              <w:t xml:space="preserve"> (1) Гражданите и техните организации осъществяват контрол върху системата за защита на националната сигурност в рамките на нормативно установените им права.</w:t>
            </w:r>
          </w:p>
          <w:p w14:paraId="33146DD0" w14:textId="77777777" w:rsidR="00586D25" w:rsidRPr="00F97D66" w:rsidRDefault="00586D25" w:rsidP="00586D25">
            <w:pPr>
              <w:rPr>
                <w:rFonts w:ascii="Calibri" w:hAnsi="Calibri" w:cs="Calibri"/>
                <w:sz w:val="23"/>
                <w:szCs w:val="23"/>
                <w:lang w:val="en-US"/>
              </w:rPr>
            </w:pPr>
            <w:r w:rsidRPr="00F97D66">
              <w:rPr>
                <w:rFonts w:ascii="Calibri" w:hAnsi="Calibri" w:cs="Calibri"/>
                <w:sz w:val="23"/>
                <w:szCs w:val="23"/>
                <w:lang w:val="en-US"/>
              </w:rPr>
              <w:t>(2) Министерският съвет създава консултативен механизъм за участие на представители на юридически лица с нестопанска цел, чиито уставни цели са свързани със защитата на националната сигурност, в обсъждания или в изготвяне на проекти на нормативни актове, доклади и други документи по проблеми от компетентност на Съвета по сигурността при спазване на Закона за достъп до обществена информация и Закона за защита на класифицираната информация.</w:t>
            </w:r>
          </w:p>
        </w:tc>
      </w:tr>
      <w:tr w:rsidR="00781C3E" w:rsidRPr="00F97D66" w14:paraId="07BE35C6" w14:textId="77777777" w:rsidTr="00735CB2">
        <w:tc>
          <w:tcPr>
            <w:tcW w:w="508" w:type="dxa"/>
            <w:shd w:val="clear" w:color="auto" w:fill="auto"/>
          </w:tcPr>
          <w:p w14:paraId="045232FE"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16.</w:t>
            </w:r>
          </w:p>
        </w:tc>
        <w:tc>
          <w:tcPr>
            <w:tcW w:w="3024" w:type="dxa"/>
            <w:shd w:val="clear" w:color="auto" w:fill="auto"/>
          </w:tcPr>
          <w:p w14:paraId="607AE8CD" w14:textId="77777777" w:rsidR="00586D25" w:rsidRPr="00F97D66" w:rsidRDefault="00586D25" w:rsidP="00586D25">
            <w:pPr>
              <w:rPr>
                <w:rFonts w:ascii="Calibri" w:hAnsi="Calibri" w:cs="Calibri"/>
                <w:sz w:val="23"/>
                <w:szCs w:val="23"/>
                <w:lang w:val="bg-BG"/>
              </w:rPr>
            </w:pPr>
            <w:hyperlink r:id="rId57" w:history="1">
              <w:r w:rsidRPr="00F97D66">
                <w:rPr>
                  <w:rStyle w:val="Hyperlink"/>
                  <w:rFonts w:ascii="Calibri" w:hAnsi="Calibri" w:cs="Calibri"/>
                  <w:sz w:val="23"/>
                  <w:szCs w:val="23"/>
                  <w:lang w:val="bg-BG"/>
                </w:rPr>
                <w:t>ЗАКОН ЗА БОРБА С ТРАФИКА НА ХОРА</w:t>
              </w:r>
            </w:hyperlink>
          </w:p>
          <w:p w14:paraId="6641F8F5" w14:textId="77777777" w:rsidR="00586D25" w:rsidRPr="00F97D66" w:rsidRDefault="00586D25" w:rsidP="00586D25">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бр.46 от 20 Май 2003г.</w:t>
            </w:r>
          </w:p>
          <w:p w14:paraId="0BF8ABD8" w14:textId="77777777" w:rsidR="00586D25" w:rsidRPr="00F97D66" w:rsidRDefault="00586D25" w:rsidP="00586D25">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и доп. ДВ. бр.81 от 15 Октомври 2019г.</w:t>
            </w:r>
          </w:p>
        </w:tc>
        <w:tc>
          <w:tcPr>
            <w:tcW w:w="6074" w:type="dxa"/>
            <w:shd w:val="clear" w:color="auto" w:fill="auto"/>
          </w:tcPr>
          <w:p w14:paraId="5DE532F7" w14:textId="77777777" w:rsidR="00D17143" w:rsidRPr="00F97D66" w:rsidRDefault="00D17143" w:rsidP="00D17143">
            <w:pPr>
              <w:rPr>
                <w:rFonts w:ascii="Calibri" w:hAnsi="Calibri" w:cs="Calibri"/>
                <w:sz w:val="23"/>
                <w:szCs w:val="23"/>
              </w:rPr>
            </w:pPr>
            <w:r w:rsidRPr="00F97D66">
              <w:rPr>
                <w:rFonts w:ascii="Calibri" w:hAnsi="Calibri" w:cs="Calibri"/>
                <w:b/>
                <w:bCs/>
                <w:sz w:val="23"/>
                <w:szCs w:val="23"/>
                <w:lang w:val="bg-BG"/>
              </w:rPr>
              <w:t>Чл.1 (1)</w:t>
            </w:r>
            <w:r w:rsidRPr="00F97D66">
              <w:rPr>
                <w:rFonts w:ascii="Calibri" w:hAnsi="Calibri" w:cs="Calibri"/>
                <w:sz w:val="23"/>
                <w:szCs w:val="23"/>
                <w:lang w:val="bg-BG"/>
              </w:rPr>
              <w:t xml:space="preserve"> </w:t>
            </w:r>
            <w:r w:rsidRPr="00F97D66">
              <w:rPr>
                <w:rFonts w:ascii="Calibri" w:hAnsi="Calibri" w:cs="Calibri"/>
                <w:sz w:val="23"/>
                <w:szCs w:val="23"/>
              </w:rPr>
              <w:t>Този закон урежда:</w:t>
            </w:r>
          </w:p>
          <w:p w14:paraId="3CE12218" w14:textId="77777777" w:rsidR="00D17143" w:rsidRPr="00F97D66" w:rsidRDefault="00D17143" w:rsidP="00D17143">
            <w:pPr>
              <w:rPr>
                <w:rFonts w:ascii="Calibri" w:hAnsi="Calibri" w:cs="Calibri"/>
                <w:sz w:val="23"/>
                <w:szCs w:val="23"/>
              </w:rPr>
            </w:pPr>
            <w:r w:rsidRPr="00F97D66">
              <w:rPr>
                <w:rFonts w:ascii="Calibri" w:hAnsi="Calibri" w:cs="Calibri"/>
                <w:sz w:val="23"/>
                <w:szCs w:val="23"/>
              </w:rPr>
              <w:t>1. взаимодействието, правомощията и задачите на държавните органи, осъществяващи дейност в борбата с трафика на хора;</w:t>
            </w:r>
          </w:p>
          <w:p w14:paraId="23E5CFEE" w14:textId="77777777" w:rsidR="00D17143" w:rsidRPr="00F97D66" w:rsidRDefault="00D17143" w:rsidP="00D17143">
            <w:pPr>
              <w:rPr>
                <w:rFonts w:ascii="Calibri" w:hAnsi="Calibri" w:cs="Calibri"/>
                <w:sz w:val="23"/>
                <w:szCs w:val="23"/>
              </w:rPr>
            </w:pPr>
            <w:r w:rsidRPr="00F97D66">
              <w:rPr>
                <w:rFonts w:ascii="Calibri" w:hAnsi="Calibri" w:cs="Calibri"/>
                <w:sz w:val="23"/>
                <w:szCs w:val="23"/>
              </w:rPr>
              <w:t>2. статута и задачите на приютите, центровете и комисиите по този закон за предоставяне на закрила и помощ на жертвите на трафика на хора;</w:t>
            </w:r>
          </w:p>
          <w:p w14:paraId="4266B5CD" w14:textId="77777777" w:rsidR="00D17143" w:rsidRPr="00F97D66" w:rsidRDefault="00D17143" w:rsidP="00D17143">
            <w:pPr>
              <w:rPr>
                <w:rFonts w:ascii="Calibri" w:hAnsi="Calibri" w:cs="Calibri"/>
                <w:sz w:val="23"/>
                <w:szCs w:val="23"/>
              </w:rPr>
            </w:pPr>
            <w:r w:rsidRPr="00F97D66">
              <w:rPr>
                <w:rFonts w:ascii="Calibri" w:hAnsi="Calibri" w:cs="Calibri"/>
                <w:sz w:val="23"/>
                <w:szCs w:val="23"/>
              </w:rPr>
              <w:t>3. мерките за предотвратяване и противодействие на трафика на хора;</w:t>
            </w:r>
          </w:p>
          <w:p w14:paraId="7959593A" w14:textId="77777777" w:rsidR="00D17143" w:rsidRPr="00F97D66" w:rsidRDefault="00D17143" w:rsidP="00D17143">
            <w:pPr>
              <w:rPr>
                <w:rFonts w:ascii="Calibri" w:hAnsi="Calibri" w:cs="Calibri"/>
                <w:sz w:val="23"/>
                <w:szCs w:val="23"/>
              </w:rPr>
            </w:pPr>
            <w:r w:rsidRPr="00F97D66">
              <w:rPr>
                <w:rFonts w:ascii="Calibri" w:hAnsi="Calibri" w:cs="Calibri"/>
                <w:sz w:val="23"/>
                <w:szCs w:val="23"/>
              </w:rPr>
              <w:t>4. мерките за закрила и помощ на жертвите на трафика на хора, особено на жени и деца;</w:t>
            </w:r>
          </w:p>
          <w:p w14:paraId="73C10B84" w14:textId="77777777" w:rsidR="00D17143" w:rsidRPr="00F97D66" w:rsidRDefault="00D17143" w:rsidP="00D17143">
            <w:pPr>
              <w:rPr>
                <w:rFonts w:ascii="Calibri" w:hAnsi="Calibri" w:cs="Calibri"/>
                <w:sz w:val="23"/>
                <w:szCs w:val="23"/>
              </w:rPr>
            </w:pPr>
            <w:r w:rsidRPr="00F97D66">
              <w:rPr>
                <w:rFonts w:ascii="Calibri" w:hAnsi="Calibri" w:cs="Calibri"/>
                <w:sz w:val="23"/>
                <w:szCs w:val="23"/>
              </w:rPr>
              <w:t>5. предоставянето статут на специална закрила на жертвите на трафика на хора, които сътрудничат на разследването.</w:t>
            </w:r>
          </w:p>
          <w:p w14:paraId="4FE3B41F" w14:textId="77777777" w:rsidR="00D17143" w:rsidRPr="00F97D66" w:rsidRDefault="00D17143" w:rsidP="00D17143">
            <w:pPr>
              <w:rPr>
                <w:rFonts w:ascii="Calibri" w:hAnsi="Calibri" w:cs="Calibri"/>
                <w:sz w:val="23"/>
                <w:szCs w:val="23"/>
              </w:rPr>
            </w:pPr>
            <w:r w:rsidRPr="00F97D66">
              <w:rPr>
                <w:rFonts w:ascii="Calibri" w:hAnsi="Calibri" w:cs="Calibri"/>
                <w:sz w:val="23"/>
                <w:szCs w:val="23"/>
              </w:rPr>
              <w:t>(2) Законът има за цел осигуряване на взаимодействието и координацията между държавните и общинските органи, както и между тях и неправителствените организации за предотвратяване и противодействие на трафика на хора и формиране на националната политика в тази област.</w:t>
            </w:r>
          </w:p>
          <w:p w14:paraId="6D81FC20" w14:textId="77777777" w:rsidR="00D17143" w:rsidRPr="00F97D66" w:rsidRDefault="00D17143" w:rsidP="00D17143">
            <w:pPr>
              <w:rPr>
                <w:rFonts w:ascii="Calibri" w:hAnsi="Calibri" w:cs="Calibri"/>
                <w:sz w:val="23"/>
                <w:szCs w:val="23"/>
              </w:rPr>
            </w:pPr>
            <w:r w:rsidRPr="00F97D66">
              <w:rPr>
                <w:rFonts w:ascii="Calibri" w:hAnsi="Calibri" w:cs="Calibri"/>
                <w:b/>
                <w:bCs/>
                <w:sz w:val="23"/>
                <w:szCs w:val="23"/>
              </w:rPr>
              <w:t>Чл. 5.</w:t>
            </w:r>
            <w:r w:rsidRPr="00F97D66">
              <w:rPr>
                <w:rFonts w:ascii="Calibri" w:hAnsi="Calibri" w:cs="Calibri"/>
                <w:sz w:val="23"/>
                <w:szCs w:val="23"/>
              </w:rPr>
              <w:t> (1) Националната комисия създава към някои от общините в страната местни комисии за борба с трафика на хора, наричани по-нататък "местните комисии". Седалищата им се определят с решение на Националната комисия.</w:t>
            </w:r>
          </w:p>
          <w:p w14:paraId="2EB242EC" w14:textId="77777777" w:rsidR="00586D25" w:rsidRPr="00F97D66" w:rsidRDefault="00D17143" w:rsidP="00586D25">
            <w:pPr>
              <w:rPr>
                <w:rFonts w:ascii="Calibri" w:hAnsi="Calibri" w:cs="Calibri"/>
                <w:sz w:val="23"/>
                <w:szCs w:val="23"/>
              </w:rPr>
            </w:pPr>
            <w:r w:rsidRPr="00F97D66">
              <w:rPr>
                <w:rFonts w:ascii="Calibri" w:hAnsi="Calibri" w:cs="Calibri"/>
                <w:sz w:val="23"/>
                <w:szCs w:val="23"/>
              </w:rPr>
              <w:t>(2) Съставът на местните комисии по ал. 1 е от 3 до 7 членове и се определя със заповед на кмета. За председател се определя заместник-кмет. В местните комисии се включват представители на общинската администрация, отговарящи за проблемите на образованието, здравеопазването и социалната политика, на местната комисия за борба срещу противообществените прояви на малолетните и непълнолетните, отделите за закрила на детето в дирекции "Социално подпомагане", на полицията, на неправителствените организации, както и педагози, психолози, юристи, лекари и други. На заседанията на местните комисии участва и прокурор от районна прокуратура.</w:t>
            </w:r>
          </w:p>
        </w:tc>
      </w:tr>
      <w:tr w:rsidR="00781C3E" w:rsidRPr="00F97D66" w14:paraId="47965840" w14:textId="77777777" w:rsidTr="00735CB2">
        <w:tc>
          <w:tcPr>
            <w:tcW w:w="508" w:type="dxa"/>
            <w:shd w:val="clear" w:color="auto" w:fill="auto"/>
          </w:tcPr>
          <w:p w14:paraId="27219ED5" w14:textId="77777777" w:rsidR="00F41F4B" w:rsidRPr="00F97D66" w:rsidRDefault="00F41F4B" w:rsidP="00F41F4B">
            <w:pPr>
              <w:rPr>
                <w:rFonts w:ascii="Calibri" w:hAnsi="Calibri" w:cs="Calibri"/>
                <w:sz w:val="23"/>
                <w:szCs w:val="23"/>
                <w:lang w:val="bg-BG"/>
              </w:rPr>
            </w:pPr>
            <w:r w:rsidRPr="00F97D66">
              <w:rPr>
                <w:rFonts w:ascii="Calibri" w:hAnsi="Calibri" w:cs="Calibri"/>
                <w:sz w:val="23"/>
                <w:szCs w:val="23"/>
                <w:lang w:val="bg-BG"/>
              </w:rPr>
              <w:t>17.</w:t>
            </w:r>
          </w:p>
        </w:tc>
        <w:tc>
          <w:tcPr>
            <w:tcW w:w="3024" w:type="dxa"/>
            <w:shd w:val="clear" w:color="auto" w:fill="auto"/>
          </w:tcPr>
          <w:p w14:paraId="4FD72A2B" w14:textId="77777777" w:rsidR="00F41F4B" w:rsidRPr="00F97D66" w:rsidRDefault="00F41F4B" w:rsidP="00F41F4B">
            <w:pPr>
              <w:rPr>
                <w:rFonts w:ascii="Calibri" w:hAnsi="Calibri" w:cs="Calibri"/>
                <w:sz w:val="23"/>
                <w:szCs w:val="23"/>
                <w:lang w:val="bg-BG"/>
              </w:rPr>
            </w:pPr>
            <w:hyperlink r:id="rId58" w:history="1">
              <w:r w:rsidRPr="00F97D66">
                <w:rPr>
                  <w:rStyle w:val="Hyperlink"/>
                  <w:rFonts w:ascii="Calibri" w:hAnsi="Calibri" w:cs="Calibri"/>
                  <w:sz w:val="23"/>
                  <w:szCs w:val="23"/>
                  <w:lang w:val="bg-BG"/>
                </w:rPr>
                <w:t>ЗАКОН ЗА ВОЕ</w:t>
              </w:r>
              <w:r w:rsidRPr="00F97D66">
                <w:rPr>
                  <w:rStyle w:val="Hyperlink"/>
                  <w:rFonts w:ascii="Calibri" w:hAnsi="Calibri" w:cs="Calibri"/>
                  <w:sz w:val="23"/>
                  <w:szCs w:val="23"/>
                  <w:lang w:val="bg-BG"/>
                </w:rPr>
                <w:t>Н</w:t>
              </w:r>
              <w:r w:rsidRPr="00F97D66">
                <w:rPr>
                  <w:rStyle w:val="Hyperlink"/>
                  <w:rFonts w:ascii="Calibri" w:hAnsi="Calibri" w:cs="Calibri"/>
                  <w:sz w:val="23"/>
                  <w:szCs w:val="23"/>
                  <w:lang w:val="bg-BG"/>
                </w:rPr>
                <w:t>НАТА ПОЛИЦИЯ</w:t>
              </w:r>
            </w:hyperlink>
          </w:p>
          <w:p w14:paraId="0C7996D4" w14:textId="77777777" w:rsidR="00F41F4B" w:rsidRPr="00F97D66" w:rsidRDefault="00F41F4B" w:rsidP="00F41F4B">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бр.48 от 24 Юни 2011г.</w:t>
            </w:r>
          </w:p>
          <w:p w14:paraId="2F9C0960" w14:textId="77777777" w:rsidR="00F41F4B" w:rsidRPr="00F97D66" w:rsidRDefault="00F41F4B" w:rsidP="00F41F4B">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бр.7 от 22 Януари 2019г.</w:t>
            </w:r>
          </w:p>
        </w:tc>
        <w:tc>
          <w:tcPr>
            <w:tcW w:w="6074" w:type="dxa"/>
            <w:shd w:val="clear" w:color="auto" w:fill="auto"/>
          </w:tcPr>
          <w:p w14:paraId="102070DC" w14:textId="77777777" w:rsidR="00F41F4B" w:rsidRDefault="00F41F4B" w:rsidP="00F41F4B">
            <w:r w:rsidRPr="003814CD">
              <w:rPr>
                <w:rFonts w:ascii="Calibri" w:hAnsi="Calibri" w:cs="Calibri"/>
                <w:i/>
                <w:iCs/>
                <w:color w:val="000000"/>
                <w:sz w:val="23"/>
                <w:szCs w:val="23"/>
                <w:lang w:val="bg-BG"/>
              </w:rPr>
              <w:t>Не се предвижда включване на гражданите и неправителствения сектор в</w:t>
            </w:r>
            <w:r w:rsidRPr="003814CD">
              <w:rPr>
                <w:rFonts w:ascii="Calibri" w:hAnsi="Calibri" w:cs="Calibri"/>
                <w:i/>
                <w:iCs/>
                <w:color w:val="000000"/>
                <w:sz w:val="23"/>
                <w:szCs w:val="23"/>
              </w:rPr>
              <w:t> процеса на</w:t>
            </w:r>
            <w:r w:rsidRPr="003814CD">
              <w:rPr>
                <w:rFonts w:ascii="Calibri" w:hAnsi="Calibri" w:cs="Calibri"/>
                <w:b/>
                <w:bCs/>
                <w:i/>
                <w:iCs/>
                <w:color w:val="000000"/>
                <w:sz w:val="23"/>
                <w:szCs w:val="23"/>
              </w:rPr>
              <w:t xml:space="preserve"> </w:t>
            </w:r>
            <w:r w:rsidRPr="003814CD">
              <w:rPr>
                <w:rFonts w:ascii="Calibri" w:hAnsi="Calibri" w:cs="Calibri"/>
                <w:i/>
                <w:iCs/>
                <w:color w:val="000000"/>
                <w:sz w:val="23"/>
                <w:szCs w:val="23"/>
                <w:lang w:val="en-US"/>
              </w:rPr>
              <w:t>формулиране, изпълнение и мониторинг на политики</w:t>
            </w:r>
            <w:r w:rsidRPr="003814CD">
              <w:rPr>
                <w:rFonts w:ascii="Calibri" w:hAnsi="Calibri" w:cs="Calibri"/>
                <w:i/>
                <w:iCs/>
                <w:color w:val="000000"/>
                <w:sz w:val="23"/>
                <w:szCs w:val="23"/>
              </w:rPr>
              <w:t xml:space="preserve"> </w:t>
            </w:r>
            <w:r w:rsidRPr="003814CD">
              <w:rPr>
                <w:rFonts w:ascii="Calibri" w:hAnsi="Calibri" w:cs="Calibri"/>
                <w:i/>
                <w:iCs/>
                <w:color w:val="000000"/>
                <w:sz w:val="23"/>
                <w:szCs w:val="23"/>
                <w:lang w:val="bg-BG"/>
              </w:rPr>
              <w:t>и вземане на решения</w:t>
            </w:r>
          </w:p>
        </w:tc>
      </w:tr>
      <w:tr w:rsidR="00781C3E" w:rsidRPr="00F97D66" w14:paraId="69A79EEB" w14:textId="77777777" w:rsidTr="00735CB2">
        <w:tc>
          <w:tcPr>
            <w:tcW w:w="508" w:type="dxa"/>
            <w:shd w:val="clear" w:color="auto" w:fill="auto"/>
          </w:tcPr>
          <w:p w14:paraId="6DC46F28" w14:textId="77777777" w:rsidR="00F41F4B" w:rsidRPr="00F97D66" w:rsidRDefault="00F41F4B" w:rsidP="00F41F4B">
            <w:pPr>
              <w:rPr>
                <w:rFonts w:ascii="Calibri" w:hAnsi="Calibri" w:cs="Calibri"/>
                <w:sz w:val="23"/>
                <w:szCs w:val="23"/>
                <w:lang w:val="bg-BG"/>
              </w:rPr>
            </w:pPr>
            <w:r w:rsidRPr="00F97D66">
              <w:rPr>
                <w:rFonts w:ascii="Calibri" w:hAnsi="Calibri" w:cs="Calibri"/>
                <w:sz w:val="23"/>
                <w:szCs w:val="23"/>
                <w:lang w:val="bg-BG"/>
              </w:rPr>
              <w:t>18.</w:t>
            </w:r>
          </w:p>
        </w:tc>
        <w:tc>
          <w:tcPr>
            <w:tcW w:w="3024" w:type="dxa"/>
            <w:shd w:val="clear" w:color="auto" w:fill="auto"/>
          </w:tcPr>
          <w:p w14:paraId="23E93E8E" w14:textId="77777777" w:rsidR="00F41F4B" w:rsidRPr="00F97D66" w:rsidRDefault="00F41F4B" w:rsidP="00F41F4B">
            <w:pPr>
              <w:rPr>
                <w:rFonts w:ascii="Calibri" w:hAnsi="Calibri" w:cs="Calibri"/>
                <w:sz w:val="23"/>
                <w:szCs w:val="23"/>
                <w:lang w:val="bg-BG"/>
              </w:rPr>
            </w:pPr>
            <w:hyperlink r:id="rId59" w:history="1">
              <w:r w:rsidRPr="00F97D66">
                <w:rPr>
                  <w:rStyle w:val="Hyperlink"/>
                  <w:rFonts w:ascii="Calibri" w:hAnsi="Calibri" w:cs="Calibri"/>
                  <w:sz w:val="23"/>
                  <w:szCs w:val="23"/>
                  <w:lang w:val="bg-BG"/>
                </w:rPr>
                <w:t>ЗАКОН ЗА ВОЕННОИНВАЛИДИТЕ И ВОЕННОПОСТРАДАЛИТЕ</w:t>
              </w:r>
            </w:hyperlink>
          </w:p>
          <w:p w14:paraId="46118C27" w14:textId="77777777" w:rsidR="00F41F4B" w:rsidRPr="00F97D66" w:rsidRDefault="00F41F4B" w:rsidP="00F41F4B">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бр.27 от 29 Март 2005г.</w:t>
            </w:r>
          </w:p>
          <w:p w14:paraId="2A3A8159" w14:textId="77777777" w:rsidR="00F41F4B" w:rsidRPr="00F97D66" w:rsidRDefault="00F41F4B" w:rsidP="00F41F4B">
            <w:pPr>
              <w:rPr>
                <w:rFonts w:ascii="Calibri" w:hAnsi="Calibri" w:cs="Calibri"/>
                <w:color w:val="000000"/>
                <w:sz w:val="23"/>
                <w:szCs w:val="23"/>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rPr>
              <w:t>изм. ДВ. бр.101</w:t>
            </w:r>
            <w:r w:rsidRPr="00F97D66">
              <w:rPr>
                <w:rStyle w:val="apple-converted-space"/>
                <w:rFonts w:ascii="Calibri" w:hAnsi="Calibri" w:cs="Calibri"/>
                <w:color w:val="000000"/>
                <w:sz w:val="23"/>
                <w:szCs w:val="23"/>
              </w:rPr>
              <w:t> </w:t>
            </w:r>
            <w:r w:rsidRPr="00F97D66">
              <w:rPr>
                <w:rFonts w:ascii="Calibri" w:hAnsi="Calibri" w:cs="Calibri"/>
                <w:color w:val="000000"/>
                <w:sz w:val="23"/>
                <w:szCs w:val="23"/>
              </w:rPr>
              <w:t>от 27 Декември 2019г.</w:t>
            </w:r>
          </w:p>
        </w:tc>
        <w:tc>
          <w:tcPr>
            <w:tcW w:w="6074" w:type="dxa"/>
            <w:shd w:val="clear" w:color="auto" w:fill="auto"/>
          </w:tcPr>
          <w:p w14:paraId="2180EA42" w14:textId="77777777" w:rsidR="00F41F4B" w:rsidRDefault="00F41F4B" w:rsidP="00F41F4B">
            <w:r w:rsidRPr="003814CD">
              <w:rPr>
                <w:rFonts w:ascii="Calibri" w:hAnsi="Calibri" w:cs="Calibri"/>
                <w:i/>
                <w:iCs/>
                <w:color w:val="000000"/>
                <w:sz w:val="23"/>
                <w:szCs w:val="23"/>
                <w:lang w:val="bg-BG"/>
              </w:rPr>
              <w:t>Не се предвижда включване на гражданите и неправителствения сектор в</w:t>
            </w:r>
            <w:r w:rsidRPr="003814CD">
              <w:rPr>
                <w:rFonts w:ascii="Calibri" w:hAnsi="Calibri" w:cs="Calibri"/>
                <w:i/>
                <w:iCs/>
                <w:color w:val="000000"/>
                <w:sz w:val="23"/>
                <w:szCs w:val="23"/>
              </w:rPr>
              <w:t> процеса на</w:t>
            </w:r>
            <w:r w:rsidRPr="003814CD">
              <w:rPr>
                <w:rFonts w:ascii="Calibri" w:hAnsi="Calibri" w:cs="Calibri"/>
                <w:b/>
                <w:bCs/>
                <w:i/>
                <w:iCs/>
                <w:color w:val="000000"/>
                <w:sz w:val="23"/>
                <w:szCs w:val="23"/>
              </w:rPr>
              <w:t xml:space="preserve"> </w:t>
            </w:r>
            <w:r w:rsidRPr="003814CD">
              <w:rPr>
                <w:rFonts w:ascii="Calibri" w:hAnsi="Calibri" w:cs="Calibri"/>
                <w:i/>
                <w:iCs/>
                <w:color w:val="000000"/>
                <w:sz w:val="23"/>
                <w:szCs w:val="23"/>
                <w:lang w:val="en-US"/>
              </w:rPr>
              <w:t>формулиране, изпълнение и мониторинг на политики</w:t>
            </w:r>
            <w:r w:rsidRPr="003814CD">
              <w:rPr>
                <w:rFonts w:ascii="Calibri" w:hAnsi="Calibri" w:cs="Calibri"/>
                <w:i/>
                <w:iCs/>
                <w:color w:val="000000"/>
                <w:sz w:val="23"/>
                <w:szCs w:val="23"/>
              </w:rPr>
              <w:t xml:space="preserve"> </w:t>
            </w:r>
            <w:r w:rsidRPr="003814CD">
              <w:rPr>
                <w:rFonts w:ascii="Calibri" w:hAnsi="Calibri" w:cs="Calibri"/>
                <w:i/>
                <w:iCs/>
                <w:color w:val="000000"/>
                <w:sz w:val="23"/>
                <w:szCs w:val="23"/>
                <w:lang w:val="bg-BG"/>
              </w:rPr>
              <w:t>и вземане на решения</w:t>
            </w:r>
          </w:p>
        </w:tc>
      </w:tr>
      <w:tr w:rsidR="00781C3E" w:rsidRPr="00F97D66" w14:paraId="6C0E0FEC" w14:textId="77777777" w:rsidTr="00735CB2">
        <w:tc>
          <w:tcPr>
            <w:tcW w:w="508" w:type="dxa"/>
            <w:shd w:val="clear" w:color="auto" w:fill="auto"/>
          </w:tcPr>
          <w:p w14:paraId="5E889F5F"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19.</w:t>
            </w:r>
          </w:p>
        </w:tc>
        <w:tc>
          <w:tcPr>
            <w:tcW w:w="3024" w:type="dxa"/>
            <w:shd w:val="clear" w:color="auto" w:fill="auto"/>
          </w:tcPr>
          <w:p w14:paraId="3A56DEF9" w14:textId="77777777" w:rsidR="00586D25" w:rsidRPr="00F97D66" w:rsidRDefault="00586D25" w:rsidP="00586D25">
            <w:pPr>
              <w:rPr>
                <w:rFonts w:ascii="Calibri" w:hAnsi="Calibri" w:cs="Calibri"/>
                <w:sz w:val="23"/>
                <w:szCs w:val="23"/>
                <w:lang w:val="bg-BG"/>
              </w:rPr>
            </w:pPr>
            <w:hyperlink r:id="rId60" w:history="1">
              <w:r w:rsidRPr="00F97D66">
                <w:rPr>
                  <w:rStyle w:val="Hyperlink"/>
                  <w:rFonts w:ascii="Calibri" w:hAnsi="Calibri" w:cs="Calibri"/>
                  <w:sz w:val="23"/>
                  <w:szCs w:val="23"/>
                  <w:lang w:val="bg-BG"/>
                </w:rPr>
                <w:t>ЗАКОН ЗА ВОЕННОТО РАЗУЗНАВАНЕ</w:t>
              </w:r>
            </w:hyperlink>
          </w:p>
          <w:p w14:paraId="31B4B9AB" w14:textId="77777777" w:rsidR="00586D25" w:rsidRPr="00F97D66" w:rsidRDefault="00586D25" w:rsidP="00586D25">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бр.88 от 13 Ноември 2015г.</w:t>
            </w:r>
          </w:p>
          <w:p w14:paraId="7D43AC56" w14:textId="77777777" w:rsidR="00586D25" w:rsidRPr="00F97D66" w:rsidRDefault="00586D25" w:rsidP="00586D25">
            <w:pPr>
              <w:rPr>
                <w:rFonts w:ascii="Calibri" w:hAnsi="Calibri" w:cs="Calibri"/>
                <w:color w:val="000000"/>
                <w:sz w:val="23"/>
                <w:szCs w:val="23"/>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 xml:space="preserve">изм. </w:t>
            </w:r>
            <w:r w:rsidRPr="00F97D66">
              <w:rPr>
                <w:rFonts w:ascii="Calibri" w:hAnsi="Calibri" w:cs="Calibri"/>
                <w:color w:val="000000"/>
                <w:sz w:val="23"/>
                <w:szCs w:val="23"/>
              </w:rPr>
              <w:t>и доп. ДВ. бр.69</w:t>
            </w:r>
            <w:r w:rsidRPr="00F97D66">
              <w:rPr>
                <w:rStyle w:val="apple-converted-space"/>
                <w:rFonts w:ascii="Calibri" w:hAnsi="Calibri" w:cs="Calibri"/>
                <w:color w:val="000000"/>
                <w:sz w:val="23"/>
                <w:szCs w:val="23"/>
              </w:rPr>
              <w:t> </w:t>
            </w:r>
            <w:r w:rsidRPr="00F97D66">
              <w:rPr>
                <w:rFonts w:ascii="Calibri" w:hAnsi="Calibri" w:cs="Calibri"/>
                <w:color w:val="000000"/>
                <w:sz w:val="23"/>
                <w:szCs w:val="23"/>
              </w:rPr>
              <w:t>от 4 Август 2020г.</w:t>
            </w:r>
          </w:p>
        </w:tc>
        <w:tc>
          <w:tcPr>
            <w:tcW w:w="6074" w:type="dxa"/>
            <w:shd w:val="clear" w:color="auto" w:fill="auto"/>
          </w:tcPr>
          <w:p w14:paraId="28374991" w14:textId="77777777" w:rsidR="00586D25" w:rsidRPr="00F97D66" w:rsidRDefault="00F41F4B" w:rsidP="00586D25">
            <w:pPr>
              <w:rPr>
                <w:rFonts w:ascii="Calibri" w:hAnsi="Calibri" w:cs="Calibri"/>
                <w:sz w:val="23"/>
                <w:szCs w:val="23"/>
                <w:lang w:val="bg-BG"/>
              </w:rPr>
            </w:pPr>
            <w:r w:rsidRPr="003814CD">
              <w:rPr>
                <w:rFonts w:ascii="Calibri" w:hAnsi="Calibri" w:cs="Calibri"/>
                <w:i/>
                <w:iCs/>
                <w:color w:val="000000"/>
                <w:sz w:val="23"/>
                <w:szCs w:val="23"/>
                <w:lang w:val="bg-BG"/>
              </w:rPr>
              <w:t>Не се предвижда включване на гражданите и неправителствения сектор в</w:t>
            </w:r>
            <w:r w:rsidRPr="003814CD">
              <w:rPr>
                <w:rFonts w:ascii="Calibri" w:hAnsi="Calibri" w:cs="Calibri"/>
                <w:i/>
                <w:iCs/>
                <w:color w:val="000000"/>
                <w:sz w:val="23"/>
                <w:szCs w:val="23"/>
              </w:rPr>
              <w:t> процеса на</w:t>
            </w:r>
            <w:r w:rsidRPr="003814CD">
              <w:rPr>
                <w:rFonts w:ascii="Calibri" w:hAnsi="Calibri" w:cs="Calibri"/>
                <w:b/>
                <w:bCs/>
                <w:i/>
                <w:iCs/>
                <w:color w:val="000000"/>
                <w:sz w:val="23"/>
                <w:szCs w:val="23"/>
              </w:rPr>
              <w:t xml:space="preserve"> </w:t>
            </w:r>
            <w:r w:rsidRPr="003814CD">
              <w:rPr>
                <w:rFonts w:ascii="Calibri" w:hAnsi="Calibri" w:cs="Calibri"/>
                <w:i/>
                <w:iCs/>
                <w:color w:val="000000"/>
                <w:sz w:val="23"/>
                <w:szCs w:val="23"/>
                <w:lang w:val="en-US"/>
              </w:rPr>
              <w:t>формулиране, изпълнение и мониторинг на политики</w:t>
            </w:r>
            <w:r w:rsidRPr="003814CD">
              <w:rPr>
                <w:rFonts w:ascii="Calibri" w:hAnsi="Calibri" w:cs="Calibri"/>
                <w:i/>
                <w:iCs/>
                <w:color w:val="000000"/>
                <w:sz w:val="23"/>
                <w:szCs w:val="23"/>
              </w:rPr>
              <w:t xml:space="preserve"> </w:t>
            </w:r>
            <w:r w:rsidRPr="003814CD">
              <w:rPr>
                <w:rFonts w:ascii="Calibri" w:hAnsi="Calibri" w:cs="Calibri"/>
                <w:i/>
                <w:iCs/>
                <w:color w:val="000000"/>
                <w:sz w:val="23"/>
                <w:szCs w:val="23"/>
                <w:lang w:val="bg-BG"/>
              </w:rPr>
              <w:t>и вземане на решения</w:t>
            </w:r>
          </w:p>
        </w:tc>
      </w:tr>
      <w:tr w:rsidR="00781C3E" w:rsidRPr="00F97D66" w14:paraId="068EE843" w14:textId="77777777" w:rsidTr="00735CB2">
        <w:tc>
          <w:tcPr>
            <w:tcW w:w="508" w:type="dxa"/>
            <w:shd w:val="clear" w:color="auto" w:fill="auto"/>
          </w:tcPr>
          <w:p w14:paraId="7285BF2D"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20.</w:t>
            </w:r>
          </w:p>
        </w:tc>
        <w:tc>
          <w:tcPr>
            <w:tcW w:w="3024" w:type="dxa"/>
            <w:shd w:val="clear" w:color="auto" w:fill="auto"/>
          </w:tcPr>
          <w:p w14:paraId="100417AA" w14:textId="77777777" w:rsidR="00586D25" w:rsidRPr="00F97D66" w:rsidRDefault="00586D25" w:rsidP="00586D25">
            <w:pPr>
              <w:rPr>
                <w:rFonts w:ascii="Calibri" w:hAnsi="Calibri" w:cs="Calibri"/>
                <w:sz w:val="23"/>
                <w:szCs w:val="23"/>
                <w:lang w:val="bg-BG"/>
              </w:rPr>
            </w:pPr>
            <w:hyperlink r:id="rId61" w:history="1">
              <w:r w:rsidRPr="00F97D66">
                <w:rPr>
                  <w:rStyle w:val="Hyperlink"/>
                  <w:rFonts w:ascii="Calibri" w:hAnsi="Calibri" w:cs="Calibri"/>
                  <w:sz w:val="23"/>
                  <w:szCs w:val="23"/>
                  <w:lang w:val="bg-BG"/>
                </w:rPr>
                <w:t>ЗАКОН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hyperlink>
          </w:p>
          <w:p w14:paraId="080C810B" w14:textId="77777777" w:rsidR="00586D25" w:rsidRPr="00F97D66" w:rsidRDefault="00586D25" w:rsidP="00586D25">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бр.102 от 19 Декември 2006г.</w:t>
            </w:r>
          </w:p>
          <w:p w14:paraId="62BF43E2" w14:textId="77777777" w:rsidR="00586D25" w:rsidRPr="00F97D66" w:rsidRDefault="00586D25" w:rsidP="00586D25">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w:t>
            </w:r>
            <w:r w:rsidRPr="00F97D66">
              <w:rPr>
                <w:rFonts w:ascii="Calibri" w:hAnsi="Calibri" w:cs="Calibri"/>
                <w:color w:val="000000"/>
                <w:sz w:val="23"/>
                <w:szCs w:val="23"/>
              </w:rPr>
              <w:t>69</w:t>
            </w:r>
            <w:r w:rsidRPr="00F97D66">
              <w:rPr>
                <w:rStyle w:val="apple-converted-space"/>
                <w:rFonts w:ascii="Calibri" w:hAnsi="Calibri" w:cs="Calibri"/>
                <w:color w:val="000000"/>
                <w:sz w:val="23"/>
                <w:szCs w:val="23"/>
                <w:shd w:val="clear" w:color="auto" w:fill="FEFEFE"/>
              </w:rPr>
              <w:t> </w:t>
            </w:r>
            <w:r w:rsidRPr="00F97D66">
              <w:rPr>
                <w:rFonts w:ascii="Calibri" w:hAnsi="Calibri" w:cs="Calibri"/>
                <w:color w:val="000000"/>
                <w:sz w:val="23"/>
                <w:szCs w:val="23"/>
                <w:shd w:val="clear" w:color="auto" w:fill="FEFEFE"/>
              </w:rPr>
              <w:t>от 4 Август 2020г.</w:t>
            </w:r>
          </w:p>
          <w:p w14:paraId="5E9C1A7A" w14:textId="77777777" w:rsidR="00781C3E" w:rsidRPr="00F97D66" w:rsidRDefault="00781C3E" w:rsidP="00586D25">
            <w:pPr>
              <w:rPr>
                <w:rFonts w:ascii="Calibri" w:hAnsi="Calibri" w:cs="Calibri"/>
                <w:sz w:val="23"/>
                <w:szCs w:val="23"/>
              </w:rPr>
            </w:pPr>
          </w:p>
        </w:tc>
        <w:tc>
          <w:tcPr>
            <w:tcW w:w="6074" w:type="dxa"/>
            <w:shd w:val="clear" w:color="auto" w:fill="auto"/>
          </w:tcPr>
          <w:p w14:paraId="25B0B14F" w14:textId="77777777" w:rsidR="00586D25" w:rsidRPr="00F97D66" w:rsidRDefault="00141133" w:rsidP="00586D25">
            <w:pPr>
              <w:rPr>
                <w:rFonts w:ascii="Calibri" w:hAnsi="Calibri" w:cs="Calibri"/>
                <w:sz w:val="23"/>
                <w:szCs w:val="23"/>
                <w:lang w:val="bg-BG"/>
              </w:rPr>
            </w:pPr>
            <w:r w:rsidRPr="003814CD">
              <w:rPr>
                <w:rFonts w:ascii="Calibri" w:hAnsi="Calibri" w:cs="Calibri"/>
                <w:i/>
                <w:iCs/>
                <w:color w:val="000000"/>
                <w:sz w:val="23"/>
                <w:szCs w:val="23"/>
                <w:lang w:val="bg-BG"/>
              </w:rPr>
              <w:t>Не се предвижда включване на гражданите и неправителствения сектор в</w:t>
            </w:r>
            <w:r w:rsidRPr="003814CD">
              <w:rPr>
                <w:rFonts w:ascii="Calibri" w:hAnsi="Calibri" w:cs="Calibri"/>
                <w:i/>
                <w:iCs/>
                <w:color w:val="000000"/>
                <w:sz w:val="23"/>
                <w:szCs w:val="23"/>
              </w:rPr>
              <w:t> процеса на</w:t>
            </w:r>
            <w:r w:rsidRPr="003814CD">
              <w:rPr>
                <w:rFonts w:ascii="Calibri" w:hAnsi="Calibri" w:cs="Calibri"/>
                <w:b/>
                <w:bCs/>
                <w:i/>
                <w:iCs/>
                <w:color w:val="000000"/>
                <w:sz w:val="23"/>
                <w:szCs w:val="23"/>
              </w:rPr>
              <w:t xml:space="preserve"> </w:t>
            </w:r>
            <w:r w:rsidRPr="003814CD">
              <w:rPr>
                <w:rFonts w:ascii="Calibri" w:hAnsi="Calibri" w:cs="Calibri"/>
                <w:i/>
                <w:iCs/>
                <w:color w:val="000000"/>
                <w:sz w:val="23"/>
                <w:szCs w:val="23"/>
                <w:lang w:val="en-US"/>
              </w:rPr>
              <w:t>формулиране, изпълнение и мониторинг на политики</w:t>
            </w:r>
            <w:r w:rsidRPr="003814CD">
              <w:rPr>
                <w:rFonts w:ascii="Calibri" w:hAnsi="Calibri" w:cs="Calibri"/>
                <w:i/>
                <w:iCs/>
                <w:color w:val="000000"/>
                <w:sz w:val="23"/>
                <w:szCs w:val="23"/>
              </w:rPr>
              <w:t xml:space="preserve"> </w:t>
            </w:r>
            <w:r w:rsidRPr="003814CD">
              <w:rPr>
                <w:rFonts w:ascii="Calibri" w:hAnsi="Calibri" w:cs="Calibri"/>
                <w:i/>
                <w:iCs/>
                <w:color w:val="000000"/>
                <w:sz w:val="23"/>
                <w:szCs w:val="23"/>
                <w:lang w:val="bg-BG"/>
              </w:rPr>
              <w:t>и вземане на решения</w:t>
            </w:r>
          </w:p>
        </w:tc>
      </w:tr>
      <w:tr w:rsidR="00781C3E" w:rsidRPr="00F97D66" w14:paraId="7E47CC68" w14:textId="77777777" w:rsidTr="00735CB2">
        <w:tc>
          <w:tcPr>
            <w:tcW w:w="508" w:type="dxa"/>
            <w:shd w:val="clear" w:color="auto" w:fill="auto"/>
          </w:tcPr>
          <w:p w14:paraId="33710D89"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21.</w:t>
            </w:r>
          </w:p>
        </w:tc>
        <w:tc>
          <w:tcPr>
            <w:tcW w:w="3024" w:type="dxa"/>
            <w:shd w:val="clear" w:color="auto" w:fill="auto"/>
          </w:tcPr>
          <w:p w14:paraId="13210748" w14:textId="77777777" w:rsidR="00586D25" w:rsidRPr="00F97D66" w:rsidRDefault="00586D25" w:rsidP="00586D25">
            <w:pPr>
              <w:rPr>
                <w:rFonts w:ascii="Calibri" w:hAnsi="Calibri" w:cs="Calibri"/>
                <w:sz w:val="23"/>
                <w:szCs w:val="23"/>
                <w:lang w:val="bg-BG"/>
              </w:rPr>
            </w:pPr>
            <w:hyperlink r:id="rId62" w:history="1">
              <w:r w:rsidRPr="00F97D66">
                <w:rPr>
                  <w:rStyle w:val="Hyperlink"/>
                  <w:rFonts w:ascii="Calibri" w:hAnsi="Calibri" w:cs="Calibri"/>
                  <w:sz w:val="23"/>
                  <w:szCs w:val="23"/>
                  <w:lang w:val="bg-BG"/>
                </w:rPr>
                <w:t>ЗАКОН ЗА ДЪРЖАВНА АГЕНЦИЯ “НАЦИОНАЛНА СИГУРНОСТ“</w:t>
              </w:r>
            </w:hyperlink>
          </w:p>
          <w:p w14:paraId="752105B5" w14:textId="77777777" w:rsidR="00586D25" w:rsidRPr="00F97D66" w:rsidRDefault="00586D25" w:rsidP="00586D25">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бр.109 от 20 Декември 2007г.</w:t>
            </w:r>
            <w:r w:rsidR="009975E0" w:rsidRPr="00F97D66">
              <w:rPr>
                <w:rFonts w:ascii="Calibri" w:hAnsi="Calibri" w:cs="Calibri"/>
                <w:color w:val="000000"/>
                <w:sz w:val="23"/>
                <w:szCs w:val="23"/>
                <w:shd w:val="clear" w:color="auto" w:fill="FEFEFE"/>
                <w:lang w:val="bg-BG"/>
              </w:rPr>
              <w:t xml:space="preserve"> Посл.</w:t>
            </w:r>
            <w:r w:rsidRPr="00F97D66">
              <w:rPr>
                <w:rStyle w:val="apple-converted-space"/>
                <w:rFonts w:ascii="Calibri" w:hAnsi="Calibri" w:cs="Calibri"/>
                <w:color w:val="000000"/>
                <w:sz w:val="23"/>
                <w:szCs w:val="23"/>
                <w:shd w:val="clear" w:color="auto" w:fill="FEFEFE"/>
              </w:rPr>
              <w:t> </w:t>
            </w:r>
            <w:r w:rsidRPr="00F97D66">
              <w:rPr>
                <w:rFonts w:ascii="Calibri" w:hAnsi="Calibri" w:cs="Calibri"/>
                <w:color w:val="000000"/>
                <w:sz w:val="23"/>
                <w:szCs w:val="23"/>
              </w:rPr>
              <w:t>доп. ДВ. бр.51от 5 Юни 2020г.</w:t>
            </w:r>
          </w:p>
        </w:tc>
        <w:tc>
          <w:tcPr>
            <w:tcW w:w="6074" w:type="dxa"/>
            <w:shd w:val="clear" w:color="auto" w:fill="auto"/>
          </w:tcPr>
          <w:p w14:paraId="0EE4E592" w14:textId="77777777" w:rsidR="00586D25" w:rsidRPr="00F97D66" w:rsidRDefault="00586D25" w:rsidP="00586D25">
            <w:pPr>
              <w:rPr>
                <w:rFonts w:ascii="Calibri" w:hAnsi="Calibri" w:cs="Calibri"/>
                <w:sz w:val="23"/>
                <w:szCs w:val="23"/>
              </w:rPr>
            </w:pPr>
            <w:r w:rsidRPr="00F97D66">
              <w:rPr>
                <w:rFonts w:ascii="Calibri" w:hAnsi="Calibri" w:cs="Calibri"/>
                <w:b/>
                <w:bCs/>
                <w:color w:val="000000"/>
                <w:sz w:val="23"/>
                <w:szCs w:val="23"/>
                <w:shd w:val="clear" w:color="auto" w:fill="FEFEFE"/>
              </w:rPr>
              <w:t>Чл. 6а.</w:t>
            </w:r>
            <w:r w:rsidRPr="00F97D66">
              <w:rPr>
                <w:rFonts w:ascii="Calibri" w:hAnsi="Calibri" w:cs="Calibri"/>
                <w:color w:val="000000"/>
                <w:sz w:val="23"/>
                <w:szCs w:val="23"/>
                <w:shd w:val="clear" w:color="auto" w:fill="FEFEFE"/>
              </w:rPr>
              <w:t>  (1) Гражданите могат да подават до Държавна агенция "Национална сигурност" предложения и сигнали, които са свързани с дейностите на агенцията по </w:t>
            </w:r>
            <w:r w:rsidRPr="00F97D66">
              <w:rPr>
                <w:rStyle w:val="samedocreference"/>
                <w:rFonts w:ascii="Calibri" w:hAnsi="Calibri" w:cs="Calibri"/>
                <w:color w:val="000000"/>
                <w:sz w:val="23"/>
                <w:szCs w:val="23"/>
                <w:shd w:val="clear" w:color="auto" w:fill="FEFEFE"/>
              </w:rPr>
              <w:t>чл. 4</w:t>
            </w:r>
            <w:r w:rsidRPr="00F97D66">
              <w:rPr>
                <w:rFonts w:ascii="Calibri" w:hAnsi="Calibri" w:cs="Calibri"/>
                <w:color w:val="000000"/>
                <w:sz w:val="23"/>
                <w:szCs w:val="23"/>
                <w:shd w:val="clear" w:color="auto" w:fill="FEFEFE"/>
              </w:rPr>
              <w:t>.</w:t>
            </w:r>
          </w:p>
        </w:tc>
      </w:tr>
      <w:tr w:rsidR="00781C3E" w:rsidRPr="00F97D66" w14:paraId="679B4F15" w14:textId="77777777" w:rsidTr="00735CB2">
        <w:tc>
          <w:tcPr>
            <w:tcW w:w="508" w:type="dxa"/>
            <w:shd w:val="clear" w:color="auto" w:fill="auto"/>
          </w:tcPr>
          <w:p w14:paraId="23799EBB"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22.</w:t>
            </w:r>
          </w:p>
        </w:tc>
        <w:tc>
          <w:tcPr>
            <w:tcW w:w="3024" w:type="dxa"/>
            <w:shd w:val="clear" w:color="auto" w:fill="auto"/>
          </w:tcPr>
          <w:p w14:paraId="0BCB239C" w14:textId="77777777" w:rsidR="00586D25" w:rsidRPr="00F97D66" w:rsidRDefault="00586D25" w:rsidP="00586D25">
            <w:pPr>
              <w:rPr>
                <w:rFonts w:ascii="Calibri" w:hAnsi="Calibri" w:cs="Calibri"/>
                <w:sz w:val="23"/>
                <w:szCs w:val="23"/>
                <w:lang w:val="bg-BG"/>
              </w:rPr>
            </w:pPr>
            <w:hyperlink r:id="rId63" w:history="1">
              <w:r w:rsidRPr="00F97D66">
                <w:rPr>
                  <w:rStyle w:val="Hyperlink"/>
                  <w:rFonts w:ascii="Calibri" w:hAnsi="Calibri" w:cs="Calibri"/>
                  <w:sz w:val="23"/>
                  <w:szCs w:val="23"/>
                  <w:lang w:val="bg-BG"/>
                </w:rPr>
                <w:t>ЗАКОН ЗА ДЪРЖАВНА АГЕНЦИЯ “РАЗУЗНАВАНЕ“</w:t>
              </w:r>
            </w:hyperlink>
          </w:p>
          <w:p w14:paraId="0B21C994" w14:textId="77777777" w:rsidR="00586D25" w:rsidRPr="00F97D66" w:rsidRDefault="00586D25" w:rsidP="00586D25">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бр.79 от 13 Октомври 2015г.</w:t>
            </w:r>
          </w:p>
          <w:p w14:paraId="2A3EE532" w14:textId="77777777" w:rsidR="00586D25" w:rsidRPr="00F97D66" w:rsidRDefault="00586D25" w:rsidP="00586D25">
            <w:pPr>
              <w:rPr>
                <w:rFonts w:ascii="Calibri" w:hAnsi="Calibri" w:cs="Calibri"/>
                <w:color w:val="000000"/>
                <w:sz w:val="23"/>
                <w:szCs w:val="23"/>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rPr>
              <w:t>изм. ДВ. бр.69</w:t>
            </w:r>
            <w:r w:rsidRPr="00F97D66">
              <w:rPr>
                <w:rStyle w:val="apple-converted-space"/>
                <w:rFonts w:ascii="Calibri" w:hAnsi="Calibri" w:cs="Calibri"/>
                <w:color w:val="000000"/>
                <w:sz w:val="23"/>
                <w:szCs w:val="23"/>
              </w:rPr>
              <w:t> </w:t>
            </w:r>
            <w:r w:rsidRPr="00F97D66">
              <w:rPr>
                <w:rFonts w:ascii="Calibri" w:hAnsi="Calibri" w:cs="Calibri"/>
                <w:color w:val="000000"/>
                <w:sz w:val="23"/>
                <w:szCs w:val="23"/>
              </w:rPr>
              <w:t>от 4 Август 2020г.</w:t>
            </w:r>
          </w:p>
        </w:tc>
        <w:tc>
          <w:tcPr>
            <w:tcW w:w="6074" w:type="dxa"/>
            <w:shd w:val="clear" w:color="auto" w:fill="auto"/>
          </w:tcPr>
          <w:p w14:paraId="49EB6C01" w14:textId="77777777" w:rsidR="00586D25" w:rsidRPr="00F97D66" w:rsidRDefault="005522E3" w:rsidP="00586D25">
            <w:pPr>
              <w:rPr>
                <w:rFonts w:ascii="Calibri" w:hAnsi="Calibri" w:cs="Calibri"/>
                <w:sz w:val="23"/>
                <w:szCs w:val="23"/>
                <w:lang w:val="bg-BG"/>
              </w:rPr>
            </w:pPr>
            <w:r w:rsidRPr="003814CD">
              <w:rPr>
                <w:rFonts w:ascii="Calibri" w:hAnsi="Calibri" w:cs="Calibri"/>
                <w:i/>
                <w:iCs/>
                <w:color w:val="000000"/>
                <w:sz w:val="23"/>
                <w:szCs w:val="23"/>
                <w:lang w:val="bg-BG"/>
              </w:rPr>
              <w:t>Не се предвижда включване на гражданите и неправителствения сектор в</w:t>
            </w:r>
            <w:r w:rsidRPr="003814CD">
              <w:rPr>
                <w:rFonts w:ascii="Calibri" w:hAnsi="Calibri" w:cs="Calibri"/>
                <w:i/>
                <w:iCs/>
                <w:color w:val="000000"/>
                <w:sz w:val="23"/>
                <w:szCs w:val="23"/>
              </w:rPr>
              <w:t> процеса на</w:t>
            </w:r>
            <w:r w:rsidRPr="003814CD">
              <w:rPr>
                <w:rFonts w:ascii="Calibri" w:hAnsi="Calibri" w:cs="Calibri"/>
                <w:b/>
                <w:bCs/>
                <w:i/>
                <w:iCs/>
                <w:color w:val="000000"/>
                <w:sz w:val="23"/>
                <w:szCs w:val="23"/>
              </w:rPr>
              <w:t xml:space="preserve"> </w:t>
            </w:r>
            <w:r w:rsidRPr="003814CD">
              <w:rPr>
                <w:rFonts w:ascii="Calibri" w:hAnsi="Calibri" w:cs="Calibri"/>
                <w:i/>
                <w:iCs/>
                <w:color w:val="000000"/>
                <w:sz w:val="23"/>
                <w:szCs w:val="23"/>
                <w:lang w:val="en-US"/>
              </w:rPr>
              <w:t>формулиране, изпълнение и мониторинг на политики</w:t>
            </w:r>
            <w:r w:rsidRPr="003814CD">
              <w:rPr>
                <w:rFonts w:ascii="Calibri" w:hAnsi="Calibri" w:cs="Calibri"/>
                <w:i/>
                <w:iCs/>
                <w:color w:val="000000"/>
                <w:sz w:val="23"/>
                <w:szCs w:val="23"/>
              </w:rPr>
              <w:t xml:space="preserve"> </w:t>
            </w:r>
            <w:r w:rsidRPr="003814CD">
              <w:rPr>
                <w:rFonts w:ascii="Calibri" w:hAnsi="Calibri" w:cs="Calibri"/>
                <w:i/>
                <w:iCs/>
                <w:color w:val="000000"/>
                <w:sz w:val="23"/>
                <w:szCs w:val="23"/>
                <w:lang w:val="bg-BG"/>
              </w:rPr>
              <w:t>и вземане на решения</w:t>
            </w:r>
          </w:p>
        </w:tc>
      </w:tr>
      <w:tr w:rsidR="00781C3E" w:rsidRPr="00F97D66" w14:paraId="4A5A301E" w14:textId="77777777" w:rsidTr="00735CB2">
        <w:tc>
          <w:tcPr>
            <w:tcW w:w="508" w:type="dxa"/>
            <w:shd w:val="clear" w:color="auto" w:fill="auto"/>
          </w:tcPr>
          <w:p w14:paraId="4C35C7F9"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23.</w:t>
            </w:r>
          </w:p>
        </w:tc>
        <w:tc>
          <w:tcPr>
            <w:tcW w:w="3024" w:type="dxa"/>
            <w:shd w:val="clear" w:color="auto" w:fill="auto"/>
          </w:tcPr>
          <w:p w14:paraId="46457226" w14:textId="77777777" w:rsidR="00586D25" w:rsidRPr="00F97D66" w:rsidRDefault="00586D25" w:rsidP="00586D25">
            <w:pPr>
              <w:rPr>
                <w:rFonts w:ascii="Calibri" w:hAnsi="Calibri" w:cs="Calibri"/>
                <w:sz w:val="23"/>
                <w:szCs w:val="23"/>
                <w:lang w:val="bg-BG"/>
              </w:rPr>
            </w:pPr>
            <w:hyperlink r:id="rId64" w:history="1">
              <w:r w:rsidRPr="00F97D66">
                <w:rPr>
                  <w:rStyle w:val="Hyperlink"/>
                  <w:rFonts w:ascii="Calibri" w:hAnsi="Calibri" w:cs="Calibri"/>
                  <w:sz w:val="23"/>
                  <w:szCs w:val="23"/>
                  <w:lang w:val="bg-BG"/>
                </w:rPr>
                <w:t>ЗАКОН ЗА ДЪРЖАВНИТЕ РЕЗЕРВИ И ВОЕННОВРЕМЕННИТЕ ЗАПАСИ</w:t>
              </w:r>
            </w:hyperlink>
          </w:p>
          <w:p w14:paraId="7138FBB6" w14:textId="77777777" w:rsidR="00586D25" w:rsidRPr="00F97D66" w:rsidRDefault="00586D25" w:rsidP="00586D25">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бр.9 от 31 Януари 2003г.</w:t>
            </w:r>
          </w:p>
          <w:p w14:paraId="321D6224" w14:textId="77777777" w:rsidR="00586D25" w:rsidRPr="00F97D66" w:rsidRDefault="00586D25" w:rsidP="00586D25">
            <w:pPr>
              <w:rPr>
                <w:rFonts w:ascii="Calibri" w:hAnsi="Calibri" w:cs="Calibri"/>
                <w:color w:val="000000"/>
                <w:sz w:val="23"/>
                <w:szCs w:val="23"/>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rPr>
              <w:t>изм. и доп. ДВ. бр.65</w:t>
            </w:r>
            <w:r w:rsidRPr="00F97D66">
              <w:rPr>
                <w:rStyle w:val="apple-converted-space"/>
                <w:rFonts w:ascii="Calibri" w:hAnsi="Calibri" w:cs="Calibri"/>
                <w:color w:val="000000"/>
                <w:sz w:val="23"/>
                <w:szCs w:val="23"/>
              </w:rPr>
              <w:t> </w:t>
            </w:r>
            <w:r w:rsidRPr="00F97D66">
              <w:rPr>
                <w:rFonts w:ascii="Calibri" w:hAnsi="Calibri" w:cs="Calibri"/>
                <w:color w:val="000000"/>
                <w:sz w:val="23"/>
                <w:szCs w:val="23"/>
              </w:rPr>
              <w:t>от 21 Юли 2020г.</w:t>
            </w:r>
          </w:p>
        </w:tc>
        <w:tc>
          <w:tcPr>
            <w:tcW w:w="6074" w:type="dxa"/>
            <w:shd w:val="clear" w:color="auto" w:fill="auto"/>
          </w:tcPr>
          <w:p w14:paraId="2C4ABDA5" w14:textId="77777777" w:rsidR="00586D25" w:rsidRPr="00F97D66" w:rsidRDefault="005522E3" w:rsidP="00586D25">
            <w:pPr>
              <w:rPr>
                <w:rFonts w:ascii="Calibri" w:hAnsi="Calibri" w:cs="Calibri"/>
                <w:sz w:val="23"/>
                <w:szCs w:val="23"/>
                <w:lang w:val="bg-BG"/>
              </w:rPr>
            </w:pPr>
            <w:r w:rsidRPr="003814CD">
              <w:rPr>
                <w:rFonts w:ascii="Calibri" w:hAnsi="Calibri" w:cs="Calibri"/>
                <w:i/>
                <w:iCs/>
                <w:color w:val="000000"/>
                <w:sz w:val="23"/>
                <w:szCs w:val="23"/>
                <w:lang w:val="bg-BG"/>
              </w:rPr>
              <w:t>Не се предвижда включване на гражданите и неправителствения сектор в</w:t>
            </w:r>
            <w:r w:rsidRPr="003814CD">
              <w:rPr>
                <w:rFonts w:ascii="Calibri" w:hAnsi="Calibri" w:cs="Calibri"/>
                <w:i/>
                <w:iCs/>
                <w:color w:val="000000"/>
                <w:sz w:val="23"/>
                <w:szCs w:val="23"/>
              </w:rPr>
              <w:t> процеса на</w:t>
            </w:r>
            <w:r w:rsidRPr="003814CD">
              <w:rPr>
                <w:rFonts w:ascii="Calibri" w:hAnsi="Calibri" w:cs="Calibri"/>
                <w:b/>
                <w:bCs/>
                <w:i/>
                <w:iCs/>
                <w:color w:val="000000"/>
                <w:sz w:val="23"/>
                <w:szCs w:val="23"/>
              </w:rPr>
              <w:t xml:space="preserve"> </w:t>
            </w:r>
            <w:r w:rsidRPr="003814CD">
              <w:rPr>
                <w:rFonts w:ascii="Calibri" w:hAnsi="Calibri" w:cs="Calibri"/>
                <w:i/>
                <w:iCs/>
                <w:color w:val="000000"/>
                <w:sz w:val="23"/>
                <w:szCs w:val="23"/>
                <w:lang w:val="en-US"/>
              </w:rPr>
              <w:t>формулиране, изпълнение и мониторинг на политики</w:t>
            </w:r>
            <w:r w:rsidRPr="003814CD">
              <w:rPr>
                <w:rFonts w:ascii="Calibri" w:hAnsi="Calibri" w:cs="Calibri"/>
                <w:i/>
                <w:iCs/>
                <w:color w:val="000000"/>
                <w:sz w:val="23"/>
                <w:szCs w:val="23"/>
              </w:rPr>
              <w:t xml:space="preserve"> </w:t>
            </w:r>
            <w:r w:rsidRPr="003814CD">
              <w:rPr>
                <w:rFonts w:ascii="Calibri" w:hAnsi="Calibri" w:cs="Calibri"/>
                <w:i/>
                <w:iCs/>
                <w:color w:val="000000"/>
                <w:sz w:val="23"/>
                <w:szCs w:val="23"/>
                <w:lang w:val="bg-BG"/>
              </w:rPr>
              <w:t>и вземане на решения</w:t>
            </w:r>
          </w:p>
        </w:tc>
      </w:tr>
      <w:tr w:rsidR="00781C3E" w:rsidRPr="00F97D66" w14:paraId="5B4FE718" w14:textId="77777777" w:rsidTr="00735CB2">
        <w:tc>
          <w:tcPr>
            <w:tcW w:w="508" w:type="dxa"/>
            <w:shd w:val="clear" w:color="auto" w:fill="auto"/>
          </w:tcPr>
          <w:p w14:paraId="00F4CC30"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24.</w:t>
            </w:r>
          </w:p>
        </w:tc>
        <w:tc>
          <w:tcPr>
            <w:tcW w:w="3024" w:type="dxa"/>
            <w:shd w:val="clear" w:color="auto" w:fill="auto"/>
          </w:tcPr>
          <w:p w14:paraId="4A4A0662" w14:textId="77777777" w:rsidR="00586D25" w:rsidRPr="00F97D66" w:rsidRDefault="00586D25" w:rsidP="00586D25">
            <w:pPr>
              <w:rPr>
                <w:rFonts w:ascii="Calibri" w:hAnsi="Calibri" w:cs="Calibri"/>
                <w:sz w:val="23"/>
                <w:szCs w:val="23"/>
                <w:lang w:val="bg-BG"/>
              </w:rPr>
            </w:pPr>
            <w:hyperlink r:id="rId65" w:history="1">
              <w:r w:rsidRPr="00F97D66">
                <w:rPr>
                  <w:rStyle w:val="Hyperlink"/>
                  <w:rFonts w:ascii="Calibri" w:hAnsi="Calibri" w:cs="Calibri"/>
                  <w:sz w:val="23"/>
                  <w:szCs w:val="23"/>
                  <w:lang w:val="bg-BG"/>
                </w:rPr>
                <w:t>ЗАКОН ЗА ЕВРОПЕЙСКАТА ЗАПОВЕД ЗА ЗАЩИТА</w:t>
              </w:r>
            </w:hyperlink>
          </w:p>
          <w:p w14:paraId="14E3B93E" w14:textId="77777777" w:rsidR="00586D25" w:rsidRPr="00F97D66" w:rsidRDefault="00586D25" w:rsidP="00586D25">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бр.41 от 5 Юни 2015г.</w:t>
            </w:r>
            <w:r w:rsidRPr="00F97D66">
              <w:rPr>
                <w:rFonts w:ascii="Calibri" w:hAnsi="Calibri" w:cs="Calibri"/>
                <w:color w:val="000000"/>
                <w:sz w:val="23"/>
                <w:szCs w:val="23"/>
                <w:shd w:val="clear" w:color="auto" w:fill="FEFEFE"/>
                <w:lang w:val="bg-BG"/>
              </w:rPr>
              <w:t xml:space="preserve"> </w:t>
            </w:r>
          </w:p>
          <w:p w14:paraId="7F464414" w14:textId="77777777" w:rsidR="00586D25" w:rsidRPr="00F97D66" w:rsidRDefault="00586D25" w:rsidP="00586D25">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Д</w:t>
            </w:r>
            <w:r w:rsidRPr="00F97D66">
              <w:rPr>
                <w:rFonts w:ascii="Calibri" w:hAnsi="Calibri" w:cs="Calibri"/>
                <w:color w:val="000000"/>
                <w:sz w:val="23"/>
                <w:szCs w:val="23"/>
                <w:shd w:val="clear" w:color="auto" w:fill="FEFEFE"/>
              </w:rPr>
              <w:t>оп. ДВ. бр.33 от 26 Април 2016г.</w:t>
            </w:r>
          </w:p>
        </w:tc>
        <w:tc>
          <w:tcPr>
            <w:tcW w:w="6074" w:type="dxa"/>
            <w:shd w:val="clear" w:color="auto" w:fill="auto"/>
          </w:tcPr>
          <w:p w14:paraId="45AEBB2F" w14:textId="77777777" w:rsidR="00586D25" w:rsidRPr="00F97D66" w:rsidRDefault="005522E3" w:rsidP="00586D25">
            <w:pPr>
              <w:rPr>
                <w:rFonts w:ascii="Calibri" w:hAnsi="Calibri" w:cs="Calibri"/>
                <w:sz w:val="23"/>
                <w:szCs w:val="23"/>
                <w:lang w:val="bg-BG"/>
              </w:rPr>
            </w:pPr>
            <w:r w:rsidRPr="003814CD">
              <w:rPr>
                <w:rFonts w:ascii="Calibri" w:hAnsi="Calibri" w:cs="Calibri"/>
                <w:i/>
                <w:iCs/>
                <w:color w:val="000000"/>
                <w:sz w:val="23"/>
                <w:szCs w:val="23"/>
                <w:lang w:val="bg-BG"/>
              </w:rPr>
              <w:t>Не се предвижда включване на гражданите и неправителствения сектор в</w:t>
            </w:r>
            <w:r w:rsidRPr="003814CD">
              <w:rPr>
                <w:rFonts w:ascii="Calibri" w:hAnsi="Calibri" w:cs="Calibri"/>
                <w:i/>
                <w:iCs/>
                <w:color w:val="000000"/>
                <w:sz w:val="23"/>
                <w:szCs w:val="23"/>
              </w:rPr>
              <w:t> процеса на</w:t>
            </w:r>
            <w:r w:rsidRPr="003814CD">
              <w:rPr>
                <w:rFonts w:ascii="Calibri" w:hAnsi="Calibri" w:cs="Calibri"/>
                <w:b/>
                <w:bCs/>
                <w:i/>
                <w:iCs/>
                <w:color w:val="000000"/>
                <w:sz w:val="23"/>
                <w:szCs w:val="23"/>
              </w:rPr>
              <w:t xml:space="preserve"> </w:t>
            </w:r>
            <w:r w:rsidRPr="003814CD">
              <w:rPr>
                <w:rFonts w:ascii="Calibri" w:hAnsi="Calibri" w:cs="Calibri"/>
                <w:i/>
                <w:iCs/>
                <w:color w:val="000000"/>
                <w:sz w:val="23"/>
                <w:szCs w:val="23"/>
                <w:lang w:val="en-US"/>
              </w:rPr>
              <w:t>формулиране, изпълнение и мониторинг на политики</w:t>
            </w:r>
            <w:r w:rsidRPr="003814CD">
              <w:rPr>
                <w:rFonts w:ascii="Calibri" w:hAnsi="Calibri" w:cs="Calibri"/>
                <w:i/>
                <w:iCs/>
                <w:color w:val="000000"/>
                <w:sz w:val="23"/>
                <w:szCs w:val="23"/>
              </w:rPr>
              <w:t xml:space="preserve"> </w:t>
            </w:r>
            <w:r w:rsidRPr="003814CD">
              <w:rPr>
                <w:rFonts w:ascii="Calibri" w:hAnsi="Calibri" w:cs="Calibri"/>
                <w:i/>
                <w:iCs/>
                <w:color w:val="000000"/>
                <w:sz w:val="23"/>
                <w:szCs w:val="23"/>
                <w:lang w:val="bg-BG"/>
              </w:rPr>
              <w:t>и вземане на решения</w:t>
            </w:r>
          </w:p>
        </w:tc>
      </w:tr>
      <w:tr w:rsidR="00781C3E" w:rsidRPr="00F97D66" w14:paraId="5F31E4AF" w14:textId="77777777" w:rsidTr="00735CB2">
        <w:tc>
          <w:tcPr>
            <w:tcW w:w="508" w:type="dxa"/>
            <w:shd w:val="clear" w:color="auto" w:fill="auto"/>
          </w:tcPr>
          <w:p w14:paraId="23616893"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25.</w:t>
            </w:r>
          </w:p>
        </w:tc>
        <w:tc>
          <w:tcPr>
            <w:tcW w:w="3024" w:type="dxa"/>
            <w:shd w:val="clear" w:color="auto" w:fill="auto"/>
          </w:tcPr>
          <w:p w14:paraId="6AF5959C" w14:textId="77777777" w:rsidR="00586D25" w:rsidRPr="00F97D66" w:rsidRDefault="00586D25" w:rsidP="00586D25">
            <w:pPr>
              <w:rPr>
                <w:rFonts w:ascii="Calibri" w:hAnsi="Calibri" w:cs="Calibri"/>
                <w:sz w:val="23"/>
                <w:szCs w:val="23"/>
                <w:lang w:val="bg-BG"/>
              </w:rPr>
            </w:pPr>
            <w:hyperlink r:id="rId66" w:history="1">
              <w:r w:rsidRPr="00F97D66">
                <w:rPr>
                  <w:rStyle w:val="Hyperlink"/>
                  <w:rFonts w:ascii="Calibri" w:hAnsi="Calibri" w:cs="Calibri"/>
                  <w:sz w:val="23"/>
                  <w:szCs w:val="23"/>
                  <w:lang w:val="bg-BG"/>
                </w:rPr>
                <w:t>ЗАКОН ЗА ЕВРОПЕЙСКАТА ЗАПОВЕД ЗА РАЗСЛЕДВАНЕ</w:t>
              </w:r>
            </w:hyperlink>
          </w:p>
          <w:p w14:paraId="6A796314" w14:textId="77777777" w:rsidR="00586D25" w:rsidRPr="00F97D66" w:rsidRDefault="00586D25" w:rsidP="00586D25">
            <w:pPr>
              <w:rPr>
                <w:rFonts w:ascii="Calibri" w:hAnsi="Calibri" w:cs="Calibri"/>
                <w:sz w:val="23"/>
                <w:szCs w:val="23"/>
                <w:lang w:val="bg-BG"/>
              </w:rPr>
            </w:pPr>
            <w:r w:rsidRPr="00F97D66">
              <w:rPr>
                <w:rFonts w:ascii="Calibri" w:hAnsi="Calibri" w:cs="Calibri"/>
                <w:color w:val="000000"/>
                <w:sz w:val="23"/>
                <w:szCs w:val="23"/>
                <w:shd w:val="clear" w:color="auto" w:fill="FEFEFE"/>
              </w:rPr>
              <w:t>Обн. ДВ. бр.16 от 20 Февруари 2018г.</w:t>
            </w:r>
          </w:p>
        </w:tc>
        <w:tc>
          <w:tcPr>
            <w:tcW w:w="6074" w:type="dxa"/>
            <w:shd w:val="clear" w:color="auto" w:fill="auto"/>
          </w:tcPr>
          <w:p w14:paraId="4DDAD533" w14:textId="77777777" w:rsidR="00586D25" w:rsidRPr="00F97D66" w:rsidRDefault="005522E3" w:rsidP="00586D25">
            <w:pPr>
              <w:rPr>
                <w:rFonts w:ascii="Calibri" w:hAnsi="Calibri" w:cs="Calibri"/>
                <w:sz w:val="23"/>
                <w:szCs w:val="23"/>
                <w:lang w:val="bg-BG"/>
              </w:rPr>
            </w:pPr>
            <w:r w:rsidRPr="003814CD">
              <w:rPr>
                <w:rFonts w:ascii="Calibri" w:hAnsi="Calibri" w:cs="Calibri"/>
                <w:i/>
                <w:iCs/>
                <w:color w:val="000000"/>
                <w:sz w:val="23"/>
                <w:szCs w:val="23"/>
                <w:lang w:val="bg-BG"/>
              </w:rPr>
              <w:t>Не се предвижда включване на гражданите и неправителствения сектор в</w:t>
            </w:r>
            <w:r w:rsidRPr="003814CD">
              <w:rPr>
                <w:rFonts w:ascii="Calibri" w:hAnsi="Calibri" w:cs="Calibri"/>
                <w:i/>
                <w:iCs/>
                <w:color w:val="000000"/>
                <w:sz w:val="23"/>
                <w:szCs w:val="23"/>
              </w:rPr>
              <w:t> процеса на</w:t>
            </w:r>
            <w:r w:rsidRPr="003814CD">
              <w:rPr>
                <w:rFonts w:ascii="Calibri" w:hAnsi="Calibri" w:cs="Calibri"/>
                <w:b/>
                <w:bCs/>
                <w:i/>
                <w:iCs/>
                <w:color w:val="000000"/>
                <w:sz w:val="23"/>
                <w:szCs w:val="23"/>
              </w:rPr>
              <w:t xml:space="preserve"> </w:t>
            </w:r>
            <w:r w:rsidRPr="003814CD">
              <w:rPr>
                <w:rFonts w:ascii="Calibri" w:hAnsi="Calibri" w:cs="Calibri"/>
                <w:i/>
                <w:iCs/>
                <w:color w:val="000000"/>
                <w:sz w:val="23"/>
                <w:szCs w:val="23"/>
                <w:lang w:val="en-US"/>
              </w:rPr>
              <w:t>формулиране, изпълнение и мониторинг на политики</w:t>
            </w:r>
            <w:r w:rsidRPr="003814CD">
              <w:rPr>
                <w:rFonts w:ascii="Calibri" w:hAnsi="Calibri" w:cs="Calibri"/>
                <w:i/>
                <w:iCs/>
                <w:color w:val="000000"/>
                <w:sz w:val="23"/>
                <w:szCs w:val="23"/>
              </w:rPr>
              <w:t xml:space="preserve"> </w:t>
            </w:r>
            <w:r w:rsidRPr="003814CD">
              <w:rPr>
                <w:rFonts w:ascii="Calibri" w:hAnsi="Calibri" w:cs="Calibri"/>
                <w:i/>
                <w:iCs/>
                <w:color w:val="000000"/>
                <w:sz w:val="23"/>
                <w:szCs w:val="23"/>
                <w:lang w:val="bg-BG"/>
              </w:rPr>
              <w:t>и вземане на решения</w:t>
            </w:r>
          </w:p>
        </w:tc>
      </w:tr>
      <w:tr w:rsidR="00781C3E" w:rsidRPr="00F97D66" w14:paraId="62D43541" w14:textId="77777777" w:rsidTr="00735CB2">
        <w:tc>
          <w:tcPr>
            <w:tcW w:w="508" w:type="dxa"/>
            <w:shd w:val="clear" w:color="auto" w:fill="auto"/>
          </w:tcPr>
          <w:p w14:paraId="181F01A4" w14:textId="77777777" w:rsidR="005522E3" w:rsidRPr="00F97D66" w:rsidRDefault="005522E3" w:rsidP="005522E3">
            <w:pPr>
              <w:rPr>
                <w:rFonts w:ascii="Calibri" w:hAnsi="Calibri" w:cs="Calibri"/>
                <w:sz w:val="23"/>
                <w:szCs w:val="23"/>
                <w:lang w:val="bg-BG"/>
              </w:rPr>
            </w:pPr>
            <w:r w:rsidRPr="00F97D66">
              <w:rPr>
                <w:rFonts w:ascii="Calibri" w:hAnsi="Calibri" w:cs="Calibri"/>
                <w:sz w:val="23"/>
                <w:szCs w:val="23"/>
                <w:lang w:val="bg-BG"/>
              </w:rPr>
              <w:t>26.</w:t>
            </w:r>
          </w:p>
        </w:tc>
        <w:tc>
          <w:tcPr>
            <w:tcW w:w="3024" w:type="dxa"/>
            <w:shd w:val="clear" w:color="auto" w:fill="auto"/>
          </w:tcPr>
          <w:p w14:paraId="788EB1EA" w14:textId="77777777" w:rsidR="005522E3" w:rsidRPr="00F97D66" w:rsidRDefault="005522E3" w:rsidP="005522E3">
            <w:pPr>
              <w:rPr>
                <w:rFonts w:ascii="Calibri" w:hAnsi="Calibri" w:cs="Calibri"/>
                <w:sz w:val="23"/>
                <w:szCs w:val="23"/>
                <w:lang w:val="bg-BG"/>
              </w:rPr>
            </w:pPr>
            <w:hyperlink r:id="rId67" w:history="1">
              <w:r w:rsidRPr="00F97D66">
                <w:rPr>
                  <w:rStyle w:val="Hyperlink"/>
                  <w:rFonts w:ascii="Calibri" w:hAnsi="Calibri" w:cs="Calibri"/>
                  <w:sz w:val="23"/>
                  <w:szCs w:val="23"/>
                  <w:lang w:val="bg-BG"/>
                </w:rPr>
                <w:t>ЗАКОН ЗА ЕКСПОРТНИЯ КОНТРОЛ НА ПРОДУКТИ, СВЪРЗАНИ С ОТБРАНАТА, И НА ИЗДЕЛИЯ И ТЕХНОЛОГИИ С ДВОЙНА УПОТРЕБА</w:t>
              </w:r>
            </w:hyperlink>
          </w:p>
          <w:p w14:paraId="154C46D6" w14:textId="77777777" w:rsidR="005522E3" w:rsidRPr="00F97D66" w:rsidRDefault="005522E3" w:rsidP="005522E3">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бр.26 от 29 Март 2011г.</w:t>
            </w:r>
            <w:r w:rsidR="00781C3E" w:rsidRPr="00F97D66">
              <w:rPr>
                <w:rFonts w:ascii="Calibri" w:hAnsi="Calibri" w:cs="Calibri"/>
                <w:color w:val="000000"/>
                <w:sz w:val="23"/>
                <w:szCs w:val="23"/>
                <w:shd w:val="clear" w:color="auto" w:fill="FEFEFE"/>
                <w:lang w:val="bg-BG"/>
              </w:rPr>
              <w:t xml:space="preserve"> </w:t>
            </w:r>
            <w:r w:rsidRPr="00F97D66">
              <w:rPr>
                <w:rFonts w:ascii="Calibri" w:hAnsi="Calibri" w:cs="Calibri"/>
                <w:color w:val="000000"/>
                <w:sz w:val="23"/>
                <w:szCs w:val="23"/>
                <w:shd w:val="clear" w:color="auto" w:fill="FEFEFE"/>
                <w:lang w:val="bg-BG"/>
              </w:rPr>
              <w:t>Посл. и</w:t>
            </w:r>
            <w:r w:rsidRPr="00F97D66">
              <w:rPr>
                <w:rFonts w:ascii="Calibri" w:hAnsi="Calibri" w:cs="Calibri"/>
                <w:color w:val="000000"/>
                <w:sz w:val="23"/>
                <w:szCs w:val="23"/>
                <w:shd w:val="clear" w:color="auto" w:fill="FEFEFE"/>
              </w:rPr>
              <w:t>зм</w:t>
            </w:r>
            <w:r w:rsidRPr="00F97D66">
              <w:rPr>
                <w:rFonts w:ascii="Calibri" w:hAnsi="Calibri" w:cs="Calibri"/>
                <w:color w:val="000000"/>
                <w:sz w:val="23"/>
                <w:szCs w:val="23"/>
                <w:shd w:val="clear" w:color="auto" w:fill="FEFEFE"/>
                <w:lang w:val="bg-BG"/>
              </w:rPr>
              <w:t xml:space="preserve">. </w:t>
            </w:r>
            <w:r w:rsidRPr="00F97D66">
              <w:rPr>
                <w:rFonts w:ascii="Calibri" w:hAnsi="Calibri" w:cs="Calibri"/>
                <w:color w:val="000000"/>
                <w:sz w:val="23"/>
                <w:szCs w:val="23"/>
                <w:shd w:val="clear" w:color="auto" w:fill="FEFEFE"/>
              </w:rPr>
              <w:t>и доп. ДВ. бр.63 от 9 Август 2019г.</w:t>
            </w:r>
          </w:p>
        </w:tc>
        <w:tc>
          <w:tcPr>
            <w:tcW w:w="6074" w:type="dxa"/>
            <w:shd w:val="clear" w:color="auto" w:fill="auto"/>
          </w:tcPr>
          <w:p w14:paraId="2A4637B7" w14:textId="77777777" w:rsidR="005522E3" w:rsidRDefault="005522E3" w:rsidP="005522E3">
            <w:r w:rsidRPr="002A3387">
              <w:rPr>
                <w:rFonts w:ascii="Calibri" w:hAnsi="Calibri" w:cs="Calibri"/>
                <w:i/>
                <w:iCs/>
                <w:color w:val="000000"/>
                <w:sz w:val="23"/>
                <w:szCs w:val="23"/>
                <w:lang w:val="bg-BG"/>
              </w:rPr>
              <w:t>Не се предвижда включване на гражданите и неправителствения сектор в</w:t>
            </w:r>
            <w:r w:rsidRPr="002A3387">
              <w:rPr>
                <w:rFonts w:ascii="Calibri" w:hAnsi="Calibri" w:cs="Calibri"/>
                <w:i/>
                <w:iCs/>
                <w:color w:val="000000"/>
                <w:sz w:val="23"/>
                <w:szCs w:val="23"/>
              </w:rPr>
              <w:t> процеса на</w:t>
            </w:r>
            <w:r w:rsidRPr="002A3387">
              <w:rPr>
                <w:rFonts w:ascii="Calibri" w:hAnsi="Calibri" w:cs="Calibri"/>
                <w:b/>
                <w:bCs/>
                <w:i/>
                <w:iCs/>
                <w:color w:val="000000"/>
                <w:sz w:val="23"/>
                <w:szCs w:val="23"/>
              </w:rPr>
              <w:t xml:space="preserve"> </w:t>
            </w:r>
            <w:r w:rsidRPr="002A3387">
              <w:rPr>
                <w:rFonts w:ascii="Calibri" w:hAnsi="Calibri" w:cs="Calibri"/>
                <w:i/>
                <w:iCs/>
                <w:color w:val="000000"/>
                <w:sz w:val="23"/>
                <w:szCs w:val="23"/>
                <w:lang w:val="en-US"/>
              </w:rPr>
              <w:t>формулиране, изпълнение и мониторинг на политики</w:t>
            </w:r>
            <w:r w:rsidRPr="002A3387">
              <w:rPr>
                <w:rFonts w:ascii="Calibri" w:hAnsi="Calibri" w:cs="Calibri"/>
                <w:i/>
                <w:iCs/>
                <w:color w:val="000000"/>
                <w:sz w:val="23"/>
                <w:szCs w:val="23"/>
              </w:rPr>
              <w:t xml:space="preserve"> </w:t>
            </w:r>
            <w:r w:rsidRPr="002A3387">
              <w:rPr>
                <w:rFonts w:ascii="Calibri" w:hAnsi="Calibri" w:cs="Calibri"/>
                <w:i/>
                <w:iCs/>
                <w:color w:val="000000"/>
                <w:sz w:val="23"/>
                <w:szCs w:val="23"/>
                <w:lang w:val="bg-BG"/>
              </w:rPr>
              <w:t>и вземане на решения</w:t>
            </w:r>
          </w:p>
        </w:tc>
      </w:tr>
      <w:tr w:rsidR="00781C3E" w:rsidRPr="00F97D66" w14:paraId="659E2CD1" w14:textId="77777777" w:rsidTr="00735CB2">
        <w:tc>
          <w:tcPr>
            <w:tcW w:w="508" w:type="dxa"/>
            <w:shd w:val="clear" w:color="auto" w:fill="auto"/>
          </w:tcPr>
          <w:p w14:paraId="020BED49" w14:textId="77777777" w:rsidR="005522E3" w:rsidRPr="00F97D66" w:rsidRDefault="005522E3" w:rsidP="005522E3">
            <w:pPr>
              <w:rPr>
                <w:rFonts w:ascii="Calibri" w:hAnsi="Calibri" w:cs="Calibri"/>
                <w:sz w:val="23"/>
                <w:szCs w:val="23"/>
                <w:lang w:val="bg-BG"/>
              </w:rPr>
            </w:pPr>
            <w:r w:rsidRPr="00F97D66">
              <w:rPr>
                <w:rFonts w:ascii="Calibri" w:hAnsi="Calibri" w:cs="Calibri"/>
                <w:sz w:val="23"/>
                <w:szCs w:val="23"/>
                <w:lang w:val="bg-BG"/>
              </w:rPr>
              <w:t>27.</w:t>
            </w:r>
          </w:p>
        </w:tc>
        <w:tc>
          <w:tcPr>
            <w:tcW w:w="3024" w:type="dxa"/>
            <w:shd w:val="clear" w:color="auto" w:fill="auto"/>
          </w:tcPr>
          <w:p w14:paraId="1E9AC7DD" w14:textId="77777777" w:rsidR="005522E3" w:rsidRPr="00F97D66" w:rsidRDefault="005522E3" w:rsidP="005522E3">
            <w:pPr>
              <w:rPr>
                <w:rFonts w:ascii="Calibri" w:hAnsi="Calibri" w:cs="Calibri"/>
                <w:sz w:val="23"/>
                <w:szCs w:val="23"/>
                <w:lang w:val="bg-BG"/>
              </w:rPr>
            </w:pPr>
            <w:hyperlink r:id="rId68" w:history="1">
              <w:r w:rsidRPr="00F97D66">
                <w:rPr>
                  <w:rStyle w:val="Hyperlink"/>
                  <w:rFonts w:ascii="Calibri" w:hAnsi="Calibri" w:cs="Calibri"/>
                  <w:sz w:val="23"/>
                  <w:szCs w:val="23"/>
                  <w:lang w:val="bg-BG"/>
                </w:rPr>
                <w:t>ЗАКОН ЗА ЕКСТРАДИЦИЯТА И ЕВРОПЕЙСКАТА ЗАПОВЕД ЗА АРЕСТ</w:t>
              </w:r>
            </w:hyperlink>
          </w:p>
          <w:p w14:paraId="32F2218F" w14:textId="77777777" w:rsidR="005522E3" w:rsidRPr="00F97D66" w:rsidRDefault="005522E3" w:rsidP="00781C3E">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бр.46 от 3 Юни 2005г.</w:t>
            </w:r>
          </w:p>
          <w:p w14:paraId="0DFE453E" w14:textId="77777777" w:rsidR="005522E3" w:rsidRPr="00F97D66" w:rsidRDefault="005522E3" w:rsidP="00781C3E">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и доп. ДВ. бр.45 от 7 Юни 2019г.</w:t>
            </w:r>
          </w:p>
        </w:tc>
        <w:tc>
          <w:tcPr>
            <w:tcW w:w="6074" w:type="dxa"/>
            <w:shd w:val="clear" w:color="auto" w:fill="auto"/>
          </w:tcPr>
          <w:p w14:paraId="6EB30A47" w14:textId="77777777" w:rsidR="005522E3" w:rsidRDefault="005522E3" w:rsidP="005522E3">
            <w:r w:rsidRPr="002A3387">
              <w:rPr>
                <w:rFonts w:ascii="Calibri" w:hAnsi="Calibri" w:cs="Calibri"/>
                <w:i/>
                <w:iCs/>
                <w:color w:val="000000"/>
                <w:sz w:val="23"/>
                <w:szCs w:val="23"/>
                <w:lang w:val="bg-BG"/>
              </w:rPr>
              <w:t>Не се предвижда включване на гражданите и неправителствения сектор в</w:t>
            </w:r>
            <w:r w:rsidRPr="002A3387">
              <w:rPr>
                <w:rFonts w:ascii="Calibri" w:hAnsi="Calibri" w:cs="Calibri"/>
                <w:i/>
                <w:iCs/>
                <w:color w:val="000000"/>
                <w:sz w:val="23"/>
                <w:szCs w:val="23"/>
              </w:rPr>
              <w:t> процеса на</w:t>
            </w:r>
            <w:r w:rsidRPr="002A3387">
              <w:rPr>
                <w:rFonts w:ascii="Calibri" w:hAnsi="Calibri" w:cs="Calibri"/>
                <w:b/>
                <w:bCs/>
                <w:i/>
                <w:iCs/>
                <w:color w:val="000000"/>
                <w:sz w:val="23"/>
                <w:szCs w:val="23"/>
              </w:rPr>
              <w:t xml:space="preserve"> </w:t>
            </w:r>
            <w:r w:rsidRPr="002A3387">
              <w:rPr>
                <w:rFonts w:ascii="Calibri" w:hAnsi="Calibri" w:cs="Calibri"/>
                <w:i/>
                <w:iCs/>
                <w:color w:val="000000"/>
                <w:sz w:val="23"/>
                <w:szCs w:val="23"/>
                <w:lang w:val="en-US"/>
              </w:rPr>
              <w:t>формулиране, изпълнение и мониторинг на политики</w:t>
            </w:r>
            <w:r w:rsidRPr="002A3387">
              <w:rPr>
                <w:rFonts w:ascii="Calibri" w:hAnsi="Calibri" w:cs="Calibri"/>
                <w:i/>
                <w:iCs/>
                <w:color w:val="000000"/>
                <w:sz w:val="23"/>
                <w:szCs w:val="23"/>
              </w:rPr>
              <w:t xml:space="preserve"> </w:t>
            </w:r>
            <w:r w:rsidRPr="002A3387">
              <w:rPr>
                <w:rFonts w:ascii="Calibri" w:hAnsi="Calibri" w:cs="Calibri"/>
                <w:i/>
                <w:iCs/>
                <w:color w:val="000000"/>
                <w:sz w:val="23"/>
                <w:szCs w:val="23"/>
                <w:lang w:val="bg-BG"/>
              </w:rPr>
              <w:t>и вземане на решения</w:t>
            </w:r>
          </w:p>
        </w:tc>
      </w:tr>
      <w:tr w:rsidR="00781C3E" w:rsidRPr="00F97D66" w14:paraId="22E1F20F" w14:textId="77777777" w:rsidTr="00735CB2">
        <w:tc>
          <w:tcPr>
            <w:tcW w:w="508" w:type="dxa"/>
            <w:shd w:val="clear" w:color="auto" w:fill="auto"/>
          </w:tcPr>
          <w:p w14:paraId="002A44D7"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28.</w:t>
            </w:r>
          </w:p>
        </w:tc>
        <w:tc>
          <w:tcPr>
            <w:tcW w:w="3024" w:type="dxa"/>
            <w:shd w:val="clear" w:color="auto" w:fill="auto"/>
          </w:tcPr>
          <w:p w14:paraId="709FA9B2" w14:textId="77777777" w:rsidR="00586D25" w:rsidRPr="00F97D66" w:rsidRDefault="00586D25" w:rsidP="00586D25">
            <w:pPr>
              <w:rPr>
                <w:rFonts w:ascii="Calibri" w:hAnsi="Calibri" w:cs="Calibri"/>
                <w:sz w:val="23"/>
                <w:szCs w:val="23"/>
                <w:lang w:val="bg-BG"/>
              </w:rPr>
            </w:pPr>
            <w:hyperlink r:id="rId69" w:history="1">
              <w:r w:rsidRPr="00F97D66">
                <w:rPr>
                  <w:rStyle w:val="Hyperlink"/>
                  <w:rFonts w:ascii="Calibri" w:hAnsi="Calibri" w:cs="Calibri"/>
                  <w:sz w:val="23"/>
                  <w:szCs w:val="23"/>
                  <w:lang w:val="bg-BG"/>
                </w:rPr>
                <w:t>ЗАКОН ЗА ЗАБРАНА НА ХИМИЧЕСКОТО ОРЪЖИЕ И ЗА КОНТРОЛ НА ТОКСИЧНИТЕ ХИМИЧЕСКИ ВЕЩЕСТВА И ТЕХНИТЕ ПРЕКУРСОРИ</w:t>
              </w:r>
            </w:hyperlink>
          </w:p>
          <w:p w14:paraId="383DF758" w14:textId="77777777" w:rsidR="00586D25" w:rsidRPr="00F97D66" w:rsidRDefault="00586D25" w:rsidP="00586D25">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бр.8 от 28 Януари 2000г.</w:t>
            </w:r>
          </w:p>
          <w:p w14:paraId="3C46BF90" w14:textId="77777777" w:rsidR="00586D25" w:rsidRPr="00F97D66" w:rsidRDefault="00586D25" w:rsidP="00586D25">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и доп. ДВ. бр.63 от 9 Август 2019г.</w:t>
            </w:r>
          </w:p>
        </w:tc>
        <w:tc>
          <w:tcPr>
            <w:tcW w:w="6074" w:type="dxa"/>
            <w:shd w:val="clear" w:color="auto" w:fill="auto"/>
          </w:tcPr>
          <w:p w14:paraId="012FD3EE" w14:textId="77777777" w:rsidR="00586D25" w:rsidRPr="00F97D66" w:rsidRDefault="005522E3" w:rsidP="00586D25">
            <w:pPr>
              <w:rPr>
                <w:rFonts w:ascii="Calibri" w:hAnsi="Calibri" w:cs="Calibri"/>
                <w:sz w:val="23"/>
                <w:szCs w:val="23"/>
                <w:lang w:val="bg-BG"/>
              </w:rPr>
            </w:pPr>
            <w:r w:rsidRPr="003814CD">
              <w:rPr>
                <w:rFonts w:ascii="Calibri" w:hAnsi="Calibri" w:cs="Calibri"/>
                <w:i/>
                <w:iCs/>
                <w:color w:val="000000"/>
                <w:sz w:val="23"/>
                <w:szCs w:val="23"/>
                <w:lang w:val="bg-BG"/>
              </w:rPr>
              <w:t>Не се предвижда включване на гражданите и неправителствения сектор в</w:t>
            </w:r>
            <w:r w:rsidRPr="003814CD">
              <w:rPr>
                <w:rFonts w:ascii="Calibri" w:hAnsi="Calibri" w:cs="Calibri"/>
                <w:i/>
                <w:iCs/>
                <w:color w:val="000000"/>
                <w:sz w:val="23"/>
                <w:szCs w:val="23"/>
              </w:rPr>
              <w:t> процеса на</w:t>
            </w:r>
            <w:r w:rsidRPr="003814CD">
              <w:rPr>
                <w:rFonts w:ascii="Calibri" w:hAnsi="Calibri" w:cs="Calibri"/>
                <w:b/>
                <w:bCs/>
                <w:i/>
                <w:iCs/>
                <w:color w:val="000000"/>
                <w:sz w:val="23"/>
                <w:szCs w:val="23"/>
              </w:rPr>
              <w:t xml:space="preserve"> </w:t>
            </w:r>
            <w:r w:rsidRPr="003814CD">
              <w:rPr>
                <w:rFonts w:ascii="Calibri" w:hAnsi="Calibri" w:cs="Calibri"/>
                <w:i/>
                <w:iCs/>
                <w:color w:val="000000"/>
                <w:sz w:val="23"/>
                <w:szCs w:val="23"/>
                <w:lang w:val="en-US"/>
              </w:rPr>
              <w:t>формулиране, изпълнение и мониторинг на политики</w:t>
            </w:r>
            <w:r w:rsidRPr="003814CD">
              <w:rPr>
                <w:rFonts w:ascii="Calibri" w:hAnsi="Calibri" w:cs="Calibri"/>
                <w:i/>
                <w:iCs/>
                <w:color w:val="000000"/>
                <w:sz w:val="23"/>
                <w:szCs w:val="23"/>
              </w:rPr>
              <w:t xml:space="preserve"> </w:t>
            </w:r>
            <w:r w:rsidRPr="003814CD">
              <w:rPr>
                <w:rFonts w:ascii="Calibri" w:hAnsi="Calibri" w:cs="Calibri"/>
                <w:i/>
                <w:iCs/>
                <w:color w:val="000000"/>
                <w:sz w:val="23"/>
                <w:szCs w:val="23"/>
                <w:lang w:val="bg-BG"/>
              </w:rPr>
              <w:t>и вземане на решения</w:t>
            </w:r>
          </w:p>
        </w:tc>
      </w:tr>
      <w:tr w:rsidR="00781C3E" w:rsidRPr="00F97D66" w14:paraId="1B42A801" w14:textId="77777777" w:rsidTr="00735CB2">
        <w:tc>
          <w:tcPr>
            <w:tcW w:w="508" w:type="dxa"/>
            <w:shd w:val="clear" w:color="auto" w:fill="auto"/>
          </w:tcPr>
          <w:p w14:paraId="510FDD73"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29.</w:t>
            </w:r>
          </w:p>
        </w:tc>
        <w:tc>
          <w:tcPr>
            <w:tcW w:w="3024" w:type="dxa"/>
            <w:shd w:val="clear" w:color="auto" w:fill="auto"/>
          </w:tcPr>
          <w:p w14:paraId="68AF6C5D" w14:textId="77777777" w:rsidR="00586D25" w:rsidRPr="00F97D66" w:rsidRDefault="00586D25" w:rsidP="00586D25">
            <w:pPr>
              <w:rPr>
                <w:rFonts w:ascii="Calibri" w:hAnsi="Calibri" w:cs="Calibri"/>
                <w:sz w:val="23"/>
                <w:szCs w:val="23"/>
                <w:lang w:val="bg-BG"/>
              </w:rPr>
            </w:pPr>
            <w:hyperlink r:id="rId70" w:history="1">
              <w:r w:rsidRPr="00F97D66">
                <w:rPr>
                  <w:rStyle w:val="Hyperlink"/>
                  <w:rFonts w:ascii="Calibri" w:hAnsi="Calibri" w:cs="Calibri"/>
                  <w:sz w:val="23"/>
                  <w:szCs w:val="23"/>
                  <w:lang w:val="bg-BG"/>
                </w:rPr>
                <w:t>ЗАКОН ЗА ЗАЩИТА НА КЛАСИФИЦИРАНАТА ИНФОРМАЦИЯ</w:t>
              </w:r>
            </w:hyperlink>
          </w:p>
          <w:p w14:paraId="2CDD1D61" w14:textId="77777777" w:rsidR="00586D25" w:rsidRPr="00F97D66" w:rsidRDefault="00586D25" w:rsidP="00586D25">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бр.45 от 30 Април 2002г.</w:t>
            </w:r>
          </w:p>
          <w:p w14:paraId="39BCD3CD" w14:textId="77777777" w:rsidR="00586D25" w:rsidRPr="00F97D66" w:rsidRDefault="009975E0" w:rsidP="00586D25">
            <w:pPr>
              <w:rPr>
                <w:rFonts w:ascii="Calibri" w:hAnsi="Calibri" w:cs="Calibri"/>
                <w:sz w:val="23"/>
                <w:szCs w:val="23"/>
              </w:rPr>
            </w:pPr>
            <w:r w:rsidRPr="00F97D66">
              <w:rPr>
                <w:rFonts w:ascii="Calibri" w:hAnsi="Calibri" w:cs="Calibri"/>
                <w:sz w:val="23"/>
                <w:szCs w:val="23"/>
                <w:lang w:val="bg-BG"/>
              </w:rPr>
              <w:t>Посл.</w:t>
            </w:r>
            <w:r w:rsidR="00586D25" w:rsidRPr="00F97D66">
              <w:rPr>
                <w:rStyle w:val="apple-converted-space"/>
                <w:rFonts w:ascii="Calibri" w:hAnsi="Calibri" w:cs="Calibri"/>
                <w:color w:val="000000"/>
                <w:sz w:val="23"/>
                <w:szCs w:val="23"/>
                <w:shd w:val="clear" w:color="auto" w:fill="FEFEFE"/>
              </w:rPr>
              <w:t> </w:t>
            </w:r>
            <w:r w:rsidR="00586D25" w:rsidRPr="00F97D66">
              <w:rPr>
                <w:rFonts w:ascii="Calibri" w:hAnsi="Calibri" w:cs="Calibri"/>
                <w:color w:val="000000"/>
                <w:sz w:val="23"/>
                <w:szCs w:val="23"/>
              </w:rPr>
              <w:t>изм. ДВ. бр.69</w:t>
            </w:r>
            <w:r w:rsidR="00586D25" w:rsidRPr="00F97D66">
              <w:rPr>
                <w:rStyle w:val="apple-converted-space"/>
                <w:rFonts w:ascii="Calibri" w:hAnsi="Calibri" w:cs="Calibri"/>
                <w:color w:val="000000"/>
                <w:sz w:val="23"/>
                <w:szCs w:val="23"/>
              </w:rPr>
              <w:t> </w:t>
            </w:r>
            <w:r w:rsidR="00586D25" w:rsidRPr="00F97D66">
              <w:rPr>
                <w:rFonts w:ascii="Calibri" w:hAnsi="Calibri" w:cs="Calibri"/>
                <w:color w:val="000000"/>
                <w:sz w:val="23"/>
                <w:szCs w:val="23"/>
              </w:rPr>
              <w:t>от 4 Август 2020г.</w:t>
            </w:r>
          </w:p>
        </w:tc>
        <w:tc>
          <w:tcPr>
            <w:tcW w:w="6074" w:type="dxa"/>
            <w:shd w:val="clear" w:color="auto" w:fill="auto"/>
          </w:tcPr>
          <w:p w14:paraId="1C1636D7" w14:textId="77777777" w:rsidR="00586D25" w:rsidRPr="00F97D66" w:rsidRDefault="005522E3" w:rsidP="00586D25">
            <w:pPr>
              <w:rPr>
                <w:rFonts w:ascii="Calibri" w:hAnsi="Calibri" w:cs="Calibri"/>
                <w:sz w:val="23"/>
                <w:szCs w:val="23"/>
                <w:lang w:val="bg-BG"/>
              </w:rPr>
            </w:pPr>
            <w:r w:rsidRPr="003814CD">
              <w:rPr>
                <w:rFonts w:ascii="Calibri" w:hAnsi="Calibri" w:cs="Calibri"/>
                <w:i/>
                <w:iCs/>
                <w:color w:val="000000"/>
                <w:sz w:val="23"/>
                <w:szCs w:val="23"/>
                <w:lang w:val="bg-BG"/>
              </w:rPr>
              <w:t>Не се предвижда включване на гражданите и неправителствения сектор в</w:t>
            </w:r>
            <w:r w:rsidRPr="003814CD">
              <w:rPr>
                <w:rFonts w:ascii="Calibri" w:hAnsi="Calibri" w:cs="Calibri"/>
                <w:i/>
                <w:iCs/>
                <w:color w:val="000000"/>
                <w:sz w:val="23"/>
                <w:szCs w:val="23"/>
              </w:rPr>
              <w:t> процеса на</w:t>
            </w:r>
            <w:r w:rsidRPr="003814CD">
              <w:rPr>
                <w:rFonts w:ascii="Calibri" w:hAnsi="Calibri" w:cs="Calibri"/>
                <w:b/>
                <w:bCs/>
                <w:i/>
                <w:iCs/>
                <w:color w:val="000000"/>
                <w:sz w:val="23"/>
                <w:szCs w:val="23"/>
              </w:rPr>
              <w:t xml:space="preserve"> </w:t>
            </w:r>
            <w:r w:rsidRPr="003814CD">
              <w:rPr>
                <w:rFonts w:ascii="Calibri" w:hAnsi="Calibri" w:cs="Calibri"/>
                <w:i/>
                <w:iCs/>
                <w:color w:val="000000"/>
                <w:sz w:val="23"/>
                <w:szCs w:val="23"/>
                <w:lang w:val="en-US"/>
              </w:rPr>
              <w:t>формулиране, изпълнение и мониторинг на политики</w:t>
            </w:r>
            <w:r w:rsidRPr="003814CD">
              <w:rPr>
                <w:rFonts w:ascii="Calibri" w:hAnsi="Calibri" w:cs="Calibri"/>
                <w:i/>
                <w:iCs/>
                <w:color w:val="000000"/>
                <w:sz w:val="23"/>
                <w:szCs w:val="23"/>
              </w:rPr>
              <w:t xml:space="preserve"> </w:t>
            </w:r>
            <w:r w:rsidRPr="003814CD">
              <w:rPr>
                <w:rFonts w:ascii="Calibri" w:hAnsi="Calibri" w:cs="Calibri"/>
                <w:i/>
                <w:iCs/>
                <w:color w:val="000000"/>
                <w:sz w:val="23"/>
                <w:szCs w:val="23"/>
                <w:lang w:val="bg-BG"/>
              </w:rPr>
              <w:t>и вземане на решения</w:t>
            </w:r>
          </w:p>
        </w:tc>
      </w:tr>
      <w:tr w:rsidR="00781C3E" w:rsidRPr="00F97D66" w14:paraId="4E702660" w14:textId="77777777" w:rsidTr="00735CB2">
        <w:tc>
          <w:tcPr>
            <w:tcW w:w="508" w:type="dxa"/>
            <w:shd w:val="clear" w:color="auto" w:fill="auto"/>
          </w:tcPr>
          <w:p w14:paraId="6733F64B"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30.</w:t>
            </w:r>
          </w:p>
        </w:tc>
        <w:tc>
          <w:tcPr>
            <w:tcW w:w="3024" w:type="dxa"/>
            <w:shd w:val="clear" w:color="auto" w:fill="auto"/>
          </w:tcPr>
          <w:p w14:paraId="4F7C8379" w14:textId="77777777" w:rsidR="00586D25" w:rsidRPr="00F97D66" w:rsidRDefault="00586D25" w:rsidP="00586D25">
            <w:pPr>
              <w:rPr>
                <w:rFonts w:ascii="Calibri" w:hAnsi="Calibri" w:cs="Calibri"/>
                <w:sz w:val="23"/>
                <w:szCs w:val="23"/>
                <w:lang w:val="bg-BG"/>
              </w:rPr>
            </w:pPr>
            <w:hyperlink r:id="rId71" w:history="1">
              <w:r w:rsidRPr="00F97D66">
                <w:rPr>
                  <w:rStyle w:val="Hyperlink"/>
                  <w:rFonts w:ascii="Calibri" w:hAnsi="Calibri" w:cs="Calibri"/>
                  <w:sz w:val="23"/>
                  <w:szCs w:val="23"/>
                  <w:lang w:val="bg-BG"/>
                </w:rPr>
                <w:t>ЗАКОН ЗА БЪЛГАРИТЕ, ЖИВЕЕЩИ ИЗВЪН РЕПУБЛИКА Б</w:t>
              </w:r>
              <w:r w:rsidRPr="00F97D66">
                <w:rPr>
                  <w:rStyle w:val="Hyperlink"/>
                  <w:rFonts w:ascii="Calibri" w:hAnsi="Calibri" w:cs="Calibri"/>
                  <w:sz w:val="23"/>
                  <w:szCs w:val="23"/>
                  <w:lang w:val="bg-BG"/>
                </w:rPr>
                <w:t>Ъ</w:t>
              </w:r>
              <w:r w:rsidRPr="00F97D66">
                <w:rPr>
                  <w:rStyle w:val="Hyperlink"/>
                  <w:rFonts w:ascii="Calibri" w:hAnsi="Calibri" w:cs="Calibri"/>
                  <w:sz w:val="23"/>
                  <w:szCs w:val="23"/>
                  <w:lang w:val="bg-BG"/>
                </w:rPr>
                <w:t>ЛГАРИЯ</w:t>
              </w:r>
            </w:hyperlink>
          </w:p>
          <w:p w14:paraId="76CC85D5" w14:textId="77777777" w:rsidR="00586D25" w:rsidRPr="00F97D66" w:rsidRDefault="00586D25" w:rsidP="00586D25">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бр.30 от 11 Април 2000г.</w:t>
            </w:r>
          </w:p>
          <w:p w14:paraId="1F372428" w14:textId="77777777" w:rsidR="00586D25" w:rsidRPr="00F97D66" w:rsidRDefault="00586D25" w:rsidP="00586D25">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бр.58 от 26 Юли 2016г.</w:t>
            </w:r>
          </w:p>
        </w:tc>
        <w:tc>
          <w:tcPr>
            <w:tcW w:w="6074" w:type="dxa"/>
            <w:shd w:val="clear" w:color="auto" w:fill="auto"/>
          </w:tcPr>
          <w:p w14:paraId="2172DC0A" w14:textId="77777777" w:rsidR="00586D25" w:rsidRPr="00F97D66" w:rsidRDefault="005522E3" w:rsidP="005522E3">
            <w:pPr>
              <w:rPr>
                <w:rFonts w:ascii="Calibri" w:hAnsi="Calibri" w:cs="Calibri"/>
                <w:sz w:val="23"/>
                <w:szCs w:val="23"/>
              </w:rPr>
            </w:pPr>
            <w:r w:rsidRPr="003814CD">
              <w:rPr>
                <w:rFonts w:ascii="Calibri" w:hAnsi="Calibri" w:cs="Calibri"/>
                <w:i/>
                <w:iCs/>
                <w:color w:val="000000"/>
                <w:sz w:val="23"/>
                <w:szCs w:val="23"/>
                <w:lang w:val="bg-BG"/>
              </w:rPr>
              <w:t>Не се предвижда включване на гражданите и неправителствения сектор в</w:t>
            </w:r>
            <w:r w:rsidRPr="003814CD">
              <w:rPr>
                <w:rFonts w:ascii="Calibri" w:hAnsi="Calibri" w:cs="Calibri"/>
                <w:i/>
                <w:iCs/>
                <w:color w:val="000000"/>
                <w:sz w:val="23"/>
                <w:szCs w:val="23"/>
              </w:rPr>
              <w:t> процеса на</w:t>
            </w:r>
            <w:r w:rsidRPr="003814CD">
              <w:rPr>
                <w:rFonts w:ascii="Calibri" w:hAnsi="Calibri" w:cs="Calibri"/>
                <w:b/>
                <w:bCs/>
                <w:i/>
                <w:iCs/>
                <w:color w:val="000000"/>
                <w:sz w:val="23"/>
                <w:szCs w:val="23"/>
              </w:rPr>
              <w:t xml:space="preserve"> </w:t>
            </w:r>
            <w:r w:rsidRPr="003814CD">
              <w:rPr>
                <w:rFonts w:ascii="Calibri" w:hAnsi="Calibri" w:cs="Calibri"/>
                <w:i/>
                <w:iCs/>
                <w:color w:val="000000"/>
                <w:sz w:val="23"/>
                <w:szCs w:val="23"/>
                <w:lang w:val="en-US"/>
              </w:rPr>
              <w:t>формулиране, изпълнение и мониторинг на политики</w:t>
            </w:r>
            <w:r w:rsidRPr="003814CD">
              <w:rPr>
                <w:rFonts w:ascii="Calibri" w:hAnsi="Calibri" w:cs="Calibri"/>
                <w:i/>
                <w:iCs/>
                <w:color w:val="000000"/>
                <w:sz w:val="23"/>
                <w:szCs w:val="23"/>
              </w:rPr>
              <w:t xml:space="preserve"> </w:t>
            </w:r>
            <w:r w:rsidRPr="003814CD">
              <w:rPr>
                <w:rFonts w:ascii="Calibri" w:hAnsi="Calibri" w:cs="Calibri"/>
                <w:i/>
                <w:iCs/>
                <w:color w:val="000000"/>
                <w:sz w:val="23"/>
                <w:szCs w:val="23"/>
                <w:lang w:val="bg-BG"/>
              </w:rPr>
              <w:t>и вземане на решения</w:t>
            </w:r>
          </w:p>
        </w:tc>
      </w:tr>
      <w:tr w:rsidR="00781C3E" w:rsidRPr="00F97D66" w14:paraId="0A75A0F7" w14:textId="77777777" w:rsidTr="00735CB2">
        <w:tc>
          <w:tcPr>
            <w:tcW w:w="508" w:type="dxa"/>
            <w:shd w:val="clear" w:color="auto" w:fill="auto"/>
          </w:tcPr>
          <w:p w14:paraId="3F7D1A4D"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31.</w:t>
            </w:r>
          </w:p>
        </w:tc>
        <w:tc>
          <w:tcPr>
            <w:tcW w:w="3024" w:type="dxa"/>
            <w:shd w:val="clear" w:color="auto" w:fill="auto"/>
          </w:tcPr>
          <w:p w14:paraId="3D66C541" w14:textId="77777777" w:rsidR="00586D25" w:rsidRPr="00F97D66" w:rsidRDefault="00586D25" w:rsidP="00586D25">
            <w:pPr>
              <w:rPr>
                <w:rFonts w:ascii="Calibri" w:hAnsi="Calibri" w:cs="Calibri"/>
                <w:sz w:val="23"/>
                <w:szCs w:val="23"/>
                <w:lang w:val="bg-BG"/>
              </w:rPr>
            </w:pPr>
            <w:hyperlink r:id="rId72" w:history="1">
              <w:r w:rsidRPr="00F97D66">
                <w:rPr>
                  <w:rStyle w:val="Hyperlink"/>
                  <w:rFonts w:ascii="Calibri" w:hAnsi="Calibri" w:cs="Calibri"/>
                  <w:sz w:val="23"/>
                  <w:szCs w:val="23"/>
                  <w:lang w:val="bg-BG"/>
                </w:rPr>
                <w:t xml:space="preserve">ЗАКОН ЗА ВЛИЗАНЕТО, ПРЕБИВАВАНЕТО И НАПУСКАНЕТО НА РЕПУБЛИКА БЪЛГАРИЯ НА ГРАЖДАНИТЕ НА ЕВРОПЕЙСКИЯ СЪЮЗ И ЧЛЕНОВЕТЕ НА ТЕХНИТЕ СЕМЕЙСТВА </w:t>
              </w:r>
            </w:hyperlink>
          </w:p>
          <w:p w14:paraId="2AAA1AD1" w14:textId="77777777" w:rsidR="005522E3" w:rsidRPr="00F97D66" w:rsidRDefault="00586D25" w:rsidP="00586D25">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бр.80 от 3 Октомври 2006г.</w:t>
            </w:r>
            <w:r w:rsidR="005522E3" w:rsidRPr="00F97D66">
              <w:rPr>
                <w:rFonts w:ascii="Calibri" w:hAnsi="Calibri" w:cs="Calibri"/>
                <w:color w:val="000000"/>
                <w:sz w:val="23"/>
                <w:szCs w:val="23"/>
                <w:shd w:val="clear" w:color="auto" w:fill="FEFEFE"/>
                <w:lang w:val="bg-BG"/>
              </w:rPr>
              <w:t xml:space="preserve"> </w:t>
            </w:r>
          </w:p>
          <w:p w14:paraId="5AD39359" w14:textId="77777777" w:rsidR="00586D25" w:rsidRPr="00F97D66" w:rsidRDefault="005522E3" w:rsidP="00586D25">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bg-BG"/>
              </w:rPr>
              <w:t>Посл.</w:t>
            </w:r>
            <w:r w:rsidR="00586D25" w:rsidRPr="00F97D66">
              <w:rPr>
                <w:rFonts w:ascii="Calibri" w:hAnsi="Calibri" w:cs="Calibri"/>
                <w:color w:val="000000"/>
                <w:sz w:val="23"/>
                <w:szCs w:val="23"/>
                <w:shd w:val="clear" w:color="auto" w:fill="FEFEFE"/>
              </w:rPr>
              <w:t>изм. и доп. ДВ. бр.</w:t>
            </w:r>
            <w:r w:rsidR="00586D25" w:rsidRPr="00F97D66">
              <w:rPr>
                <w:rFonts w:ascii="Calibri" w:hAnsi="Calibri" w:cs="Calibri"/>
                <w:color w:val="000000"/>
                <w:sz w:val="23"/>
                <w:szCs w:val="23"/>
              </w:rPr>
              <w:t>60</w:t>
            </w:r>
            <w:r w:rsidR="00586D25" w:rsidRPr="00F97D66">
              <w:rPr>
                <w:rStyle w:val="apple-converted-space"/>
                <w:rFonts w:ascii="Calibri" w:hAnsi="Calibri" w:cs="Calibri"/>
                <w:color w:val="000000"/>
                <w:sz w:val="23"/>
                <w:szCs w:val="23"/>
                <w:shd w:val="clear" w:color="auto" w:fill="FEFEFE"/>
              </w:rPr>
              <w:t> </w:t>
            </w:r>
            <w:r w:rsidR="00586D25" w:rsidRPr="00F97D66">
              <w:rPr>
                <w:rFonts w:ascii="Calibri" w:hAnsi="Calibri" w:cs="Calibri"/>
                <w:color w:val="000000"/>
                <w:sz w:val="23"/>
                <w:szCs w:val="23"/>
                <w:shd w:val="clear" w:color="auto" w:fill="FEFEFE"/>
              </w:rPr>
              <w:t>от 7 Юли 2020г.</w:t>
            </w:r>
          </w:p>
        </w:tc>
        <w:tc>
          <w:tcPr>
            <w:tcW w:w="6074" w:type="dxa"/>
            <w:shd w:val="clear" w:color="auto" w:fill="auto"/>
          </w:tcPr>
          <w:p w14:paraId="01C8ABDB" w14:textId="77777777" w:rsidR="00586D25" w:rsidRPr="00F97D66" w:rsidRDefault="005522E3" w:rsidP="00586D25">
            <w:pPr>
              <w:rPr>
                <w:rFonts w:ascii="Calibri" w:hAnsi="Calibri" w:cs="Calibri"/>
                <w:sz w:val="23"/>
                <w:szCs w:val="23"/>
              </w:rPr>
            </w:pPr>
            <w:r w:rsidRPr="003814CD">
              <w:rPr>
                <w:rFonts w:ascii="Calibri" w:hAnsi="Calibri" w:cs="Calibri"/>
                <w:i/>
                <w:iCs/>
                <w:color w:val="000000"/>
                <w:sz w:val="23"/>
                <w:szCs w:val="23"/>
                <w:lang w:val="bg-BG"/>
              </w:rPr>
              <w:t>Не се предвижда включване на гражданите и неправителствения сектор в</w:t>
            </w:r>
            <w:r w:rsidRPr="003814CD">
              <w:rPr>
                <w:rFonts w:ascii="Calibri" w:hAnsi="Calibri" w:cs="Calibri"/>
                <w:i/>
                <w:iCs/>
                <w:color w:val="000000"/>
                <w:sz w:val="23"/>
                <w:szCs w:val="23"/>
              </w:rPr>
              <w:t> процеса на</w:t>
            </w:r>
            <w:r w:rsidRPr="003814CD">
              <w:rPr>
                <w:rFonts w:ascii="Calibri" w:hAnsi="Calibri" w:cs="Calibri"/>
                <w:b/>
                <w:bCs/>
                <w:i/>
                <w:iCs/>
                <w:color w:val="000000"/>
                <w:sz w:val="23"/>
                <w:szCs w:val="23"/>
              </w:rPr>
              <w:t xml:space="preserve"> </w:t>
            </w:r>
            <w:r w:rsidRPr="003814CD">
              <w:rPr>
                <w:rFonts w:ascii="Calibri" w:hAnsi="Calibri" w:cs="Calibri"/>
                <w:i/>
                <w:iCs/>
                <w:color w:val="000000"/>
                <w:sz w:val="23"/>
                <w:szCs w:val="23"/>
                <w:lang w:val="en-US"/>
              </w:rPr>
              <w:t>формулиране, изпълнение и мониторинг на политики</w:t>
            </w:r>
            <w:r w:rsidRPr="003814CD">
              <w:rPr>
                <w:rFonts w:ascii="Calibri" w:hAnsi="Calibri" w:cs="Calibri"/>
                <w:i/>
                <w:iCs/>
                <w:color w:val="000000"/>
                <w:sz w:val="23"/>
                <w:szCs w:val="23"/>
              </w:rPr>
              <w:t xml:space="preserve"> </w:t>
            </w:r>
            <w:r w:rsidRPr="003814CD">
              <w:rPr>
                <w:rFonts w:ascii="Calibri" w:hAnsi="Calibri" w:cs="Calibri"/>
                <w:i/>
                <w:iCs/>
                <w:color w:val="000000"/>
                <w:sz w:val="23"/>
                <w:szCs w:val="23"/>
                <w:lang w:val="bg-BG"/>
              </w:rPr>
              <w:t>и вземане на решения</w:t>
            </w:r>
          </w:p>
        </w:tc>
      </w:tr>
      <w:tr w:rsidR="00781C3E" w:rsidRPr="00F97D66" w14:paraId="1A38F2B1" w14:textId="77777777" w:rsidTr="00735CB2">
        <w:tc>
          <w:tcPr>
            <w:tcW w:w="508" w:type="dxa"/>
            <w:shd w:val="clear" w:color="auto" w:fill="auto"/>
          </w:tcPr>
          <w:p w14:paraId="5DACE43F"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32.</w:t>
            </w:r>
          </w:p>
        </w:tc>
        <w:tc>
          <w:tcPr>
            <w:tcW w:w="3024" w:type="dxa"/>
            <w:shd w:val="clear" w:color="auto" w:fill="auto"/>
          </w:tcPr>
          <w:p w14:paraId="4CBD1E6B" w14:textId="77777777" w:rsidR="00586D25" w:rsidRPr="00F97D66" w:rsidRDefault="00586D25" w:rsidP="00586D25">
            <w:pPr>
              <w:rPr>
                <w:rFonts w:ascii="Calibri" w:hAnsi="Calibri" w:cs="Calibri"/>
                <w:sz w:val="23"/>
                <w:szCs w:val="23"/>
                <w:lang w:val="bg-BG"/>
              </w:rPr>
            </w:pPr>
            <w:hyperlink r:id="rId73" w:history="1">
              <w:r w:rsidRPr="00F97D66">
                <w:rPr>
                  <w:rStyle w:val="Hyperlink"/>
                  <w:rFonts w:ascii="Calibri" w:hAnsi="Calibri" w:cs="Calibri"/>
                  <w:sz w:val="23"/>
                  <w:szCs w:val="23"/>
                  <w:lang w:val="bg-BG"/>
                </w:rPr>
                <w:t>ЗАКОН ЗА МЕЖДУНА</w:t>
              </w:r>
              <w:r w:rsidRPr="00F97D66">
                <w:rPr>
                  <w:rStyle w:val="Hyperlink"/>
                  <w:rFonts w:ascii="Calibri" w:hAnsi="Calibri" w:cs="Calibri"/>
                  <w:sz w:val="23"/>
                  <w:szCs w:val="23"/>
                  <w:lang w:val="bg-BG"/>
                </w:rPr>
                <w:t>Р</w:t>
              </w:r>
              <w:r w:rsidRPr="00F97D66">
                <w:rPr>
                  <w:rStyle w:val="Hyperlink"/>
                  <w:rFonts w:ascii="Calibri" w:hAnsi="Calibri" w:cs="Calibri"/>
                  <w:sz w:val="23"/>
                  <w:szCs w:val="23"/>
                  <w:lang w:val="bg-BG"/>
                </w:rPr>
                <w:t>ОДНИТЕ ДОГОВОРИ НА РЕПУБЛИКА БЪЛГАРИЯ</w:t>
              </w:r>
            </w:hyperlink>
          </w:p>
          <w:p w14:paraId="0E44BBC0" w14:textId="77777777" w:rsidR="009975E0" w:rsidRPr="00F97D66" w:rsidRDefault="00586D25" w:rsidP="00586D25">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w:t>
            </w:r>
            <w:r w:rsidR="005522E3" w:rsidRPr="00F97D66">
              <w:rPr>
                <w:rFonts w:ascii="Calibri" w:hAnsi="Calibri" w:cs="Calibri"/>
                <w:color w:val="000000"/>
                <w:sz w:val="23"/>
                <w:szCs w:val="23"/>
                <w:shd w:val="clear" w:color="auto" w:fill="FEFEFE"/>
                <w:lang w:val="bg-BG"/>
              </w:rPr>
              <w:t xml:space="preserve"> </w:t>
            </w:r>
            <w:r w:rsidRPr="00F97D66">
              <w:rPr>
                <w:rFonts w:ascii="Calibri" w:hAnsi="Calibri" w:cs="Calibri"/>
                <w:color w:val="000000"/>
                <w:sz w:val="23"/>
                <w:szCs w:val="23"/>
                <w:shd w:val="clear" w:color="auto" w:fill="FEFEFE"/>
                <w:lang w:val="bg-BG"/>
              </w:rPr>
              <w:t xml:space="preserve">ЗАКОН </w:t>
            </w:r>
            <w:r w:rsidRPr="00F97D66">
              <w:rPr>
                <w:rFonts w:ascii="Calibri" w:hAnsi="Calibri" w:cs="Calibri"/>
                <w:color w:val="000000"/>
                <w:sz w:val="23"/>
                <w:szCs w:val="23"/>
                <w:shd w:val="clear" w:color="auto" w:fill="FEFEFE"/>
              </w:rPr>
              <w:t>. ДВ. бр.97 от 13 Ноември 2001г.</w:t>
            </w:r>
          </w:p>
        </w:tc>
        <w:tc>
          <w:tcPr>
            <w:tcW w:w="6074" w:type="dxa"/>
            <w:shd w:val="clear" w:color="auto" w:fill="auto"/>
          </w:tcPr>
          <w:p w14:paraId="7DE37629" w14:textId="77777777" w:rsidR="00586D25" w:rsidRPr="00F97D66" w:rsidRDefault="005522E3" w:rsidP="00586D25">
            <w:pPr>
              <w:rPr>
                <w:rFonts w:ascii="Calibri" w:hAnsi="Calibri" w:cs="Calibri"/>
                <w:sz w:val="23"/>
                <w:szCs w:val="23"/>
              </w:rPr>
            </w:pPr>
            <w:r w:rsidRPr="003814CD">
              <w:rPr>
                <w:rFonts w:ascii="Calibri" w:hAnsi="Calibri" w:cs="Calibri"/>
                <w:i/>
                <w:iCs/>
                <w:color w:val="000000"/>
                <w:sz w:val="23"/>
                <w:szCs w:val="23"/>
                <w:lang w:val="bg-BG"/>
              </w:rPr>
              <w:t>Не се предвижда включване на гражданите и неправителствения сектор в</w:t>
            </w:r>
            <w:r w:rsidRPr="003814CD">
              <w:rPr>
                <w:rFonts w:ascii="Calibri" w:hAnsi="Calibri" w:cs="Calibri"/>
                <w:i/>
                <w:iCs/>
                <w:color w:val="000000"/>
                <w:sz w:val="23"/>
                <w:szCs w:val="23"/>
              </w:rPr>
              <w:t> процеса на</w:t>
            </w:r>
            <w:r w:rsidRPr="003814CD">
              <w:rPr>
                <w:rFonts w:ascii="Calibri" w:hAnsi="Calibri" w:cs="Calibri"/>
                <w:b/>
                <w:bCs/>
                <w:i/>
                <w:iCs/>
                <w:color w:val="000000"/>
                <w:sz w:val="23"/>
                <w:szCs w:val="23"/>
              </w:rPr>
              <w:t xml:space="preserve"> </w:t>
            </w:r>
            <w:r w:rsidRPr="003814CD">
              <w:rPr>
                <w:rFonts w:ascii="Calibri" w:hAnsi="Calibri" w:cs="Calibri"/>
                <w:i/>
                <w:iCs/>
                <w:color w:val="000000"/>
                <w:sz w:val="23"/>
                <w:szCs w:val="23"/>
                <w:lang w:val="en-US"/>
              </w:rPr>
              <w:t>формулиране, изпълнение и мониторинг на политики</w:t>
            </w:r>
            <w:r w:rsidRPr="003814CD">
              <w:rPr>
                <w:rFonts w:ascii="Calibri" w:hAnsi="Calibri" w:cs="Calibri"/>
                <w:i/>
                <w:iCs/>
                <w:color w:val="000000"/>
                <w:sz w:val="23"/>
                <w:szCs w:val="23"/>
              </w:rPr>
              <w:t xml:space="preserve"> </w:t>
            </w:r>
            <w:r w:rsidRPr="003814CD">
              <w:rPr>
                <w:rFonts w:ascii="Calibri" w:hAnsi="Calibri" w:cs="Calibri"/>
                <w:i/>
                <w:iCs/>
                <w:color w:val="000000"/>
                <w:sz w:val="23"/>
                <w:szCs w:val="23"/>
                <w:lang w:val="bg-BG"/>
              </w:rPr>
              <w:t>и вземане на решения</w:t>
            </w:r>
          </w:p>
        </w:tc>
      </w:tr>
      <w:tr w:rsidR="00781C3E" w:rsidRPr="00F97D66" w14:paraId="396BADC1" w14:textId="77777777" w:rsidTr="00735CB2">
        <w:tc>
          <w:tcPr>
            <w:tcW w:w="508" w:type="dxa"/>
            <w:shd w:val="clear" w:color="auto" w:fill="auto"/>
          </w:tcPr>
          <w:p w14:paraId="15C32414"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33.</w:t>
            </w:r>
          </w:p>
        </w:tc>
        <w:tc>
          <w:tcPr>
            <w:tcW w:w="3024" w:type="dxa"/>
            <w:shd w:val="clear" w:color="auto" w:fill="auto"/>
          </w:tcPr>
          <w:p w14:paraId="7A4BDA72" w14:textId="77777777" w:rsidR="00586D25" w:rsidRPr="00F97D66" w:rsidRDefault="00586D25" w:rsidP="00586D25">
            <w:pPr>
              <w:rPr>
                <w:rFonts w:ascii="Calibri" w:hAnsi="Calibri" w:cs="Calibri"/>
                <w:sz w:val="23"/>
                <w:szCs w:val="23"/>
                <w:lang w:val="bg-BG"/>
              </w:rPr>
            </w:pPr>
            <w:hyperlink r:id="rId74" w:history="1">
              <w:r w:rsidRPr="00F97D66">
                <w:rPr>
                  <w:rStyle w:val="Hyperlink"/>
                  <w:rFonts w:ascii="Calibri" w:hAnsi="Calibri" w:cs="Calibri"/>
                  <w:sz w:val="23"/>
                  <w:szCs w:val="23"/>
                  <w:lang w:val="bg-BG"/>
                </w:rPr>
                <w:t>ЗАКОН ЗА МЕЖДУ</w:t>
              </w:r>
              <w:r w:rsidRPr="00F97D66">
                <w:rPr>
                  <w:rStyle w:val="Hyperlink"/>
                  <w:rFonts w:ascii="Calibri" w:hAnsi="Calibri" w:cs="Calibri"/>
                  <w:sz w:val="23"/>
                  <w:szCs w:val="23"/>
                  <w:lang w:val="bg-BG"/>
                </w:rPr>
                <w:t>Н</w:t>
              </w:r>
              <w:r w:rsidRPr="00F97D66">
                <w:rPr>
                  <w:rStyle w:val="Hyperlink"/>
                  <w:rFonts w:ascii="Calibri" w:hAnsi="Calibri" w:cs="Calibri"/>
                  <w:sz w:val="23"/>
                  <w:szCs w:val="23"/>
                  <w:lang w:val="bg-BG"/>
                </w:rPr>
                <w:t>АРОДНИЯ ТЪРГОВСКИ АРБИТРАЖ</w:t>
              </w:r>
            </w:hyperlink>
          </w:p>
          <w:p w14:paraId="4B0836AF" w14:textId="77777777" w:rsidR="00586D25" w:rsidRPr="00F97D66" w:rsidRDefault="00586D25" w:rsidP="00586D25">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бр.60 от 5 Август 1988г.</w:t>
            </w:r>
          </w:p>
          <w:p w14:paraId="1526A760" w14:textId="77777777" w:rsidR="00586D25" w:rsidRPr="00F97D66" w:rsidRDefault="00586D25" w:rsidP="00586D25">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и доп. ДВ. бр.8 от 24 Януари 2017г.</w:t>
            </w:r>
          </w:p>
        </w:tc>
        <w:tc>
          <w:tcPr>
            <w:tcW w:w="6074" w:type="dxa"/>
            <w:shd w:val="clear" w:color="auto" w:fill="auto"/>
          </w:tcPr>
          <w:p w14:paraId="06EFD283" w14:textId="77777777" w:rsidR="00586D25" w:rsidRPr="00F97D66" w:rsidRDefault="005522E3" w:rsidP="00586D25">
            <w:pPr>
              <w:rPr>
                <w:rFonts w:ascii="Calibri" w:hAnsi="Calibri" w:cs="Calibri"/>
                <w:sz w:val="23"/>
                <w:szCs w:val="23"/>
              </w:rPr>
            </w:pPr>
            <w:r w:rsidRPr="003814CD">
              <w:rPr>
                <w:rFonts w:ascii="Calibri" w:hAnsi="Calibri" w:cs="Calibri"/>
                <w:i/>
                <w:iCs/>
                <w:color w:val="000000"/>
                <w:sz w:val="23"/>
                <w:szCs w:val="23"/>
                <w:lang w:val="bg-BG"/>
              </w:rPr>
              <w:t>Не се предвижда включване на гражданите и неправителствения сектор в</w:t>
            </w:r>
            <w:r w:rsidRPr="003814CD">
              <w:rPr>
                <w:rFonts w:ascii="Calibri" w:hAnsi="Calibri" w:cs="Calibri"/>
                <w:i/>
                <w:iCs/>
                <w:color w:val="000000"/>
                <w:sz w:val="23"/>
                <w:szCs w:val="23"/>
              </w:rPr>
              <w:t> процеса на</w:t>
            </w:r>
            <w:r w:rsidRPr="003814CD">
              <w:rPr>
                <w:rFonts w:ascii="Calibri" w:hAnsi="Calibri" w:cs="Calibri"/>
                <w:b/>
                <w:bCs/>
                <w:i/>
                <w:iCs/>
                <w:color w:val="000000"/>
                <w:sz w:val="23"/>
                <w:szCs w:val="23"/>
              </w:rPr>
              <w:t xml:space="preserve"> </w:t>
            </w:r>
            <w:r w:rsidRPr="003814CD">
              <w:rPr>
                <w:rFonts w:ascii="Calibri" w:hAnsi="Calibri" w:cs="Calibri"/>
                <w:i/>
                <w:iCs/>
                <w:color w:val="000000"/>
                <w:sz w:val="23"/>
                <w:szCs w:val="23"/>
                <w:lang w:val="en-US"/>
              </w:rPr>
              <w:t>формулиране, изпълнение и мониторинг на политики</w:t>
            </w:r>
            <w:r w:rsidRPr="003814CD">
              <w:rPr>
                <w:rFonts w:ascii="Calibri" w:hAnsi="Calibri" w:cs="Calibri"/>
                <w:i/>
                <w:iCs/>
                <w:color w:val="000000"/>
                <w:sz w:val="23"/>
                <w:szCs w:val="23"/>
              </w:rPr>
              <w:t xml:space="preserve"> </w:t>
            </w:r>
            <w:r w:rsidRPr="003814CD">
              <w:rPr>
                <w:rFonts w:ascii="Calibri" w:hAnsi="Calibri" w:cs="Calibri"/>
                <w:i/>
                <w:iCs/>
                <w:color w:val="000000"/>
                <w:sz w:val="23"/>
                <w:szCs w:val="23"/>
                <w:lang w:val="bg-BG"/>
              </w:rPr>
              <w:t>и вземане на решения</w:t>
            </w:r>
          </w:p>
        </w:tc>
      </w:tr>
      <w:tr w:rsidR="00781C3E" w:rsidRPr="00F97D66" w14:paraId="59EE574B" w14:textId="77777777" w:rsidTr="00735CB2">
        <w:tc>
          <w:tcPr>
            <w:tcW w:w="508" w:type="dxa"/>
            <w:shd w:val="clear" w:color="auto" w:fill="auto"/>
          </w:tcPr>
          <w:p w14:paraId="72F5877F"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34.</w:t>
            </w:r>
          </w:p>
        </w:tc>
        <w:tc>
          <w:tcPr>
            <w:tcW w:w="3024" w:type="dxa"/>
            <w:shd w:val="clear" w:color="auto" w:fill="auto"/>
          </w:tcPr>
          <w:p w14:paraId="505C10CA" w14:textId="77777777" w:rsidR="00586D25" w:rsidRPr="00F97D66" w:rsidRDefault="00586D25" w:rsidP="00586D25">
            <w:pPr>
              <w:rPr>
                <w:rFonts w:ascii="Calibri" w:hAnsi="Calibri" w:cs="Calibri"/>
                <w:sz w:val="23"/>
                <w:szCs w:val="23"/>
                <w:lang w:val="bg-BG"/>
              </w:rPr>
            </w:pPr>
            <w:hyperlink r:id="rId75" w:history="1">
              <w:r w:rsidRPr="00F97D66">
                <w:rPr>
                  <w:rStyle w:val="Hyperlink"/>
                  <w:rFonts w:ascii="Calibri" w:hAnsi="Calibri" w:cs="Calibri"/>
                  <w:sz w:val="23"/>
                  <w:szCs w:val="23"/>
                  <w:lang w:val="bg-BG"/>
                </w:rPr>
                <w:t xml:space="preserve">ЗАКОН ЗА ОГРАНИЧАВАНЕ НОСЕНЕТО НА </w:t>
              </w:r>
              <w:r w:rsidRPr="00F97D66">
                <w:rPr>
                  <w:rStyle w:val="Hyperlink"/>
                  <w:rFonts w:ascii="Calibri" w:hAnsi="Calibri" w:cs="Calibri"/>
                  <w:sz w:val="23"/>
                  <w:szCs w:val="23"/>
                  <w:lang w:val="bg-BG"/>
                </w:rPr>
                <w:t>О</w:t>
              </w:r>
              <w:r w:rsidRPr="00F97D66">
                <w:rPr>
                  <w:rStyle w:val="Hyperlink"/>
                  <w:rFonts w:ascii="Calibri" w:hAnsi="Calibri" w:cs="Calibri"/>
                  <w:sz w:val="23"/>
                  <w:szCs w:val="23"/>
                  <w:lang w:val="bg-BG"/>
                </w:rPr>
                <w:t>БЛЕКЛО, ПРИКРИВАЩО ИЛИ СКРИВАЩО ЛИЦЕТО</w:t>
              </w:r>
            </w:hyperlink>
          </w:p>
          <w:p w14:paraId="76FD06BF" w14:textId="77777777" w:rsidR="00586D25" w:rsidRPr="00F97D66" w:rsidRDefault="00586D25" w:rsidP="00586D25">
            <w:pPr>
              <w:rPr>
                <w:rFonts w:ascii="Calibri" w:hAnsi="Calibri" w:cs="Calibri"/>
                <w:sz w:val="23"/>
                <w:szCs w:val="23"/>
                <w:lang w:val="bg-BG"/>
              </w:rPr>
            </w:pPr>
            <w:r w:rsidRPr="00F97D66">
              <w:rPr>
                <w:rFonts w:ascii="Calibri" w:hAnsi="Calibri" w:cs="Calibri"/>
                <w:color w:val="000000"/>
                <w:sz w:val="23"/>
                <w:szCs w:val="23"/>
                <w:shd w:val="clear" w:color="auto" w:fill="FEFEFE"/>
              </w:rPr>
              <w:t>Обн. ДВ. бр.80 от 11 Октомври 2016г.</w:t>
            </w:r>
          </w:p>
        </w:tc>
        <w:tc>
          <w:tcPr>
            <w:tcW w:w="6074" w:type="dxa"/>
            <w:shd w:val="clear" w:color="auto" w:fill="auto"/>
          </w:tcPr>
          <w:p w14:paraId="63F8C6C5" w14:textId="77777777" w:rsidR="00586D25" w:rsidRPr="00F97D66" w:rsidRDefault="005522E3" w:rsidP="00586D25">
            <w:pPr>
              <w:rPr>
                <w:rFonts w:ascii="Calibri" w:hAnsi="Calibri" w:cs="Calibri"/>
                <w:sz w:val="23"/>
                <w:szCs w:val="23"/>
              </w:rPr>
            </w:pPr>
            <w:r w:rsidRPr="003814CD">
              <w:rPr>
                <w:rFonts w:ascii="Calibri" w:hAnsi="Calibri" w:cs="Calibri"/>
                <w:i/>
                <w:iCs/>
                <w:color w:val="000000"/>
                <w:sz w:val="23"/>
                <w:szCs w:val="23"/>
                <w:lang w:val="bg-BG"/>
              </w:rPr>
              <w:t>Не се предвижда включване на гражданите и неправителствения сектор в</w:t>
            </w:r>
            <w:r w:rsidRPr="003814CD">
              <w:rPr>
                <w:rFonts w:ascii="Calibri" w:hAnsi="Calibri" w:cs="Calibri"/>
                <w:i/>
                <w:iCs/>
                <w:color w:val="000000"/>
                <w:sz w:val="23"/>
                <w:szCs w:val="23"/>
              </w:rPr>
              <w:t> процеса на</w:t>
            </w:r>
            <w:r w:rsidRPr="003814CD">
              <w:rPr>
                <w:rFonts w:ascii="Calibri" w:hAnsi="Calibri" w:cs="Calibri"/>
                <w:b/>
                <w:bCs/>
                <w:i/>
                <w:iCs/>
                <w:color w:val="000000"/>
                <w:sz w:val="23"/>
                <w:szCs w:val="23"/>
              </w:rPr>
              <w:t xml:space="preserve"> </w:t>
            </w:r>
            <w:r w:rsidRPr="003814CD">
              <w:rPr>
                <w:rFonts w:ascii="Calibri" w:hAnsi="Calibri" w:cs="Calibri"/>
                <w:i/>
                <w:iCs/>
                <w:color w:val="000000"/>
                <w:sz w:val="23"/>
                <w:szCs w:val="23"/>
                <w:lang w:val="en-US"/>
              </w:rPr>
              <w:t>формулиране, изпълнение и мониторинг на политики</w:t>
            </w:r>
            <w:r w:rsidRPr="003814CD">
              <w:rPr>
                <w:rFonts w:ascii="Calibri" w:hAnsi="Calibri" w:cs="Calibri"/>
                <w:i/>
                <w:iCs/>
                <w:color w:val="000000"/>
                <w:sz w:val="23"/>
                <w:szCs w:val="23"/>
              </w:rPr>
              <w:t xml:space="preserve"> </w:t>
            </w:r>
            <w:r w:rsidRPr="003814CD">
              <w:rPr>
                <w:rFonts w:ascii="Calibri" w:hAnsi="Calibri" w:cs="Calibri"/>
                <w:i/>
                <w:iCs/>
                <w:color w:val="000000"/>
                <w:sz w:val="23"/>
                <w:szCs w:val="23"/>
                <w:lang w:val="bg-BG"/>
              </w:rPr>
              <w:t>и вземане на решения</w:t>
            </w:r>
          </w:p>
        </w:tc>
      </w:tr>
      <w:tr w:rsidR="00781C3E" w:rsidRPr="00F97D66" w14:paraId="547A889A" w14:textId="77777777" w:rsidTr="00735CB2">
        <w:tc>
          <w:tcPr>
            <w:tcW w:w="508" w:type="dxa"/>
            <w:shd w:val="clear" w:color="auto" w:fill="auto"/>
          </w:tcPr>
          <w:p w14:paraId="2797CF62"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35.</w:t>
            </w:r>
          </w:p>
        </w:tc>
        <w:tc>
          <w:tcPr>
            <w:tcW w:w="3024" w:type="dxa"/>
            <w:shd w:val="clear" w:color="auto" w:fill="auto"/>
          </w:tcPr>
          <w:p w14:paraId="05FBB51A" w14:textId="77777777" w:rsidR="00586D25" w:rsidRPr="00F97D66" w:rsidRDefault="00586D25" w:rsidP="00586D25">
            <w:pPr>
              <w:rPr>
                <w:rFonts w:ascii="Calibri" w:hAnsi="Calibri" w:cs="Calibri"/>
                <w:sz w:val="23"/>
                <w:szCs w:val="23"/>
                <w:lang w:val="bg-BG"/>
              </w:rPr>
            </w:pPr>
            <w:hyperlink r:id="rId76" w:history="1">
              <w:r w:rsidRPr="00F97D66">
                <w:rPr>
                  <w:rStyle w:val="Hyperlink"/>
                  <w:rFonts w:ascii="Calibri" w:hAnsi="Calibri" w:cs="Calibri"/>
                  <w:sz w:val="23"/>
                  <w:szCs w:val="23"/>
                  <w:lang w:val="bg-BG"/>
                </w:rPr>
                <w:t xml:space="preserve">ЗАКОН ЗА ОРДЕНИТЕ И МЕДАЛИТЕ </w:t>
              </w:r>
              <w:r w:rsidRPr="00F97D66">
                <w:rPr>
                  <w:rStyle w:val="Hyperlink"/>
                  <w:rFonts w:ascii="Calibri" w:hAnsi="Calibri" w:cs="Calibri"/>
                  <w:sz w:val="23"/>
                  <w:szCs w:val="23"/>
                  <w:lang w:val="bg-BG"/>
                </w:rPr>
                <w:t>Н</w:t>
              </w:r>
              <w:r w:rsidRPr="00F97D66">
                <w:rPr>
                  <w:rStyle w:val="Hyperlink"/>
                  <w:rFonts w:ascii="Calibri" w:hAnsi="Calibri" w:cs="Calibri"/>
                  <w:sz w:val="23"/>
                  <w:szCs w:val="23"/>
                  <w:lang w:val="bg-BG"/>
                </w:rPr>
                <w:t>А РЕПУБЛИКА БЪЛГАРИЯ</w:t>
              </w:r>
            </w:hyperlink>
          </w:p>
          <w:p w14:paraId="245F5966" w14:textId="77777777" w:rsidR="00586D25" w:rsidRPr="00F97D66" w:rsidRDefault="00586D25" w:rsidP="00586D25">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бр.54 от 13 Юни 2003г.</w:t>
            </w:r>
          </w:p>
          <w:p w14:paraId="78F5654F" w14:textId="77777777" w:rsidR="00586D25" w:rsidRPr="00F97D66" w:rsidRDefault="00586D25" w:rsidP="00586D25">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бр.32 от 19 Април 2011г.</w:t>
            </w:r>
          </w:p>
        </w:tc>
        <w:tc>
          <w:tcPr>
            <w:tcW w:w="6074" w:type="dxa"/>
            <w:shd w:val="clear" w:color="auto" w:fill="auto"/>
          </w:tcPr>
          <w:p w14:paraId="793C7DEF" w14:textId="77777777" w:rsidR="00586D25" w:rsidRPr="00F97D66" w:rsidRDefault="00586D25" w:rsidP="00586D25">
            <w:pPr>
              <w:rPr>
                <w:rFonts w:ascii="Calibri" w:hAnsi="Calibri" w:cs="Calibri"/>
                <w:color w:val="000000"/>
                <w:sz w:val="23"/>
                <w:szCs w:val="23"/>
              </w:rPr>
            </w:pPr>
            <w:r w:rsidRPr="00F97D66">
              <w:rPr>
                <w:rFonts w:ascii="Calibri" w:hAnsi="Calibri" w:cs="Calibri"/>
                <w:b/>
                <w:bCs/>
                <w:color w:val="000000"/>
                <w:sz w:val="23"/>
                <w:szCs w:val="23"/>
              </w:rPr>
              <w:t>Чл. 11.</w:t>
            </w:r>
            <w:r w:rsidRPr="00F97D66">
              <w:rPr>
                <w:rFonts w:ascii="Calibri" w:hAnsi="Calibri" w:cs="Calibri"/>
                <w:color w:val="000000"/>
                <w:sz w:val="23"/>
                <w:szCs w:val="23"/>
              </w:rPr>
              <w:t> (1) Президентът на Република България награждава с ордени и медали.</w:t>
            </w:r>
          </w:p>
          <w:p w14:paraId="20B82BF1" w14:textId="77777777" w:rsidR="00586D25" w:rsidRPr="00F97D66" w:rsidRDefault="00586D25" w:rsidP="00586D25">
            <w:pPr>
              <w:rPr>
                <w:rFonts w:ascii="Calibri" w:hAnsi="Calibri" w:cs="Calibri"/>
                <w:color w:val="000000"/>
                <w:sz w:val="23"/>
                <w:szCs w:val="23"/>
              </w:rPr>
            </w:pPr>
            <w:r w:rsidRPr="00F97D66">
              <w:rPr>
                <w:rFonts w:ascii="Calibri" w:hAnsi="Calibri" w:cs="Calibri"/>
                <w:color w:val="000000"/>
                <w:sz w:val="23"/>
                <w:szCs w:val="23"/>
              </w:rPr>
              <w:t>(2) Предложения за награждаване с ордени и медали се правят с решение на Народното събрание или на Министерския съвет въз основа на мотивирано предложение от съответните министри, от Българската академия на науките, от висшите училища, от Българския Червен кръст, от творчески съюзи, сдружения и други организации с нестопанска цел, както и от инициативни комитети на граждани.</w:t>
            </w:r>
          </w:p>
        </w:tc>
      </w:tr>
      <w:tr w:rsidR="00781C3E" w:rsidRPr="00F97D66" w14:paraId="1A08F2B1" w14:textId="77777777" w:rsidTr="00735CB2">
        <w:tc>
          <w:tcPr>
            <w:tcW w:w="508" w:type="dxa"/>
            <w:shd w:val="clear" w:color="auto" w:fill="auto"/>
          </w:tcPr>
          <w:p w14:paraId="7BD763CB"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36.</w:t>
            </w:r>
          </w:p>
        </w:tc>
        <w:tc>
          <w:tcPr>
            <w:tcW w:w="3024" w:type="dxa"/>
            <w:shd w:val="clear" w:color="auto" w:fill="auto"/>
          </w:tcPr>
          <w:p w14:paraId="111C5983" w14:textId="77777777" w:rsidR="00586D25" w:rsidRPr="00F97D66" w:rsidRDefault="00586D25" w:rsidP="00586D25">
            <w:pPr>
              <w:rPr>
                <w:rStyle w:val="Hyperlink"/>
                <w:rFonts w:ascii="Calibri" w:hAnsi="Calibri" w:cs="Calibri"/>
                <w:sz w:val="23"/>
                <w:szCs w:val="23"/>
                <w:lang w:val="bg-BG"/>
              </w:rPr>
            </w:pPr>
            <w:hyperlink r:id="rId77" w:history="1">
              <w:r w:rsidRPr="00F97D66">
                <w:rPr>
                  <w:rStyle w:val="Hyperlink"/>
                  <w:rFonts w:ascii="Calibri" w:hAnsi="Calibri" w:cs="Calibri"/>
                  <w:sz w:val="23"/>
                  <w:szCs w:val="23"/>
                  <w:lang w:val="bg-BG"/>
                </w:rPr>
                <w:t xml:space="preserve">ЗАКОН ЗА ПРЕМИНАВАНЕТО ПРЕЗ И ПРЕБИВАВАНЕТО НА ТЕРИТОРИЯТА НА РЕПУБЛИКА </w:t>
              </w:r>
              <w:r w:rsidRPr="00F97D66">
                <w:rPr>
                  <w:rStyle w:val="Hyperlink"/>
                  <w:rFonts w:ascii="Calibri" w:hAnsi="Calibri" w:cs="Calibri"/>
                  <w:sz w:val="23"/>
                  <w:szCs w:val="23"/>
                  <w:lang w:val="bg-BG"/>
                </w:rPr>
                <w:t>Б</w:t>
              </w:r>
              <w:r w:rsidRPr="00F97D66">
                <w:rPr>
                  <w:rStyle w:val="Hyperlink"/>
                  <w:rFonts w:ascii="Calibri" w:hAnsi="Calibri" w:cs="Calibri"/>
                  <w:sz w:val="23"/>
                  <w:szCs w:val="23"/>
                  <w:lang w:val="bg-BG"/>
                </w:rPr>
                <w:t>ЪЛГАРИЯ НА СЪЮЗНИЧЕСКИ И НА ЧУЖДИ ВЪОРЪЖЕНИ СИЛИ</w:t>
              </w:r>
            </w:hyperlink>
          </w:p>
          <w:p w14:paraId="07A2A653" w14:textId="77777777" w:rsidR="00586D25" w:rsidRPr="00F97D66" w:rsidRDefault="00586D25" w:rsidP="00586D25">
            <w:pPr>
              <w:rPr>
                <w:rStyle w:val="Hyperlink"/>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бр.102 от 20 Декември 2005г.</w:t>
            </w:r>
            <w:r w:rsidRPr="00F97D66">
              <w:rPr>
                <w:rFonts w:ascii="Calibri" w:hAnsi="Calibri" w:cs="Calibri"/>
                <w:color w:val="000000"/>
                <w:sz w:val="23"/>
                <w:szCs w:val="23"/>
                <w:shd w:val="clear" w:color="auto" w:fill="FEFEFE"/>
                <w:lang w:val="bg-BG"/>
              </w:rPr>
              <w:t xml:space="preserve">              Посл. </w:t>
            </w:r>
            <w:r w:rsidRPr="00F97D66">
              <w:rPr>
                <w:rFonts w:ascii="Calibri" w:hAnsi="Calibri" w:cs="Calibri"/>
                <w:color w:val="000000"/>
                <w:sz w:val="23"/>
                <w:szCs w:val="23"/>
              </w:rPr>
              <w:t>изм. ДВ. бр.1 от 3 Януари 2019г.</w:t>
            </w:r>
          </w:p>
        </w:tc>
        <w:tc>
          <w:tcPr>
            <w:tcW w:w="6074" w:type="dxa"/>
            <w:shd w:val="clear" w:color="auto" w:fill="auto"/>
          </w:tcPr>
          <w:p w14:paraId="05D36651" w14:textId="77777777" w:rsidR="00586D25" w:rsidRPr="00F97D66" w:rsidRDefault="005522E3" w:rsidP="00586D25">
            <w:pPr>
              <w:rPr>
                <w:rFonts w:ascii="Calibri" w:hAnsi="Calibri" w:cs="Calibri"/>
                <w:sz w:val="23"/>
                <w:szCs w:val="23"/>
              </w:rPr>
            </w:pPr>
            <w:r w:rsidRPr="003814CD">
              <w:rPr>
                <w:rFonts w:ascii="Calibri" w:hAnsi="Calibri" w:cs="Calibri"/>
                <w:i/>
                <w:iCs/>
                <w:color w:val="000000"/>
                <w:sz w:val="23"/>
                <w:szCs w:val="23"/>
                <w:lang w:val="bg-BG"/>
              </w:rPr>
              <w:t>Не се предвижда включване на гражданите и неправителствения сектор в</w:t>
            </w:r>
            <w:r w:rsidRPr="003814CD">
              <w:rPr>
                <w:rFonts w:ascii="Calibri" w:hAnsi="Calibri" w:cs="Calibri"/>
                <w:i/>
                <w:iCs/>
                <w:color w:val="000000"/>
                <w:sz w:val="23"/>
                <w:szCs w:val="23"/>
              </w:rPr>
              <w:t> процеса на</w:t>
            </w:r>
            <w:r w:rsidRPr="003814CD">
              <w:rPr>
                <w:rFonts w:ascii="Calibri" w:hAnsi="Calibri" w:cs="Calibri"/>
                <w:b/>
                <w:bCs/>
                <w:i/>
                <w:iCs/>
                <w:color w:val="000000"/>
                <w:sz w:val="23"/>
                <w:szCs w:val="23"/>
              </w:rPr>
              <w:t xml:space="preserve"> </w:t>
            </w:r>
            <w:r w:rsidRPr="003814CD">
              <w:rPr>
                <w:rFonts w:ascii="Calibri" w:hAnsi="Calibri" w:cs="Calibri"/>
                <w:i/>
                <w:iCs/>
                <w:color w:val="000000"/>
                <w:sz w:val="23"/>
                <w:szCs w:val="23"/>
                <w:lang w:val="en-US"/>
              </w:rPr>
              <w:t>формулиране, изпълнение и мониторинг на политики</w:t>
            </w:r>
            <w:r w:rsidRPr="003814CD">
              <w:rPr>
                <w:rFonts w:ascii="Calibri" w:hAnsi="Calibri" w:cs="Calibri"/>
                <w:i/>
                <w:iCs/>
                <w:color w:val="000000"/>
                <w:sz w:val="23"/>
                <w:szCs w:val="23"/>
              </w:rPr>
              <w:t xml:space="preserve"> </w:t>
            </w:r>
            <w:r w:rsidRPr="003814CD">
              <w:rPr>
                <w:rFonts w:ascii="Calibri" w:hAnsi="Calibri" w:cs="Calibri"/>
                <w:i/>
                <w:iCs/>
                <w:color w:val="000000"/>
                <w:sz w:val="23"/>
                <w:szCs w:val="23"/>
                <w:lang w:val="bg-BG"/>
              </w:rPr>
              <w:t>и вземане на решения</w:t>
            </w:r>
          </w:p>
        </w:tc>
      </w:tr>
      <w:tr w:rsidR="00781C3E" w:rsidRPr="00F97D66" w14:paraId="453399A5" w14:textId="77777777" w:rsidTr="00735CB2">
        <w:tc>
          <w:tcPr>
            <w:tcW w:w="508" w:type="dxa"/>
            <w:shd w:val="clear" w:color="auto" w:fill="auto"/>
          </w:tcPr>
          <w:p w14:paraId="64532BCB"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37.</w:t>
            </w:r>
          </w:p>
        </w:tc>
        <w:tc>
          <w:tcPr>
            <w:tcW w:w="3024" w:type="dxa"/>
            <w:shd w:val="clear" w:color="auto" w:fill="auto"/>
          </w:tcPr>
          <w:p w14:paraId="65C3ED20" w14:textId="77777777" w:rsidR="00586D25" w:rsidRPr="00F97D66" w:rsidRDefault="00586D25" w:rsidP="00586D25">
            <w:pPr>
              <w:rPr>
                <w:rStyle w:val="Hyperlink"/>
                <w:rFonts w:ascii="Calibri" w:hAnsi="Calibri" w:cs="Calibri"/>
                <w:sz w:val="23"/>
                <w:szCs w:val="23"/>
                <w:lang w:val="bg-BG"/>
              </w:rPr>
            </w:pPr>
            <w:hyperlink r:id="rId78" w:history="1">
              <w:r w:rsidRPr="00F97D66">
                <w:rPr>
                  <w:rStyle w:val="Hyperlink"/>
                  <w:rFonts w:ascii="Calibri" w:hAnsi="Calibri" w:cs="Calibri"/>
                  <w:sz w:val="23"/>
                  <w:szCs w:val="23"/>
                  <w:lang w:val="bg-BG"/>
                </w:rPr>
                <w:t>ЗАКОН ЗА РЕЗЕРВА НА ВЪОРЪЖЕ</w:t>
              </w:r>
              <w:r w:rsidRPr="00F97D66">
                <w:rPr>
                  <w:rStyle w:val="Hyperlink"/>
                  <w:rFonts w:ascii="Calibri" w:hAnsi="Calibri" w:cs="Calibri"/>
                  <w:sz w:val="23"/>
                  <w:szCs w:val="23"/>
                  <w:lang w:val="bg-BG"/>
                </w:rPr>
                <w:t>Н</w:t>
              </w:r>
              <w:r w:rsidRPr="00F97D66">
                <w:rPr>
                  <w:rStyle w:val="Hyperlink"/>
                  <w:rFonts w:ascii="Calibri" w:hAnsi="Calibri" w:cs="Calibri"/>
                  <w:sz w:val="23"/>
                  <w:szCs w:val="23"/>
                  <w:lang w:val="bg-BG"/>
                </w:rPr>
                <w:t>ИТЕ СИЛИ НА РЕПУБЛИКА БЪЛГАРИЯ</w:t>
              </w:r>
            </w:hyperlink>
          </w:p>
          <w:p w14:paraId="286CD16C" w14:textId="77777777" w:rsidR="00586D25" w:rsidRPr="00F97D66" w:rsidRDefault="00586D25" w:rsidP="00586D25">
            <w:pPr>
              <w:rPr>
                <w:rStyle w:val="Hyperlink"/>
                <w:rFonts w:ascii="Calibri" w:hAnsi="Calibri" w:cs="Calibri"/>
                <w:color w:val="000000"/>
                <w:sz w:val="23"/>
                <w:szCs w:val="23"/>
                <w:u w:val="none"/>
              </w:rPr>
            </w:pPr>
            <w:r w:rsidRPr="00F97D66">
              <w:rPr>
                <w:rFonts w:ascii="Calibri" w:hAnsi="Calibri" w:cs="Calibri"/>
                <w:color w:val="000000"/>
                <w:sz w:val="23"/>
                <w:szCs w:val="23"/>
                <w:shd w:val="clear" w:color="auto" w:fill="FEFEFE"/>
              </w:rPr>
              <w:t>Обн. ДВ. бр.20 от 9 Март 20г.</w:t>
            </w:r>
            <w:r w:rsidRPr="00F97D66">
              <w:rPr>
                <w:rFonts w:ascii="Calibri" w:hAnsi="Calibri" w:cs="Calibri"/>
                <w:color w:val="000000"/>
                <w:sz w:val="23"/>
                <w:szCs w:val="23"/>
                <w:shd w:val="clear" w:color="auto" w:fill="FEFEFE"/>
                <w:lang w:val="bg-BG"/>
              </w:rPr>
              <w:t xml:space="preserve">                                Посл. </w:t>
            </w:r>
            <w:r w:rsidR="005522E3" w:rsidRPr="005522E3">
              <w:rPr>
                <w:rFonts w:ascii="Verdana" w:hAnsi="Verdana"/>
                <w:color w:val="000000"/>
                <w:sz w:val="18"/>
                <w:szCs w:val="18"/>
                <w:shd w:val="clear" w:color="auto" w:fill="FEFEFE"/>
              </w:rPr>
              <w:t xml:space="preserve"> </w:t>
            </w:r>
            <w:r w:rsidR="005522E3" w:rsidRPr="00F97D66">
              <w:rPr>
                <w:rFonts w:ascii="Calibri" w:hAnsi="Calibri" w:cs="Calibri"/>
                <w:color w:val="000000"/>
                <w:sz w:val="23"/>
                <w:szCs w:val="23"/>
              </w:rPr>
              <w:t>изм. ДВ. бр.69 от 4 Август 2020г.</w:t>
            </w:r>
          </w:p>
        </w:tc>
        <w:tc>
          <w:tcPr>
            <w:tcW w:w="6074" w:type="dxa"/>
            <w:shd w:val="clear" w:color="auto" w:fill="auto"/>
          </w:tcPr>
          <w:p w14:paraId="71AAEC2E" w14:textId="77777777" w:rsidR="00586D25" w:rsidRPr="00F97D66" w:rsidRDefault="005522E3" w:rsidP="00586D25">
            <w:pPr>
              <w:rPr>
                <w:rFonts w:ascii="Calibri" w:hAnsi="Calibri" w:cs="Calibri"/>
                <w:sz w:val="23"/>
                <w:szCs w:val="23"/>
                <w:lang w:val="bg-BG"/>
              </w:rPr>
            </w:pPr>
            <w:r w:rsidRPr="003814CD">
              <w:rPr>
                <w:rFonts w:ascii="Calibri" w:hAnsi="Calibri" w:cs="Calibri"/>
                <w:i/>
                <w:iCs/>
                <w:color w:val="000000"/>
                <w:sz w:val="23"/>
                <w:szCs w:val="23"/>
                <w:lang w:val="bg-BG"/>
              </w:rPr>
              <w:t>Не се предвижда включване на гражданите и неправителствения сектор в</w:t>
            </w:r>
            <w:r w:rsidRPr="003814CD">
              <w:rPr>
                <w:rFonts w:ascii="Calibri" w:hAnsi="Calibri" w:cs="Calibri"/>
                <w:i/>
                <w:iCs/>
                <w:color w:val="000000"/>
                <w:sz w:val="23"/>
                <w:szCs w:val="23"/>
              </w:rPr>
              <w:t> процеса на</w:t>
            </w:r>
            <w:r w:rsidRPr="003814CD">
              <w:rPr>
                <w:rFonts w:ascii="Calibri" w:hAnsi="Calibri" w:cs="Calibri"/>
                <w:b/>
                <w:bCs/>
                <w:i/>
                <w:iCs/>
                <w:color w:val="000000"/>
                <w:sz w:val="23"/>
                <w:szCs w:val="23"/>
              </w:rPr>
              <w:t xml:space="preserve"> </w:t>
            </w:r>
            <w:r w:rsidRPr="003814CD">
              <w:rPr>
                <w:rFonts w:ascii="Calibri" w:hAnsi="Calibri" w:cs="Calibri"/>
                <w:i/>
                <w:iCs/>
                <w:color w:val="000000"/>
                <w:sz w:val="23"/>
                <w:szCs w:val="23"/>
                <w:lang w:val="en-US"/>
              </w:rPr>
              <w:t>формулиране, изпълнение и мониторинг на политики</w:t>
            </w:r>
            <w:r w:rsidRPr="003814CD">
              <w:rPr>
                <w:rFonts w:ascii="Calibri" w:hAnsi="Calibri" w:cs="Calibri"/>
                <w:i/>
                <w:iCs/>
                <w:color w:val="000000"/>
                <w:sz w:val="23"/>
                <w:szCs w:val="23"/>
              </w:rPr>
              <w:t xml:space="preserve"> </w:t>
            </w:r>
            <w:r w:rsidRPr="003814CD">
              <w:rPr>
                <w:rFonts w:ascii="Calibri" w:hAnsi="Calibri" w:cs="Calibri"/>
                <w:i/>
                <w:iCs/>
                <w:color w:val="000000"/>
                <w:sz w:val="23"/>
                <w:szCs w:val="23"/>
                <w:lang w:val="bg-BG"/>
              </w:rPr>
              <w:t>и вземане на решения</w:t>
            </w:r>
          </w:p>
        </w:tc>
      </w:tr>
      <w:tr w:rsidR="00781C3E" w:rsidRPr="00F97D66" w14:paraId="601D9600" w14:textId="77777777" w:rsidTr="00735CB2">
        <w:tc>
          <w:tcPr>
            <w:tcW w:w="508" w:type="dxa"/>
            <w:shd w:val="clear" w:color="auto" w:fill="auto"/>
          </w:tcPr>
          <w:p w14:paraId="679A2F5F" w14:textId="77777777" w:rsidR="00586D25" w:rsidRPr="00F97D66" w:rsidRDefault="00150ED0" w:rsidP="00586D25">
            <w:pPr>
              <w:rPr>
                <w:rFonts w:ascii="Calibri" w:hAnsi="Calibri" w:cs="Calibri"/>
                <w:sz w:val="23"/>
                <w:szCs w:val="23"/>
                <w:lang w:val="bg-BG"/>
              </w:rPr>
            </w:pPr>
            <w:r w:rsidRPr="00F97D66">
              <w:rPr>
                <w:rFonts w:ascii="Calibri" w:hAnsi="Calibri" w:cs="Calibri"/>
                <w:sz w:val="23"/>
                <w:szCs w:val="23"/>
                <w:lang w:val="bg-BG"/>
              </w:rPr>
              <w:t>38.</w:t>
            </w:r>
          </w:p>
        </w:tc>
        <w:tc>
          <w:tcPr>
            <w:tcW w:w="3024" w:type="dxa"/>
            <w:shd w:val="clear" w:color="auto" w:fill="auto"/>
          </w:tcPr>
          <w:p w14:paraId="211846F3" w14:textId="77777777" w:rsidR="00586D25" w:rsidRPr="00F97D66" w:rsidRDefault="00586D25" w:rsidP="00586D25">
            <w:pPr>
              <w:rPr>
                <w:rStyle w:val="Hyperlink"/>
                <w:rFonts w:ascii="Calibri" w:hAnsi="Calibri" w:cs="Calibri"/>
                <w:sz w:val="23"/>
                <w:szCs w:val="23"/>
                <w:lang w:val="bg-BG"/>
              </w:rPr>
            </w:pPr>
            <w:hyperlink r:id="rId79" w:history="1">
              <w:r w:rsidRPr="00F97D66">
                <w:rPr>
                  <w:rStyle w:val="Hyperlink"/>
                  <w:rFonts w:ascii="Calibri" w:hAnsi="Calibri" w:cs="Calibri"/>
                  <w:sz w:val="23"/>
                  <w:szCs w:val="23"/>
                  <w:lang w:val="bg-BG"/>
                </w:rPr>
                <w:t>ЗАКОН ЗА УБЕЖИЩЕТО И БЕЖ</w:t>
              </w:r>
              <w:r w:rsidRPr="00F97D66">
                <w:rPr>
                  <w:rStyle w:val="Hyperlink"/>
                  <w:rFonts w:ascii="Calibri" w:hAnsi="Calibri" w:cs="Calibri"/>
                  <w:sz w:val="23"/>
                  <w:szCs w:val="23"/>
                  <w:lang w:val="bg-BG"/>
                </w:rPr>
                <w:t>А</w:t>
              </w:r>
              <w:r w:rsidRPr="00F97D66">
                <w:rPr>
                  <w:rStyle w:val="Hyperlink"/>
                  <w:rFonts w:ascii="Calibri" w:hAnsi="Calibri" w:cs="Calibri"/>
                  <w:sz w:val="23"/>
                  <w:szCs w:val="23"/>
                  <w:lang w:val="bg-BG"/>
                </w:rPr>
                <w:t>НЦИТЕ</w:t>
              </w:r>
            </w:hyperlink>
          </w:p>
          <w:p w14:paraId="3B66A049" w14:textId="77777777" w:rsidR="00586D25" w:rsidRPr="00F97D66" w:rsidRDefault="00586D25" w:rsidP="00586D25">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бр.54 от 31 Май 2002г.</w:t>
            </w:r>
          </w:p>
          <w:p w14:paraId="6B1FD959" w14:textId="77777777" w:rsidR="00586D25" w:rsidRPr="00F97D66" w:rsidRDefault="00586D25" w:rsidP="00586D25">
            <w:pPr>
              <w:rPr>
                <w:rStyle w:val="Hyperlink"/>
                <w:rFonts w:ascii="Calibri" w:hAnsi="Calibri" w:cs="Calibri"/>
                <w:color w:val="000000"/>
                <w:sz w:val="23"/>
                <w:szCs w:val="23"/>
                <w:u w:val="none"/>
                <w:shd w:val="clear" w:color="auto" w:fill="FEFEFE"/>
              </w:rPr>
            </w:pPr>
            <w:r w:rsidRPr="00F97D66">
              <w:rPr>
                <w:rFonts w:ascii="Calibri" w:hAnsi="Calibri" w:cs="Calibri"/>
                <w:color w:val="000000"/>
                <w:sz w:val="23"/>
                <w:szCs w:val="23"/>
                <w:shd w:val="clear" w:color="auto" w:fill="FEFEFE"/>
                <w:lang w:val="bg-BG"/>
              </w:rPr>
              <w:t xml:space="preserve">Посл. </w:t>
            </w:r>
            <w:r w:rsidR="005522E3" w:rsidRPr="005522E3">
              <w:rPr>
                <w:rFonts w:ascii="Verdana" w:hAnsi="Verdana"/>
                <w:color w:val="000000"/>
                <w:sz w:val="18"/>
                <w:szCs w:val="18"/>
                <w:shd w:val="clear" w:color="auto" w:fill="FEFEFE"/>
              </w:rPr>
              <w:t xml:space="preserve"> </w:t>
            </w:r>
            <w:r w:rsidR="005522E3" w:rsidRPr="00F97D66">
              <w:rPr>
                <w:rFonts w:ascii="Calibri" w:hAnsi="Calibri" w:cs="Calibri"/>
                <w:color w:val="000000"/>
                <w:sz w:val="23"/>
                <w:szCs w:val="23"/>
                <w:shd w:val="clear" w:color="auto" w:fill="FEFEFE"/>
              </w:rPr>
              <w:t>изм. и доп. ДВ. бр.89 от 16 Октомври 2020г.</w:t>
            </w:r>
          </w:p>
        </w:tc>
        <w:tc>
          <w:tcPr>
            <w:tcW w:w="6074" w:type="dxa"/>
            <w:shd w:val="clear" w:color="auto" w:fill="auto"/>
          </w:tcPr>
          <w:p w14:paraId="3FE21A73" w14:textId="77777777" w:rsidR="00586D25" w:rsidRPr="00F97D66" w:rsidRDefault="005522E3" w:rsidP="00586D25">
            <w:pPr>
              <w:rPr>
                <w:rFonts w:ascii="Calibri" w:hAnsi="Calibri" w:cs="Calibri"/>
                <w:sz w:val="23"/>
                <w:szCs w:val="23"/>
              </w:rPr>
            </w:pPr>
            <w:r w:rsidRPr="003814CD">
              <w:rPr>
                <w:rFonts w:ascii="Calibri" w:hAnsi="Calibri" w:cs="Calibri"/>
                <w:i/>
                <w:iCs/>
                <w:color w:val="000000"/>
                <w:sz w:val="23"/>
                <w:szCs w:val="23"/>
                <w:lang w:val="bg-BG"/>
              </w:rPr>
              <w:t>Не се предвижда включване на гражданите и неправителствения сектор в</w:t>
            </w:r>
            <w:r w:rsidRPr="003814CD">
              <w:rPr>
                <w:rFonts w:ascii="Calibri" w:hAnsi="Calibri" w:cs="Calibri"/>
                <w:i/>
                <w:iCs/>
                <w:color w:val="000000"/>
                <w:sz w:val="23"/>
                <w:szCs w:val="23"/>
              </w:rPr>
              <w:t> процеса на</w:t>
            </w:r>
            <w:r w:rsidRPr="003814CD">
              <w:rPr>
                <w:rFonts w:ascii="Calibri" w:hAnsi="Calibri" w:cs="Calibri"/>
                <w:b/>
                <w:bCs/>
                <w:i/>
                <w:iCs/>
                <w:color w:val="000000"/>
                <w:sz w:val="23"/>
                <w:szCs w:val="23"/>
              </w:rPr>
              <w:t xml:space="preserve"> </w:t>
            </w:r>
            <w:r w:rsidRPr="003814CD">
              <w:rPr>
                <w:rFonts w:ascii="Calibri" w:hAnsi="Calibri" w:cs="Calibri"/>
                <w:i/>
                <w:iCs/>
                <w:color w:val="000000"/>
                <w:sz w:val="23"/>
                <w:szCs w:val="23"/>
                <w:lang w:val="en-US"/>
              </w:rPr>
              <w:t>формулиране, изпълнение и мониторинг на политики</w:t>
            </w:r>
            <w:r w:rsidRPr="003814CD">
              <w:rPr>
                <w:rFonts w:ascii="Calibri" w:hAnsi="Calibri" w:cs="Calibri"/>
                <w:i/>
                <w:iCs/>
                <w:color w:val="000000"/>
                <w:sz w:val="23"/>
                <w:szCs w:val="23"/>
              </w:rPr>
              <w:t xml:space="preserve"> </w:t>
            </w:r>
            <w:r w:rsidRPr="003814CD">
              <w:rPr>
                <w:rFonts w:ascii="Calibri" w:hAnsi="Calibri" w:cs="Calibri"/>
                <w:i/>
                <w:iCs/>
                <w:color w:val="000000"/>
                <w:sz w:val="23"/>
                <w:szCs w:val="23"/>
                <w:lang w:val="bg-BG"/>
              </w:rPr>
              <w:t>и вземане на решения</w:t>
            </w:r>
          </w:p>
        </w:tc>
      </w:tr>
    </w:tbl>
    <w:p w14:paraId="6A10713D" w14:textId="77777777" w:rsidR="00885E0E" w:rsidRDefault="00BF27F2" w:rsidP="00885E0E">
      <w:pPr>
        <w:autoSpaceDE w:val="0"/>
        <w:autoSpaceDN w:val="0"/>
        <w:adjustRightInd w:val="0"/>
        <w:spacing w:before="120" w:after="120" w:line="360" w:lineRule="auto"/>
        <w:jc w:val="both"/>
        <w:rPr>
          <w:rFonts w:cs="TimesNewRomanPSMT"/>
          <w:b/>
          <w:bCs/>
          <w:u w:val="single"/>
        </w:rPr>
      </w:pPr>
      <w:r>
        <w:rPr>
          <w:rFonts w:cs="TimesNewRomanPSMT"/>
          <w:b/>
          <w:bCs/>
          <w:u w:val="single"/>
        </w:rPr>
        <w:br w:type="textWrapping" w:clear="all"/>
      </w:r>
    </w:p>
    <w:p w14:paraId="13D518F0" w14:textId="77777777" w:rsidR="00F37FF6" w:rsidRDefault="00F37FF6" w:rsidP="00885E0E">
      <w:pPr>
        <w:autoSpaceDE w:val="0"/>
        <w:autoSpaceDN w:val="0"/>
        <w:adjustRightInd w:val="0"/>
        <w:spacing w:before="120" w:after="120" w:line="360" w:lineRule="auto"/>
        <w:jc w:val="both"/>
        <w:rPr>
          <w:rFonts w:cs="TimesNewRomanPSMT"/>
          <w:b/>
          <w:bCs/>
          <w:u w:val="single"/>
        </w:rPr>
      </w:pPr>
    </w:p>
    <w:p w14:paraId="712A789D" w14:textId="77777777" w:rsidR="00F37FF6" w:rsidRDefault="00F37FF6" w:rsidP="00885E0E">
      <w:pPr>
        <w:autoSpaceDE w:val="0"/>
        <w:autoSpaceDN w:val="0"/>
        <w:adjustRightInd w:val="0"/>
        <w:spacing w:before="120" w:after="120" w:line="360" w:lineRule="auto"/>
        <w:jc w:val="both"/>
        <w:rPr>
          <w:rFonts w:cs="TimesNewRomanPSMT"/>
          <w:b/>
          <w:bCs/>
          <w:u w:val="single"/>
        </w:rPr>
      </w:pPr>
    </w:p>
    <w:p w14:paraId="05621F8B" w14:textId="77777777" w:rsidR="00F37FF6" w:rsidRDefault="00F37FF6" w:rsidP="00885E0E">
      <w:pPr>
        <w:autoSpaceDE w:val="0"/>
        <w:autoSpaceDN w:val="0"/>
        <w:adjustRightInd w:val="0"/>
        <w:spacing w:before="120" w:after="120" w:line="360" w:lineRule="auto"/>
        <w:jc w:val="both"/>
        <w:rPr>
          <w:rFonts w:cs="TimesNewRomanPSMT"/>
          <w:b/>
          <w:bCs/>
          <w:u w:val="single"/>
        </w:rPr>
      </w:pPr>
    </w:p>
    <w:p w14:paraId="2060B864" w14:textId="77777777" w:rsidR="00F37FF6" w:rsidRDefault="00F37FF6" w:rsidP="00885E0E">
      <w:pPr>
        <w:autoSpaceDE w:val="0"/>
        <w:autoSpaceDN w:val="0"/>
        <w:adjustRightInd w:val="0"/>
        <w:spacing w:before="120" w:after="120" w:line="360" w:lineRule="auto"/>
        <w:jc w:val="both"/>
        <w:rPr>
          <w:rFonts w:cs="TimesNewRomanPSMT"/>
          <w:b/>
          <w:bCs/>
          <w:u w:val="single"/>
        </w:rPr>
      </w:pPr>
    </w:p>
    <w:p w14:paraId="398EA434" w14:textId="77777777" w:rsidR="009975E0" w:rsidRDefault="009975E0" w:rsidP="00885E0E">
      <w:pPr>
        <w:autoSpaceDE w:val="0"/>
        <w:autoSpaceDN w:val="0"/>
        <w:adjustRightInd w:val="0"/>
        <w:spacing w:before="120" w:after="120" w:line="360" w:lineRule="auto"/>
        <w:jc w:val="both"/>
        <w:rPr>
          <w:rFonts w:cs="TimesNewRomanPSMT"/>
          <w:b/>
          <w:bCs/>
          <w:u w:val="single"/>
        </w:rPr>
      </w:pPr>
    </w:p>
    <w:p w14:paraId="303E2A7F" w14:textId="77777777" w:rsidR="009975E0" w:rsidRDefault="009975E0" w:rsidP="00885E0E">
      <w:pPr>
        <w:autoSpaceDE w:val="0"/>
        <w:autoSpaceDN w:val="0"/>
        <w:adjustRightInd w:val="0"/>
        <w:spacing w:before="120" w:after="120" w:line="360" w:lineRule="auto"/>
        <w:jc w:val="both"/>
        <w:rPr>
          <w:rFonts w:cs="TimesNewRomanPSMT"/>
          <w:b/>
          <w:bCs/>
          <w:u w:val="single"/>
        </w:rPr>
      </w:pPr>
    </w:p>
    <w:p w14:paraId="5BF1082D" w14:textId="77777777" w:rsidR="009975E0" w:rsidRDefault="009975E0" w:rsidP="00885E0E">
      <w:pPr>
        <w:autoSpaceDE w:val="0"/>
        <w:autoSpaceDN w:val="0"/>
        <w:adjustRightInd w:val="0"/>
        <w:spacing w:before="120" w:after="120" w:line="360" w:lineRule="auto"/>
        <w:jc w:val="both"/>
        <w:rPr>
          <w:rFonts w:cs="TimesNewRomanPSMT"/>
          <w:b/>
          <w:bCs/>
          <w:u w:val="single"/>
        </w:rPr>
      </w:pPr>
    </w:p>
    <w:p w14:paraId="48D38F79" w14:textId="77777777" w:rsidR="009975E0" w:rsidRDefault="009975E0" w:rsidP="00885E0E">
      <w:pPr>
        <w:autoSpaceDE w:val="0"/>
        <w:autoSpaceDN w:val="0"/>
        <w:adjustRightInd w:val="0"/>
        <w:spacing w:before="120" w:after="120" w:line="360" w:lineRule="auto"/>
        <w:jc w:val="both"/>
        <w:rPr>
          <w:rFonts w:cs="TimesNewRomanPSMT"/>
          <w:b/>
          <w:bCs/>
          <w:u w:val="single"/>
        </w:rPr>
      </w:pPr>
    </w:p>
    <w:p w14:paraId="7733E8B9" w14:textId="77777777" w:rsidR="009975E0" w:rsidRDefault="009975E0" w:rsidP="00885E0E">
      <w:pPr>
        <w:autoSpaceDE w:val="0"/>
        <w:autoSpaceDN w:val="0"/>
        <w:adjustRightInd w:val="0"/>
        <w:spacing w:before="120" w:after="120" w:line="360" w:lineRule="auto"/>
        <w:jc w:val="both"/>
        <w:rPr>
          <w:rFonts w:cs="TimesNewRomanPSMT"/>
          <w:b/>
          <w:bCs/>
          <w:u w:val="single"/>
        </w:rPr>
      </w:pPr>
    </w:p>
    <w:p w14:paraId="1D740442" w14:textId="77777777" w:rsidR="009975E0" w:rsidRPr="00842884" w:rsidRDefault="009975E0" w:rsidP="00885E0E">
      <w:pPr>
        <w:autoSpaceDE w:val="0"/>
        <w:autoSpaceDN w:val="0"/>
        <w:adjustRightInd w:val="0"/>
        <w:spacing w:before="120" w:after="120" w:line="360" w:lineRule="auto"/>
        <w:jc w:val="both"/>
        <w:rPr>
          <w:rFonts w:cs="TimesNewRomanPSMT"/>
          <w:b/>
          <w:bCs/>
          <w:u w:val="single"/>
        </w:rPr>
      </w:pPr>
    </w:p>
    <w:p w14:paraId="06D425FB" w14:textId="77777777" w:rsidR="00D86E53" w:rsidRPr="00F37FF6" w:rsidRDefault="00D324CD" w:rsidP="00E70108">
      <w:pPr>
        <w:numPr>
          <w:ilvl w:val="0"/>
          <w:numId w:val="4"/>
        </w:numPr>
        <w:autoSpaceDE w:val="0"/>
        <w:autoSpaceDN w:val="0"/>
        <w:adjustRightInd w:val="0"/>
        <w:spacing w:before="120" w:after="120" w:line="360" w:lineRule="auto"/>
        <w:jc w:val="both"/>
        <w:rPr>
          <w:rFonts w:ascii="Calibri" w:hAnsi="Calibri" w:cs="Calibri"/>
          <w:b/>
          <w:bCs/>
          <w:u w:val="single"/>
          <w:lang w:val="bg-BG"/>
        </w:rPr>
      </w:pPr>
      <w:r w:rsidRPr="00F37FF6">
        <w:rPr>
          <w:rFonts w:ascii="Calibri" w:hAnsi="Calibri" w:cs="Calibri"/>
          <w:b/>
          <w:bCs/>
          <w:u w:val="single"/>
          <w:lang w:val="bg-BG"/>
        </w:rPr>
        <w:t xml:space="preserve">Област </w:t>
      </w:r>
      <w:r w:rsidR="00842884" w:rsidRPr="00F37FF6">
        <w:rPr>
          <w:rFonts w:ascii="Calibri" w:hAnsi="Calibri" w:cs="Calibri"/>
          <w:b/>
          <w:bCs/>
          <w:u w:val="single"/>
          <w:lang w:val="bg-BG"/>
        </w:rPr>
        <w:t>ДЪРЖАВНА АДМИНИСТРАЦИЯ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174"/>
        <w:gridCol w:w="5957"/>
      </w:tblGrid>
      <w:tr w:rsidR="005B6314" w:rsidRPr="00F97D66" w14:paraId="36F72507" w14:textId="77777777" w:rsidTr="00781C3E">
        <w:tc>
          <w:tcPr>
            <w:tcW w:w="508" w:type="dxa"/>
            <w:shd w:val="clear" w:color="auto" w:fill="BDD6EE"/>
          </w:tcPr>
          <w:p w14:paraId="13C1C509" w14:textId="77777777" w:rsidR="00885E0E" w:rsidRPr="00F97D66" w:rsidRDefault="00885E0E" w:rsidP="00801E5A">
            <w:pPr>
              <w:rPr>
                <w:rFonts w:ascii="Calibri" w:hAnsi="Calibri" w:cs="Calibri"/>
                <w:sz w:val="23"/>
                <w:szCs w:val="23"/>
                <w:lang w:val="en-US"/>
              </w:rPr>
            </w:pPr>
          </w:p>
        </w:tc>
        <w:tc>
          <w:tcPr>
            <w:tcW w:w="3174" w:type="dxa"/>
            <w:shd w:val="clear" w:color="auto" w:fill="BDD6EE"/>
          </w:tcPr>
          <w:p w14:paraId="0BB09C40" w14:textId="77777777" w:rsidR="00885E0E" w:rsidRPr="00F97D66" w:rsidRDefault="00885E0E" w:rsidP="00801E5A">
            <w:pPr>
              <w:rPr>
                <w:rFonts w:ascii="Calibri" w:hAnsi="Calibri" w:cs="Calibri"/>
                <w:b/>
                <w:bCs/>
                <w:i/>
                <w:iCs/>
                <w:sz w:val="23"/>
                <w:szCs w:val="23"/>
                <w:lang w:val="bg-BG"/>
              </w:rPr>
            </w:pPr>
            <w:r w:rsidRPr="00F97D66">
              <w:rPr>
                <w:rFonts w:ascii="Calibri" w:hAnsi="Calibri" w:cs="Calibri"/>
                <w:b/>
                <w:bCs/>
                <w:i/>
                <w:iCs/>
                <w:sz w:val="23"/>
                <w:szCs w:val="23"/>
                <w:lang w:val="bg-BG"/>
              </w:rPr>
              <w:t>Нормативен акт</w:t>
            </w:r>
          </w:p>
        </w:tc>
        <w:tc>
          <w:tcPr>
            <w:tcW w:w="5957" w:type="dxa"/>
            <w:shd w:val="clear" w:color="auto" w:fill="BDD6EE"/>
          </w:tcPr>
          <w:p w14:paraId="1166FCA6" w14:textId="77777777" w:rsidR="00885E0E" w:rsidRPr="00F97D66" w:rsidRDefault="00797D35" w:rsidP="00801E5A">
            <w:pPr>
              <w:rPr>
                <w:rFonts w:ascii="Calibri" w:hAnsi="Calibri" w:cs="Calibri"/>
                <w:b/>
                <w:bCs/>
                <w:i/>
                <w:iCs/>
                <w:color w:val="000000"/>
                <w:sz w:val="23"/>
                <w:szCs w:val="23"/>
                <w:lang w:val="bg-BG"/>
              </w:rPr>
            </w:pPr>
            <w:r w:rsidRPr="00F97D66">
              <w:rPr>
                <w:rFonts w:ascii="Calibri" w:hAnsi="Calibri" w:cs="Calibri"/>
                <w:b/>
                <w:bCs/>
                <w:i/>
                <w:iCs/>
                <w:color w:val="000000"/>
                <w:sz w:val="23"/>
                <w:szCs w:val="23"/>
                <w:lang w:val="bg-BG"/>
              </w:rPr>
              <w:t xml:space="preserve">Основание за включване на гражданите и НПО в  процесите на </w:t>
            </w:r>
            <w:r w:rsidRPr="00F97D66">
              <w:rPr>
                <w:rFonts w:ascii="Calibri" w:hAnsi="Calibri" w:cs="Calibri"/>
                <w:b/>
                <w:bCs/>
                <w:i/>
                <w:iCs/>
                <w:color w:val="000000"/>
                <w:sz w:val="23"/>
                <w:szCs w:val="23"/>
              </w:rPr>
              <w:t xml:space="preserve">формулиране, изпълнение и мониторинг на политики </w:t>
            </w:r>
            <w:r w:rsidRPr="00F97D66">
              <w:rPr>
                <w:rFonts w:ascii="Calibri" w:hAnsi="Calibri" w:cs="Calibri"/>
                <w:b/>
                <w:bCs/>
                <w:i/>
                <w:iCs/>
                <w:color w:val="000000"/>
                <w:sz w:val="23"/>
                <w:szCs w:val="23"/>
                <w:lang w:val="bg-BG"/>
              </w:rPr>
              <w:t>и вземане на решения</w:t>
            </w:r>
          </w:p>
        </w:tc>
      </w:tr>
      <w:tr w:rsidR="005B6314" w:rsidRPr="00F97D66" w14:paraId="7F943351" w14:textId="77777777" w:rsidTr="00781C3E">
        <w:tc>
          <w:tcPr>
            <w:tcW w:w="508" w:type="dxa"/>
            <w:shd w:val="clear" w:color="auto" w:fill="auto"/>
          </w:tcPr>
          <w:p w14:paraId="42544447" w14:textId="77777777" w:rsidR="00455840" w:rsidRPr="00F97D66" w:rsidRDefault="00455840" w:rsidP="00455840">
            <w:pPr>
              <w:rPr>
                <w:rFonts w:ascii="Calibri" w:hAnsi="Calibri" w:cs="Calibri"/>
                <w:sz w:val="23"/>
                <w:szCs w:val="23"/>
                <w:lang w:val="bg-BG"/>
              </w:rPr>
            </w:pPr>
            <w:r w:rsidRPr="00F97D66">
              <w:rPr>
                <w:rFonts w:ascii="Calibri" w:hAnsi="Calibri" w:cs="Calibri"/>
                <w:sz w:val="23"/>
                <w:szCs w:val="23"/>
                <w:lang w:val="en-US"/>
              </w:rPr>
              <w:t>1</w:t>
            </w:r>
            <w:r w:rsidRPr="00F97D66">
              <w:rPr>
                <w:rFonts w:ascii="Calibri" w:hAnsi="Calibri" w:cs="Calibri"/>
                <w:sz w:val="23"/>
                <w:szCs w:val="23"/>
                <w:lang w:val="bg-BG"/>
              </w:rPr>
              <w:t>.</w:t>
            </w:r>
          </w:p>
        </w:tc>
        <w:tc>
          <w:tcPr>
            <w:tcW w:w="3174" w:type="dxa"/>
            <w:shd w:val="clear" w:color="auto" w:fill="auto"/>
          </w:tcPr>
          <w:p w14:paraId="35CC1D41" w14:textId="77777777" w:rsidR="00455840" w:rsidRPr="00F97D66" w:rsidRDefault="00455840" w:rsidP="000C01E2">
            <w:pPr>
              <w:rPr>
                <w:rStyle w:val="Hyperlink"/>
                <w:rFonts w:ascii="Calibri" w:hAnsi="Calibri" w:cs="Calibri"/>
                <w:sz w:val="23"/>
                <w:szCs w:val="23"/>
                <w:lang w:val="bg-BG"/>
              </w:rPr>
            </w:pPr>
            <w:r w:rsidRPr="00F97D66">
              <w:rPr>
                <w:rFonts w:ascii="Calibri" w:hAnsi="Calibri" w:cs="Calibri"/>
                <w:sz w:val="23"/>
                <w:szCs w:val="23"/>
                <w:lang w:val="bg-BG"/>
              </w:rPr>
              <w:fldChar w:fldCharType="begin"/>
            </w:r>
            <w:r w:rsidRPr="00F97D66">
              <w:rPr>
                <w:rFonts w:ascii="Calibri" w:hAnsi="Calibri" w:cs="Calibri"/>
                <w:sz w:val="23"/>
                <w:szCs w:val="23"/>
                <w:lang w:val="bg-BG"/>
              </w:rPr>
              <w:instrText xml:space="preserve"> HYPERLINK "https://lex.bg/bg/laws/ldoc/2126821377" </w:instrText>
            </w:r>
            <w:r w:rsidRPr="00F97D66">
              <w:rPr>
                <w:rFonts w:ascii="Calibri" w:hAnsi="Calibri" w:cs="Calibri"/>
                <w:sz w:val="23"/>
                <w:szCs w:val="23"/>
                <w:lang w:val="bg-BG"/>
              </w:rPr>
              <w:fldChar w:fldCharType="separate"/>
            </w:r>
            <w:r w:rsidRPr="00F97D66">
              <w:rPr>
                <w:rStyle w:val="Hyperlink"/>
                <w:rFonts w:ascii="Calibri" w:hAnsi="Calibri" w:cs="Calibri"/>
                <w:sz w:val="23"/>
                <w:szCs w:val="23"/>
                <w:lang w:val="bg-BG"/>
              </w:rPr>
              <w:t>ЗАКОН ЗА АДМИН</w:t>
            </w:r>
            <w:r w:rsidRPr="00F97D66">
              <w:rPr>
                <w:rStyle w:val="Hyperlink"/>
                <w:rFonts w:ascii="Calibri" w:hAnsi="Calibri" w:cs="Calibri"/>
                <w:sz w:val="23"/>
                <w:szCs w:val="23"/>
                <w:lang w:val="bg-BG"/>
              </w:rPr>
              <w:t>И</w:t>
            </w:r>
            <w:r w:rsidRPr="00F97D66">
              <w:rPr>
                <w:rStyle w:val="Hyperlink"/>
                <w:rFonts w:ascii="Calibri" w:hAnsi="Calibri" w:cs="Calibri"/>
                <w:sz w:val="23"/>
                <w:szCs w:val="23"/>
                <w:lang w:val="bg-BG"/>
              </w:rPr>
              <w:t>СТРАТИВНИТЕ НАРУШЕНИЯ И НАКАЗАНИЯ</w:t>
            </w:r>
          </w:p>
          <w:p w14:paraId="728B08B3" w14:textId="77777777" w:rsidR="00455840" w:rsidRPr="00F97D66" w:rsidRDefault="00455840" w:rsidP="00455840">
            <w:pPr>
              <w:rPr>
                <w:rFonts w:ascii="Calibri" w:hAnsi="Calibri" w:cs="Calibri"/>
                <w:color w:val="000000"/>
                <w:sz w:val="23"/>
                <w:szCs w:val="23"/>
                <w:shd w:val="clear" w:color="auto" w:fill="FEFEFE"/>
                <w:lang w:val="bg-BG"/>
              </w:rPr>
            </w:pPr>
            <w:r w:rsidRPr="00F97D66">
              <w:rPr>
                <w:rFonts w:ascii="Calibri" w:hAnsi="Calibri" w:cs="Calibri"/>
                <w:sz w:val="23"/>
                <w:szCs w:val="23"/>
                <w:lang w:val="bg-BG"/>
              </w:rPr>
              <w:fldChar w:fldCharType="end"/>
            </w:r>
            <w:r w:rsidRPr="00F97D66">
              <w:rPr>
                <w:rFonts w:ascii="Calibri" w:hAnsi="Calibri" w:cs="Calibri"/>
                <w:color w:val="000000"/>
                <w:sz w:val="23"/>
                <w:szCs w:val="23"/>
                <w:shd w:val="clear" w:color="auto" w:fill="FEFEFE"/>
                <w:lang w:val="en-US"/>
              </w:rPr>
              <w:t>Обн. ДВ. бр.92 от 28 Ноември 1969г.</w:t>
            </w:r>
          </w:p>
          <w:p w14:paraId="5AD99CCF" w14:textId="77777777" w:rsidR="00455840" w:rsidRPr="00F97D66" w:rsidRDefault="00455840" w:rsidP="00455840">
            <w:pPr>
              <w:rPr>
                <w:rFonts w:ascii="Calibri" w:hAnsi="Calibri" w:cs="Calibri"/>
                <w:sz w:val="23"/>
                <w:szCs w:val="23"/>
              </w:rPr>
            </w:pPr>
            <w:r w:rsidRPr="00F97D66">
              <w:rPr>
                <w:rFonts w:ascii="Calibri" w:hAnsi="Calibri" w:cs="Calibri"/>
                <w:color w:val="000000"/>
                <w:sz w:val="23"/>
                <w:szCs w:val="23"/>
                <w:lang w:val="en-US"/>
              </w:rPr>
              <w:t>изм. и доп. ДВ. бр.13</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от 14 Февруари 2020г.</w:t>
            </w:r>
          </w:p>
        </w:tc>
        <w:tc>
          <w:tcPr>
            <w:tcW w:w="5957" w:type="dxa"/>
            <w:shd w:val="clear" w:color="auto" w:fill="auto"/>
          </w:tcPr>
          <w:p w14:paraId="69618CAF" w14:textId="77777777" w:rsidR="00842884" w:rsidRPr="00F97D66" w:rsidRDefault="00842884" w:rsidP="000F028C">
            <w:pPr>
              <w:spacing w:line="259" w:lineRule="auto"/>
              <w:jc w:val="both"/>
              <w:rPr>
                <w:rFonts w:ascii="Calibri" w:hAnsi="Calibri" w:cs="Calibri"/>
                <w:i/>
                <w:iCs/>
                <w:color w:val="000000"/>
                <w:sz w:val="23"/>
                <w:szCs w:val="23"/>
              </w:rPr>
            </w:pPr>
            <w:r w:rsidRPr="00F97D66">
              <w:rPr>
                <w:rFonts w:ascii="Calibri" w:hAnsi="Calibri" w:cs="Calibri"/>
                <w:i/>
                <w:iCs/>
                <w:color w:val="000000"/>
                <w:sz w:val="23"/>
                <w:szCs w:val="23"/>
                <w:lang w:val="bg-BG"/>
              </w:rPr>
              <w:t>Не се предвижда включване на гражданите и неправителствения сектор в</w:t>
            </w:r>
            <w:r w:rsidRPr="00F97D66">
              <w:rPr>
                <w:rFonts w:ascii="Calibri" w:hAnsi="Calibri" w:cs="Calibri"/>
                <w:i/>
                <w:iCs/>
                <w:color w:val="000000"/>
                <w:sz w:val="23"/>
                <w:szCs w:val="23"/>
              </w:rPr>
              <w:t> процеса на</w:t>
            </w:r>
            <w:r w:rsidRPr="00F97D66">
              <w:rPr>
                <w:rFonts w:ascii="Calibri" w:hAnsi="Calibri" w:cs="Calibri"/>
                <w:b/>
                <w:bCs/>
                <w:i/>
                <w:iCs/>
                <w:color w:val="000000"/>
                <w:sz w:val="23"/>
                <w:szCs w:val="23"/>
              </w:rPr>
              <w:t xml:space="preserve"> </w:t>
            </w:r>
            <w:r w:rsidRPr="00F97D66">
              <w:rPr>
                <w:rFonts w:ascii="Calibri" w:hAnsi="Calibri" w:cs="Calibri"/>
                <w:i/>
                <w:iCs/>
                <w:color w:val="000000"/>
                <w:sz w:val="23"/>
                <w:szCs w:val="23"/>
                <w:lang w:val="en-US"/>
              </w:rPr>
              <w:t>формулиране, изпълнение и мониторинг на политики</w:t>
            </w:r>
            <w:r w:rsidRPr="00F97D66">
              <w:rPr>
                <w:rFonts w:ascii="Calibri" w:hAnsi="Calibri" w:cs="Calibri"/>
                <w:i/>
                <w:iCs/>
                <w:color w:val="000000"/>
                <w:sz w:val="23"/>
                <w:szCs w:val="23"/>
              </w:rPr>
              <w:t xml:space="preserve"> </w:t>
            </w:r>
            <w:r w:rsidRPr="00F97D66">
              <w:rPr>
                <w:rFonts w:ascii="Calibri" w:hAnsi="Calibri" w:cs="Calibri"/>
                <w:i/>
                <w:iCs/>
                <w:color w:val="000000"/>
                <w:sz w:val="23"/>
                <w:szCs w:val="23"/>
                <w:lang w:val="bg-BG"/>
              </w:rPr>
              <w:t>и вземане на решения</w:t>
            </w:r>
          </w:p>
          <w:p w14:paraId="5E5F0D75" w14:textId="77777777" w:rsidR="00455840" w:rsidRPr="00F97D66" w:rsidRDefault="00455840" w:rsidP="00842884">
            <w:pPr>
              <w:rPr>
                <w:rFonts w:ascii="Calibri" w:hAnsi="Calibri" w:cs="Calibri"/>
                <w:sz w:val="23"/>
                <w:szCs w:val="23"/>
                <w:lang w:val="en-US"/>
              </w:rPr>
            </w:pPr>
          </w:p>
        </w:tc>
      </w:tr>
      <w:tr w:rsidR="005B6314" w:rsidRPr="00F97D66" w14:paraId="3471D337" w14:textId="77777777" w:rsidTr="00781C3E">
        <w:tc>
          <w:tcPr>
            <w:tcW w:w="508" w:type="dxa"/>
            <w:shd w:val="clear" w:color="auto" w:fill="auto"/>
          </w:tcPr>
          <w:p w14:paraId="7381A741" w14:textId="77777777" w:rsidR="00842884" w:rsidRPr="00F97D66" w:rsidRDefault="00842884" w:rsidP="00842884">
            <w:pPr>
              <w:rPr>
                <w:rFonts w:ascii="Calibri" w:hAnsi="Calibri" w:cs="Calibri"/>
                <w:sz w:val="23"/>
                <w:szCs w:val="23"/>
                <w:lang w:val="bg-BG"/>
              </w:rPr>
            </w:pPr>
            <w:r w:rsidRPr="00F97D66">
              <w:rPr>
                <w:rFonts w:ascii="Calibri" w:hAnsi="Calibri" w:cs="Calibri"/>
                <w:sz w:val="23"/>
                <w:szCs w:val="23"/>
                <w:lang w:val="bg-BG"/>
              </w:rPr>
              <w:t xml:space="preserve">2. </w:t>
            </w:r>
          </w:p>
        </w:tc>
        <w:tc>
          <w:tcPr>
            <w:tcW w:w="3174" w:type="dxa"/>
            <w:shd w:val="clear" w:color="auto" w:fill="auto"/>
          </w:tcPr>
          <w:p w14:paraId="4FFA5A21" w14:textId="77777777" w:rsidR="00842884" w:rsidRPr="00F97D66" w:rsidRDefault="00842884" w:rsidP="00842884">
            <w:pPr>
              <w:rPr>
                <w:rFonts w:ascii="Calibri" w:hAnsi="Calibri" w:cs="Calibri"/>
                <w:sz w:val="23"/>
                <w:szCs w:val="23"/>
                <w:lang w:val="bg-BG"/>
              </w:rPr>
            </w:pPr>
            <w:hyperlink r:id="rId80" w:history="1">
              <w:r w:rsidRPr="00F97D66">
                <w:rPr>
                  <w:rStyle w:val="Hyperlink"/>
                  <w:rFonts w:ascii="Calibri" w:hAnsi="Calibri" w:cs="Calibri"/>
                  <w:sz w:val="23"/>
                  <w:szCs w:val="23"/>
                  <w:lang w:val="bg-BG"/>
                </w:rPr>
                <w:t>ЗАКОН ЗА АДМ</w:t>
              </w:r>
              <w:r w:rsidRPr="00F97D66">
                <w:rPr>
                  <w:rStyle w:val="Hyperlink"/>
                  <w:rFonts w:ascii="Calibri" w:hAnsi="Calibri" w:cs="Calibri"/>
                  <w:sz w:val="23"/>
                  <w:szCs w:val="23"/>
                  <w:lang w:val="bg-BG"/>
                </w:rPr>
                <w:t>И</w:t>
              </w:r>
              <w:r w:rsidRPr="00F97D66">
                <w:rPr>
                  <w:rStyle w:val="Hyperlink"/>
                  <w:rFonts w:ascii="Calibri" w:hAnsi="Calibri" w:cs="Calibri"/>
                  <w:sz w:val="23"/>
                  <w:szCs w:val="23"/>
                  <w:lang w:val="bg-BG"/>
                </w:rPr>
                <w:t>НИСТРАЦИЯТА</w:t>
              </w:r>
            </w:hyperlink>
          </w:p>
          <w:p w14:paraId="52608505" w14:textId="77777777" w:rsidR="00842884" w:rsidRPr="00F97D66" w:rsidRDefault="00842884" w:rsidP="00842884">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бр.130 от 5 Ноември 1998г.</w:t>
            </w:r>
          </w:p>
          <w:p w14:paraId="5BDBF345" w14:textId="77777777" w:rsidR="00842884" w:rsidRPr="00F97D66" w:rsidRDefault="0038454C" w:rsidP="00842884">
            <w:pPr>
              <w:rPr>
                <w:rFonts w:ascii="Calibri" w:hAnsi="Calibri" w:cs="Calibri"/>
                <w:sz w:val="23"/>
                <w:szCs w:val="23"/>
                <w:lang w:val="en-US"/>
              </w:rPr>
            </w:pPr>
            <w:r w:rsidRPr="00F97D66">
              <w:rPr>
                <w:rFonts w:ascii="Calibri" w:hAnsi="Calibri" w:cs="Calibri"/>
                <w:color w:val="000000"/>
                <w:sz w:val="23"/>
                <w:szCs w:val="23"/>
                <w:shd w:val="clear" w:color="auto" w:fill="FEFEFE"/>
                <w:lang w:val="bg-BG"/>
              </w:rPr>
              <w:t>Посл.</w:t>
            </w:r>
            <w:r w:rsidR="00842884" w:rsidRPr="00F97D66">
              <w:rPr>
                <w:rFonts w:ascii="Calibri" w:hAnsi="Calibri" w:cs="Calibri"/>
                <w:color w:val="000000"/>
                <w:sz w:val="23"/>
                <w:szCs w:val="23"/>
                <w:shd w:val="clear" w:color="auto" w:fill="FEFEFE"/>
                <w:lang w:val="bg-BG"/>
              </w:rPr>
              <w:t xml:space="preserve"> </w:t>
            </w:r>
            <w:r w:rsidR="00842884" w:rsidRPr="00F97D66">
              <w:rPr>
                <w:rFonts w:ascii="Calibri" w:hAnsi="Calibri" w:cs="Calibri"/>
                <w:color w:val="000000"/>
                <w:sz w:val="23"/>
                <w:szCs w:val="23"/>
                <w:shd w:val="clear" w:color="auto" w:fill="FEFEFE"/>
                <w:lang w:val="en-US"/>
              </w:rPr>
              <w:t>изм. ДВ. бр.</w:t>
            </w:r>
            <w:r w:rsidR="00842884" w:rsidRPr="00F97D66">
              <w:rPr>
                <w:rFonts w:ascii="Calibri" w:hAnsi="Calibri" w:cs="Calibri"/>
                <w:color w:val="000000"/>
                <w:sz w:val="23"/>
                <w:szCs w:val="23"/>
                <w:lang w:val="en-US"/>
              </w:rPr>
              <w:t>21</w:t>
            </w:r>
            <w:r w:rsidR="00842884" w:rsidRPr="00F97D66">
              <w:rPr>
                <w:rStyle w:val="apple-converted-space"/>
                <w:rFonts w:ascii="Calibri" w:hAnsi="Calibri" w:cs="Calibri"/>
                <w:color w:val="000000"/>
                <w:sz w:val="23"/>
                <w:szCs w:val="23"/>
                <w:shd w:val="clear" w:color="auto" w:fill="FEFEFE"/>
                <w:lang w:val="en-US"/>
              </w:rPr>
              <w:t> </w:t>
            </w:r>
            <w:r w:rsidR="00842884" w:rsidRPr="00F97D66">
              <w:rPr>
                <w:rFonts w:ascii="Calibri" w:hAnsi="Calibri" w:cs="Calibri"/>
                <w:color w:val="000000"/>
                <w:sz w:val="23"/>
                <w:szCs w:val="23"/>
                <w:shd w:val="clear" w:color="auto" w:fill="FEFEFE"/>
                <w:lang w:val="en-US"/>
              </w:rPr>
              <w:t>от 13 Март 2020г.</w:t>
            </w:r>
          </w:p>
          <w:p w14:paraId="201091D5" w14:textId="77777777" w:rsidR="00842884" w:rsidRPr="00F97D66" w:rsidRDefault="00842884" w:rsidP="00842884">
            <w:pPr>
              <w:rPr>
                <w:rFonts w:ascii="Calibri" w:hAnsi="Calibri" w:cs="Calibri"/>
                <w:sz w:val="23"/>
                <w:szCs w:val="23"/>
                <w:lang w:val="bg-BG"/>
              </w:rPr>
            </w:pPr>
          </w:p>
        </w:tc>
        <w:tc>
          <w:tcPr>
            <w:tcW w:w="5957" w:type="dxa"/>
            <w:shd w:val="clear" w:color="auto" w:fill="auto"/>
          </w:tcPr>
          <w:p w14:paraId="36B76435" w14:textId="77777777" w:rsidR="00842884" w:rsidRPr="00F97D66" w:rsidRDefault="00842884" w:rsidP="00842884">
            <w:pPr>
              <w:rPr>
                <w:rFonts w:ascii="Calibri" w:hAnsi="Calibri" w:cs="Calibri"/>
                <w:sz w:val="23"/>
                <w:szCs w:val="23"/>
                <w:lang w:val="en-US"/>
              </w:rPr>
            </w:pPr>
            <w:r w:rsidRPr="00F97D66">
              <w:rPr>
                <w:rFonts w:ascii="Calibri" w:hAnsi="Calibri" w:cs="Calibri"/>
                <w:b/>
                <w:bCs/>
                <w:sz w:val="23"/>
                <w:szCs w:val="23"/>
              </w:rPr>
              <w:t>Чл. 2.</w:t>
            </w:r>
            <w:r w:rsidRPr="00F97D66">
              <w:rPr>
                <w:rFonts w:ascii="Calibri" w:hAnsi="Calibri" w:cs="Calibri"/>
                <w:sz w:val="23"/>
                <w:szCs w:val="23"/>
              </w:rPr>
              <w:t> </w:t>
            </w:r>
            <w:r w:rsidRPr="00F97D66">
              <w:rPr>
                <w:rFonts w:ascii="Calibri" w:hAnsi="Calibri" w:cs="Calibri"/>
                <w:sz w:val="23"/>
                <w:szCs w:val="23"/>
                <w:lang w:val="en-US"/>
              </w:rPr>
              <w:t>(2) Администрацията осъществява своята дейност в интерес на обществото и в съответствие с Конституцията и с другите нормативни актове.</w:t>
            </w:r>
          </w:p>
          <w:p w14:paraId="348C1833" w14:textId="77777777" w:rsidR="00842884" w:rsidRPr="00F97D66" w:rsidRDefault="00842884" w:rsidP="00842884">
            <w:pPr>
              <w:rPr>
                <w:rFonts w:ascii="Calibri" w:hAnsi="Calibri" w:cs="Calibri"/>
                <w:sz w:val="23"/>
                <w:szCs w:val="23"/>
              </w:rPr>
            </w:pPr>
            <w:r w:rsidRPr="00F97D66">
              <w:rPr>
                <w:rFonts w:ascii="Calibri" w:hAnsi="Calibri" w:cs="Calibri"/>
                <w:sz w:val="23"/>
                <w:szCs w:val="23"/>
              </w:rPr>
              <w:t>(3) При осъществяване на своята дейност администрацията е длъжна да предоставя информация на гражданите, юридическите лица и органите на държавната власт по ред, определен със закон.</w:t>
            </w:r>
          </w:p>
          <w:p w14:paraId="7D893949" w14:textId="77777777" w:rsidR="00842884" w:rsidRPr="00F97D66" w:rsidRDefault="00842884" w:rsidP="00842884">
            <w:pPr>
              <w:rPr>
                <w:rFonts w:ascii="Calibri" w:hAnsi="Calibri" w:cs="Calibri"/>
                <w:sz w:val="23"/>
                <w:szCs w:val="23"/>
              </w:rPr>
            </w:pPr>
            <w:r w:rsidRPr="00F97D66">
              <w:rPr>
                <w:rFonts w:ascii="Calibri" w:hAnsi="Calibri" w:cs="Calibri"/>
                <w:sz w:val="23"/>
                <w:szCs w:val="23"/>
              </w:rPr>
              <w:t>(4) Администрацията е длъжна да дава отговор на гражданите и юридическите лица на отправени от тях запитвания, молби, жалби, предложения и сигнали по въпроси, които представляват техен законен интерес, по ред, определен със закон.</w:t>
            </w:r>
          </w:p>
          <w:p w14:paraId="1467A0C8" w14:textId="77777777" w:rsidR="00842884" w:rsidRPr="00F97D66" w:rsidRDefault="00842884" w:rsidP="00842884">
            <w:pPr>
              <w:rPr>
                <w:rFonts w:ascii="Calibri" w:hAnsi="Calibri" w:cs="Calibri"/>
                <w:sz w:val="23"/>
                <w:szCs w:val="23"/>
              </w:rPr>
            </w:pPr>
            <w:r w:rsidRPr="00F97D66">
              <w:rPr>
                <w:rFonts w:ascii="Calibri" w:hAnsi="Calibri" w:cs="Calibri"/>
                <w:sz w:val="23"/>
                <w:szCs w:val="23"/>
              </w:rPr>
              <w:t>(7) Органите на държавната власт координират дейността си за осъществяване на единна държавна политика и извършват консултации със социални партньори, с представители на частния сектор и с представители на гражданското общество.</w:t>
            </w:r>
          </w:p>
          <w:p w14:paraId="668FC47D" w14:textId="77777777" w:rsidR="00842884" w:rsidRPr="00F97D66" w:rsidRDefault="00842884" w:rsidP="00842884">
            <w:pPr>
              <w:rPr>
                <w:rFonts w:ascii="Calibri" w:hAnsi="Calibri" w:cs="Calibri"/>
                <w:sz w:val="23"/>
                <w:szCs w:val="23"/>
                <w:lang w:val="en-US"/>
              </w:rPr>
            </w:pPr>
          </w:p>
        </w:tc>
      </w:tr>
      <w:tr w:rsidR="005B6314" w:rsidRPr="00F97D66" w14:paraId="2388264D" w14:textId="77777777" w:rsidTr="00781C3E">
        <w:tc>
          <w:tcPr>
            <w:tcW w:w="508" w:type="dxa"/>
            <w:shd w:val="clear" w:color="auto" w:fill="auto"/>
          </w:tcPr>
          <w:p w14:paraId="0DC0BCBA" w14:textId="77777777" w:rsidR="00424B94" w:rsidRPr="00F97D66" w:rsidRDefault="009975E0" w:rsidP="00424B94">
            <w:pPr>
              <w:rPr>
                <w:rFonts w:ascii="Calibri" w:hAnsi="Calibri" w:cs="Calibri"/>
                <w:sz w:val="23"/>
                <w:szCs w:val="23"/>
              </w:rPr>
            </w:pPr>
            <w:r w:rsidRPr="00F97D66">
              <w:rPr>
                <w:rFonts w:ascii="Calibri" w:hAnsi="Calibri" w:cs="Calibri"/>
                <w:sz w:val="23"/>
                <w:szCs w:val="23"/>
              </w:rPr>
              <w:t>3.</w:t>
            </w:r>
          </w:p>
        </w:tc>
        <w:tc>
          <w:tcPr>
            <w:tcW w:w="3174" w:type="dxa"/>
            <w:shd w:val="clear" w:color="auto" w:fill="auto"/>
          </w:tcPr>
          <w:p w14:paraId="3614D395" w14:textId="77777777" w:rsidR="00424B94" w:rsidRPr="00F97D66" w:rsidRDefault="00424B94" w:rsidP="00424B94">
            <w:pPr>
              <w:rPr>
                <w:rFonts w:ascii="Calibri" w:hAnsi="Calibri" w:cs="Calibri"/>
                <w:sz w:val="23"/>
                <w:szCs w:val="23"/>
                <w:lang w:val="bg-BG"/>
              </w:rPr>
            </w:pPr>
            <w:hyperlink r:id="rId81" w:history="1">
              <w:r w:rsidRPr="00F97D66">
                <w:rPr>
                  <w:rStyle w:val="Hyperlink"/>
                  <w:rFonts w:ascii="Calibri" w:hAnsi="Calibri" w:cs="Calibri"/>
                  <w:sz w:val="23"/>
                  <w:szCs w:val="23"/>
                  <w:lang w:val="bg-BG"/>
                </w:rPr>
                <w:t>ЗАКОН ЗА ДОСТЪП ДО ОБЩЕСТВЕН</w:t>
              </w:r>
              <w:r w:rsidRPr="00F97D66">
                <w:rPr>
                  <w:rStyle w:val="Hyperlink"/>
                  <w:rFonts w:ascii="Calibri" w:hAnsi="Calibri" w:cs="Calibri"/>
                  <w:sz w:val="23"/>
                  <w:szCs w:val="23"/>
                  <w:lang w:val="bg-BG"/>
                </w:rPr>
                <w:t>А</w:t>
              </w:r>
              <w:r w:rsidRPr="00F97D66">
                <w:rPr>
                  <w:rStyle w:val="Hyperlink"/>
                  <w:rFonts w:ascii="Calibri" w:hAnsi="Calibri" w:cs="Calibri"/>
                  <w:sz w:val="23"/>
                  <w:szCs w:val="23"/>
                  <w:lang w:val="bg-BG"/>
                </w:rPr>
                <w:t xml:space="preserve"> ИНФОРМАЦИЯ</w:t>
              </w:r>
            </w:hyperlink>
          </w:p>
          <w:p w14:paraId="5805D4D1" w14:textId="77777777" w:rsidR="00424B94" w:rsidRPr="00F97D66" w:rsidRDefault="00424B94" w:rsidP="00424B94">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бр.55 от 7 Юли 2000г.</w:t>
            </w:r>
          </w:p>
          <w:p w14:paraId="72C24005" w14:textId="77777777" w:rsidR="00424B94" w:rsidRPr="00F97D66" w:rsidRDefault="00424B94" w:rsidP="00424B94">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бр.17 от 26 Февруари 2019г.</w:t>
            </w:r>
          </w:p>
        </w:tc>
        <w:tc>
          <w:tcPr>
            <w:tcW w:w="5957" w:type="dxa"/>
            <w:shd w:val="clear" w:color="auto" w:fill="auto"/>
          </w:tcPr>
          <w:p w14:paraId="211F07D0" w14:textId="77777777" w:rsidR="0038454C" w:rsidRPr="00F97D66" w:rsidRDefault="00424B94" w:rsidP="00424B94">
            <w:pPr>
              <w:rPr>
                <w:rFonts w:ascii="Calibri" w:hAnsi="Calibri" w:cs="Calibri"/>
                <w:color w:val="000000"/>
                <w:sz w:val="23"/>
                <w:szCs w:val="23"/>
                <w:shd w:val="clear" w:color="auto" w:fill="FEFEFE"/>
              </w:rPr>
            </w:pPr>
            <w:r w:rsidRPr="00F97D66">
              <w:rPr>
                <w:rFonts w:ascii="Calibri" w:hAnsi="Calibri" w:cs="Calibri"/>
                <w:b/>
                <w:bCs/>
                <w:color w:val="000000"/>
                <w:sz w:val="23"/>
                <w:szCs w:val="23"/>
                <w:shd w:val="clear" w:color="auto" w:fill="FEFEFE"/>
              </w:rPr>
              <w:t>Чл. 15.</w:t>
            </w:r>
            <w:r w:rsidRPr="00F97D66">
              <w:rPr>
                <w:rFonts w:ascii="Calibri" w:hAnsi="Calibri" w:cs="Calibri"/>
                <w:color w:val="000000"/>
                <w:sz w:val="23"/>
                <w:szCs w:val="23"/>
                <w:shd w:val="clear" w:color="auto" w:fill="FEFEFE"/>
              </w:rPr>
              <w:t xml:space="preserve"> (1) С цел осигуряване на прозрачност в дейността на администрацията и за максимално улесняване на достъпа до обществена информация всеки ръководител на административна структура в системата на изпълнителната власт периодично публикува актуална информация, съдържаща: </w:t>
            </w:r>
          </w:p>
          <w:p w14:paraId="3E7B841D" w14:textId="77777777" w:rsidR="00424B94" w:rsidRPr="00F97D66" w:rsidRDefault="00424B94" w:rsidP="00424B94">
            <w:pPr>
              <w:rPr>
                <w:rFonts w:ascii="Calibri" w:hAnsi="Calibri" w:cs="Calibri"/>
                <w:sz w:val="23"/>
                <w:szCs w:val="23"/>
              </w:rPr>
            </w:pPr>
            <w:r w:rsidRPr="00F97D66">
              <w:rPr>
                <w:rFonts w:ascii="Calibri" w:hAnsi="Calibri" w:cs="Calibri"/>
                <w:color w:val="000000"/>
                <w:sz w:val="23"/>
                <w:szCs w:val="23"/>
                <w:shd w:val="clear" w:color="auto" w:fill="FEFEFE"/>
              </w:rPr>
              <w:t>9. проекти на нормативни актове заедно с мотивите, съответно - доклада и резултатите от общественото обсъждане на проекта;</w:t>
            </w:r>
          </w:p>
        </w:tc>
      </w:tr>
      <w:tr w:rsidR="005B6314" w:rsidRPr="00F97D66" w14:paraId="08A64514" w14:textId="77777777" w:rsidTr="00781C3E">
        <w:tc>
          <w:tcPr>
            <w:tcW w:w="508" w:type="dxa"/>
            <w:shd w:val="clear" w:color="auto" w:fill="auto"/>
          </w:tcPr>
          <w:p w14:paraId="393222AD" w14:textId="77777777" w:rsidR="00424B94" w:rsidRPr="00F97D66" w:rsidRDefault="0038454C" w:rsidP="00424B94">
            <w:pPr>
              <w:rPr>
                <w:rFonts w:ascii="Calibri" w:hAnsi="Calibri" w:cs="Calibri"/>
                <w:sz w:val="23"/>
                <w:szCs w:val="23"/>
                <w:lang w:val="bg-BG"/>
              </w:rPr>
            </w:pPr>
            <w:r w:rsidRPr="00F97D66">
              <w:rPr>
                <w:rFonts w:ascii="Calibri" w:hAnsi="Calibri" w:cs="Calibri"/>
                <w:sz w:val="23"/>
                <w:szCs w:val="23"/>
                <w:lang w:val="bg-BG"/>
              </w:rPr>
              <w:t>4.</w:t>
            </w:r>
          </w:p>
        </w:tc>
        <w:tc>
          <w:tcPr>
            <w:tcW w:w="3174" w:type="dxa"/>
            <w:shd w:val="clear" w:color="auto" w:fill="auto"/>
          </w:tcPr>
          <w:p w14:paraId="5369245B" w14:textId="77777777" w:rsidR="00424B94" w:rsidRPr="00F97D66" w:rsidRDefault="00424B94" w:rsidP="00424B94">
            <w:pPr>
              <w:rPr>
                <w:rFonts w:ascii="Calibri" w:hAnsi="Calibri" w:cs="Calibri"/>
                <w:sz w:val="23"/>
                <w:szCs w:val="23"/>
                <w:lang w:val="bg-BG"/>
              </w:rPr>
            </w:pPr>
            <w:hyperlink r:id="rId82" w:history="1">
              <w:r w:rsidRPr="00F97D66">
                <w:rPr>
                  <w:rStyle w:val="Hyperlink"/>
                  <w:rFonts w:ascii="Calibri" w:hAnsi="Calibri" w:cs="Calibri"/>
                  <w:sz w:val="23"/>
                  <w:szCs w:val="23"/>
                  <w:lang w:val="bg-BG"/>
                </w:rPr>
                <w:t>ЗАКОН ЗА ДЪ</w:t>
              </w:r>
              <w:r w:rsidRPr="00F97D66">
                <w:rPr>
                  <w:rStyle w:val="Hyperlink"/>
                  <w:rFonts w:ascii="Calibri" w:hAnsi="Calibri" w:cs="Calibri"/>
                  <w:sz w:val="23"/>
                  <w:szCs w:val="23"/>
                  <w:lang w:val="bg-BG"/>
                </w:rPr>
                <w:t>Р</w:t>
              </w:r>
              <w:r w:rsidRPr="00F97D66">
                <w:rPr>
                  <w:rStyle w:val="Hyperlink"/>
                  <w:rFonts w:ascii="Calibri" w:hAnsi="Calibri" w:cs="Calibri"/>
                  <w:sz w:val="23"/>
                  <w:szCs w:val="23"/>
                  <w:lang w:val="bg-BG"/>
                </w:rPr>
                <w:t>ЖАВНИЯ СЛУЖИТЕЛ</w:t>
              </w:r>
            </w:hyperlink>
          </w:p>
          <w:p w14:paraId="03A4AB47" w14:textId="77777777" w:rsidR="00424B94" w:rsidRPr="00F97D66" w:rsidRDefault="00424B94" w:rsidP="00424B94">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бр.67 от 27 Юли 1999г.</w:t>
            </w:r>
          </w:p>
          <w:p w14:paraId="5F4B6BB4" w14:textId="77777777" w:rsidR="00424B94" w:rsidRPr="00F97D66" w:rsidRDefault="00424B94" w:rsidP="00424B94">
            <w:pPr>
              <w:rPr>
                <w:rFonts w:ascii="Calibri" w:hAnsi="Calibri" w:cs="Calibri"/>
                <w:color w:val="000000"/>
                <w:sz w:val="23"/>
                <w:szCs w:val="23"/>
                <w:lang w:val="en-US"/>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w:t>
            </w:r>
            <w:r w:rsidRPr="00F97D66">
              <w:rPr>
                <w:rFonts w:ascii="Calibri" w:hAnsi="Calibri" w:cs="Calibri"/>
                <w:color w:val="000000"/>
                <w:sz w:val="23"/>
                <w:szCs w:val="23"/>
                <w:shd w:val="clear" w:color="auto" w:fill="FEFEFE"/>
                <w:lang w:val="bg-BG"/>
              </w:rPr>
              <w:t xml:space="preserve"> </w:t>
            </w:r>
            <w:r w:rsidRPr="00F97D66">
              <w:rPr>
                <w:rFonts w:ascii="Calibri" w:hAnsi="Calibri" w:cs="Calibri"/>
                <w:color w:val="000000"/>
                <w:sz w:val="23"/>
                <w:szCs w:val="23"/>
                <w:lang w:val="en-US"/>
              </w:rPr>
              <w:t>и доп. ДВ. бр.44</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от 13 Май 2020г.</w:t>
            </w:r>
          </w:p>
          <w:p w14:paraId="6B6FB8F9" w14:textId="77777777" w:rsidR="00424B94" w:rsidRPr="00F97D66" w:rsidRDefault="00424B94" w:rsidP="00424B94">
            <w:pPr>
              <w:rPr>
                <w:rFonts w:ascii="Calibri" w:hAnsi="Calibri" w:cs="Calibri"/>
                <w:sz w:val="23"/>
                <w:szCs w:val="23"/>
                <w:lang w:val="bg-BG"/>
              </w:rPr>
            </w:pPr>
          </w:p>
        </w:tc>
        <w:tc>
          <w:tcPr>
            <w:tcW w:w="5957" w:type="dxa"/>
            <w:shd w:val="clear" w:color="auto" w:fill="auto"/>
          </w:tcPr>
          <w:p w14:paraId="38180778" w14:textId="77777777" w:rsidR="00424B94" w:rsidRPr="00F97D66" w:rsidRDefault="00424B94" w:rsidP="00424B94">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35а.</w:t>
            </w:r>
            <w:r w:rsidRPr="00F97D66">
              <w:rPr>
                <w:rFonts w:ascii="Calibri" w:hAnsi="Calibri" w:cs="Calibri"/>
                <w:color w:val="000000"/>
                <w:sz w:val="23"/>
                <w:szCs w:val="23"/>
                <w:lang w:val="bg-BG" w:eastAsia="bg-BG"/>
              </w:rPr>
              <w:t> (1) Обучението за професионално и служебно развитие на служителите в държавната администрация се провежда от Института по публична администрация, който е юридическо лице към Министерския съвет със седалище в София.</w:t>
            </w:r>
          </w:p>
          <w:p w14:paraId="0CE3465C" w14:textId="77777777" w:rsidR="00424B94" w:rsidRPr="00F97D66" w:rsidRDefault="00424B94" w:rsidP="00424B94">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(4) Изпълнителният директор може да създава съвети като експертни консултативни звена за решаване на проблеми от неговата компетентност, както и работни групи за изпълнение на конкретни задачи. Съветите могат да включват представители на държавната администрация, на неправителствени организации и на висши училища.</w:t>
            </w:r>
          </w:p>
          <w:p w14:paraId="060F0101" w14:textId="77777777" w:rsidR="00424B94" w:rsidRPr="00F97D66" w:rsidRDefault="00424B94" w:rsidP="00424B94">
            <w:pPr>
              <w:rPr>
                <w:rFonts w:ascii="Calibri" w:hAnsi="Calibri" w:cs="Calibri"/>
                <w:sz w:val="23"/>
                <w:szCs w:val="23"/>
                <w:lang w:val="en-US"/>
              </w:rPr>
            </w:pPr>
          </w:p>
        </w:tc>
      </w:tr>
      <w:tr w:rsidR="005B6314" w:rsidRPr="00F97D66" w14:paraId="714234CC" w14:textId="77777777" w:rsidTr="00781C3E">
        <w:tc>
          <w:tcPr>
            <w:tcW w:w="508" w:type="dxa"/>
            <w:shd w:val="clear" w:color="auto" w:fill="auto"/>
          </w:tcPr>
          <w:p w14:paraId="6DB4CF34" w14:textId="77777777" w:rsidR="00153089" w:rsidRPr="00F97D66" w:rsidRDefault="0038454C" w:rsidP="00153089">
            <w:pPr>
              <w:rPr>
                <w:rFonts w:ascii="Calibri" w:hAnsi="Calibri" w:cs="Calibri"/>
                <w:sz w:val="23"/>
                <w:szCs w:val="23"/>
                <w:lang w:val="bg-BG"/>
              </w:rPr>
            </w:pPr>
            <w:r w:rsidRPr="00F97D66">
              <w:rPr>
                <w:rFonts w:ascii="Calibri" w:hAnsi="Calibri" w:cs="Calibri"/>
                <w:sz w:val="23"/>
                <w:szCs w:val="23"/>
                <w:lang w:val="bg-BG"/>
              </w:rPr>
              <w:t>5.</w:t>
            </w:r>
          </w:p>
        </w:tc>
        <w:tc>
          <w:tcPr>
            <w:tcW w:w="3174" w:type="dxa"/>
            <w:shd w:val="clear" w:color="auto" w:fill="auto"/>
          </w:tcPr>
          <w:p w14:paraId="4C7DEDE8" w14:textId="77777777" w:rsidR="00153089" w:rsidRPr="00F97D66" w:rsidRDefault="00153089" w:rsidP="00153089">
            <w:pPr>
              <w:rPr>
                <w:rFonts w:ascii="Calibri" w:hAnsi="Calibri" w:cs="Calibri"/>
                <w:sz w:val="23"/>
                <w:szCs w:val="23"/>
                <w:lang w:val="bg-BG"/>
              </w:rPr>
            </w:pPr>
            <w:hyperlink r:id="rId83" w:history="1">
              <w:r w:rsidRPr="00F97D66">
                <w:rPr>
                  <w:rStyle w:val="Hyperlink"/>
                  <w:rFonts w:ascii="Calibri" w:hAnsi="Calibri" w:cs="Calibri"/>
                  <w:sz w:val="23"/>
                  <w:szCs w:val="23"/>
                  <w:lang w:val="bg-BG"/>
                </w:rPr>
                <w:t>ЗАКОН З</w:t>
              </w:r>
              <w:r w:rsidRPr="00F97D66">
                <w:rPr>
                  <w:rStyle w:val="Hyperlink"/>
                  <w:rFonts w:ascii="Calibri" w:hAnsi="Calibri" w:cs="Calibri"/>
                  <w:sz w:val="23"/>
                  <w:szCs w:val="23"/>
                  <w:lang w:val="bg-BG"/>
                </w:rPr>
                <w:t>А</w:t>
              </w:r>
              <w:r w:rsidRPr="00F97D66">
                <w:rPr>
                  <w:rStyle w:val="Hyperlink"/>
                  <w:rFonts w:ascii="Calibri" w:hAnsi="Calibri" w:cs="Calibri"/>
                  <w:sz w:val="23"/>
                  <w:szCs w:val="23"/>
                  <w:lang w:val="bg-BG"/>
                </w:rPr>
                <w:t xml:space="preserve"> НАЦИОНАЛНИЯ АРХИВЕН ФОНД</w:t>
              </w:r>
            </w:hyperlink>
          </w:p>
          <w:p w14:paraId="161CCC67" w14:textId="77777777" w:rsidR="00153089" w:rsidRPr="00F97D66" w:rsidRDefault="00153089" w:rsidP="00153089">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бр.57 от 13 Юли 2007г.</w:t>
            </w:r>
          </w:p>
          <w:p w14:paraId="69DA4D34" w14:textId="77777777" w:rsidR="00153089" w:rsidRPr="00F97D66" w:rsidRDefault="00153089" w:rsidP="00153089">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Д</w:t>
            </w:r>
            <w:r w:rsidRPr="00F97D66">
              <w:rPr>
                <w:rFonts w:ascii="Calibri" w:hAnsi="Calibri" w:cs="Calibri"/>
                <w:color w:val="000000"/>
                <w:sz w:val="23"/>
                <w:szCs w:val="23"/>
                <w:shd w:val="clear" w:color="auto" w:fill="FEFEFE"/>
              </w:rPr>
              <w:t>оп. ДВ. бр.17 от 26 Февруари 2019г.</w:t>
            </w:r>
          </w:p>
        </w:tc>
        <w:tc>
          <w:tcPr>
            <w:tcW w:w="5957" w:type="dxa"/>
            <w:shd w:val="clear" w:color="auto" w:fill="auto"/>
          </w:tcPr>
          <w:p w14:paraId="76D0B029" w14:textId="77777777" w:rsidR="0038454C" w:rsidRPr="0038454C" w:rsidRDefault="0038454C" w:rsidP="0038454C">
            <w:pPr>
              <w:spacing w:line="259" w:lineRule="auto"/>
              <w:jc w:val="both"/>
              <w:rPr>
                <w:rFonts w:ascii="Calibri" w:hAnsi="Calibri" w:cs="Calibri"/>
                <w:i/>
                <w:iCs/>
                <w:color w:val="000000"/>
                <w:sz w:val="23"/>
                <w:szCs w:val="23"/>
              </w:rPr>
            </w:pPr>
            <w:r w:rsidRPr="0038454C">
              <w:rPr>
                <w:rFonts w:ascii="Calibri" w:hAnsi="Calibri" w:cs="Calibri"/>
                <w:i/>
                <w:iCs/>
                <w:color w:val="000000"/>
                <w:sz w:val="23"/>
                <w:szCs w:val="23"/>
                <w:lang w:val="bg-BG"/>
              </w:rPr>
              <w:t>Не се предвижда включване на гражданите и неправителствения сектор в</w:t>
            </w:r>
            <w:r w:rsidRPr="0038454C">
              <w:rPr>
                <w:rFonts w:ascii="Calibri" w:hAnsi="Calibri" w:cs="Calibri"/>
                <w:i/>
                <w:iCs/>
                <w:color w:val="000000"/>
                <w:sz w:val="23"/>
                <w:szCs w:val="23"/>
              </w:rPr>
              <w:t> процеса на</w:t>
            </w:r>
            <w:r w:rsidRPr="0038454C">
              <w:rPr>
                <w:rFonts w:ascii="Calibri" w:hAnsi="Calibri" w:cs="Calibri"/>
                <w:b/>
                <w:bCs/>
                <w:i/>
                <w:iCs/>
                <w:color w:val="000000"/>
                <w:sz w:val="23"/>
                <w:szCs w:val="23"/>
              </w:rPr>
              <w:t xml:space="preserve"> </w:t>
            </w:r>
            <w:r w:rsidRPr="0038454C">
              <w:rPr>
                <w:rFonts w:ascii="Calibri" w:hAnsi="Calibri" w:cs="Calibri"/>
                <w:i/>
                <w:iCs/>
                <w:color w:val="000000"/>
                <w:sz w:val="23"/>
                <w:szCs w:val="23"/>
                <w:lang w:val="en-US"/>
              </w:rPr>
              <w:t>формулиране, изпълнение и мониторинг на политики</w:t>
            </w:r>
            <w:r w:rsidRPr="0038454C">
              <w:rPr>
                <w:rFonts w:ascii="Calibri" w:hAnsi="Calibri" w:cs="Calibri"/>
                <w:i/>
                <w:iCs/>
                <w:color w:val="000000"/>
                <w:sz w:val="23"/>
                <w:szCs w:val="23"/>
              </w:rPr>
              <w:t xml:space="preserve"> </w:t>
            </w:r>
            <w:r w:rsidRPr="0038454C">
              <w:rPr>
                <w:rFonts w:ascii="Calibri" w:hAnsi="Calibri" w:cs="Calibri"/>
                <w:i/>
                <w:iCs/>
                <w:color w:val="000000"/>
                <w:sz w:val="23"/>
                <w:szCs w:val="23"/>
                <w:lang w:val="bg-BG"/>
              </w:rPr>
              <w:t>и вземане на решения</w:t>
            </w:r>
          </w:p>
          <w:p w14:paraId="3F0300CB" w14:textId="77777777" w:rsidR="00153089" w:rsidRPr="00F97D66" w:rsidRDefault="00153089" w:rsidP="00153089">
            <w:pPr>
              <w:rPr>
                <w:rFonts w:ascii="Calibri" w:hAnsi="Calibri" w:cs="Calibri"/>
                <w:sz w:val="23"/>
                <w:szCs w:val="23"/>
              </w:rPr>
            </w:pPr>
          </w:p>
        </w:tc>
      </w:tr>
      <w:tr w:rsidR="005B6314" w:rsidRPr="00F97D66" w14:paraId="4BEE63D3" w14:textId="77777777" w:rsidTr="00781C3E">
        <w:tc>
          <w:tcPr>
            <w:tcW w:w="508" w:type="dxa"/>
            <w:shd w:val="clear" w:color="auto" w:fill="auto"/>
          </w:tcPr>
          <w:p w14:paraId="13F07A23" w14:textId="77777777" w:rsidR="00E46F04" w:rsidRPr="00F97D66" w:rsidRDefault="0038454C" w:rsidP="00E46F04">
            <w:pPr>
              <w:rPr>
                <w:rFonts w:ascii="Calibri" w:hAnsi="Calibri" w:cs="Calibri"/>
                <w:sz w:val="23"/>
                <w:szCs w:val="23"/>
                <w:lang w:val="bg-BG"/>
              </w:rPr>
            </w:pPr>
            <w:r w:rsidRPr="00F97D66">
              <w:rPr>
                <w:rFonts w:ascii="Calibri" w:hAnsi="Calibri" w:cs="Calibri"/>
                <w:sz w:val="23"/>
                <w:szCs w:val="23"/>
                <w:lang w:val="bg-BG"/>
              </w:rPr>
              <w:t>6.</w:t>
            </w:r>
          </w:p>
        </w:tc>
        <w:tc>
          <w:tcPr>
            <w:tcW w:w="3174" w:type="dxa"/>
            <w:shd w:val="clear" w:color="auto" w:fill="auto"/>
          </w:tcPr>
          <w:p w14:paraId="0B8A464B" w14:textId="77777777" w:rsidR="00E46F04" w:rsidRPr="00F97D66" w:rsidRDefault="00E46F04" w:rsidP="00E46F04">
            <w:pPr>
              <w:rPr>
                <w:rFonts w:ascii="Calibri" w:hAnsi="Calibri" w:cs="Calibri"/>
                <w:sz w:val="23"/>
                <w:szCs w:val="23"/>
                <w:lang w:val="bg-BG"/>
              </w:rPr>
            </w:pPr>
            <w:hyperlink r:id="rId84" w:history="1">
              <w:r w:rsidRPr="00F97D66">
                <w:rPr>
                  <w:rStyle w:val="Hyperlink"/>
                  <w:rFonts w:ascii="Calibri" w:hAnsi="Calibri" w:cs="Calibri"/>
                  <w:sz w:val="23"/>
                  <w:szCs w:val="23"/>
                  <w:lang w:val="bg-BG"/>
                </w:rPr>
                <w:t>ЗАКОН ЗА Н</w:t>
              </w:r>
              <w:r w:rsidRPr="00F97D66">
                <w:rPr>
                  <w:rStyle w:val="Hyperlink"/>
                  <w:rFonts w:ascii="Calibri" w:hAnsi="Calibri" w:cs="Calibri"/>
                  <w:sz w:val="23"/>
                  <w:szCs w:val="23"/>
                  <w:lang w:val="bg-BG"/>
                </w:rPr>
                <w:t>Е</w:t>
              </w:r>
              <w:r w:rsidRPr="00F97D66">
                <w:rPr>
                  <w:rStyle w:val="Hyperlink"/>
                  <w:rFonts w:ascii="Calibri" w:hAnsi="Calibri" w:cs="Calibri"/>
                  <w:sz w:val="23"/>
                  <w:szCs w:val="23"/>
                  <w:lang w:val="bg-BG"/>
                </w:rPr>
                <w:t>ЗАВИСИМИТЕ ОЦЕНИТЕЛИ</w:t>
              </w:r>
            </w:hyperlink>
          </w:p>
          <w:p w14:paraId="52B759DA" w14:textId="77777777" w:rsidR="00E46F04" w:rsidRPr="00F97D66" w:rsidRDefault="00E46F04" w:rsidP="00E46F04">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бр.98 от 14 Ноември 2008г.</w:t>
            </w:r>
          </w:p>
          <w:p w14:paraId="5EFED949" w14:textId="77777777" w:rsidR="00E46F04" w:rsidRPr="00F97D66" w:rsidRDefault="00E46F04" w:rsidP="00E46F04">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 изм. ДВ. бр.19 от 8 Март 2011г.</w:t>
            </w:r>
          </w:p>
        </w:tc>
        <w:tc>
          <w:tcPr>
            <w:tcW w:w="5957" w:type="dxa"/>
            <w:shd w:val="clear" w:color="auto" w:fill="auto"/>
          </w:tcPr>
          <w:p w14:paraId="71E29E3B" w14:textId="77777777" w:rsidR="0038454C" w:rsidRPr="0038454C" w:rsidRDefault="0038454C" w:rsidP="0038454C">
            <w:pPr>
              <w:spacing w:line="259" w:lineRule="auto"/>
              <w:jc w:val="both"/>
              <w:rPr>
                <w:rFonts w:ascii="Calibri" w:hAnsi="Calibri" w:cs="Calibri"/>
                <w:i/>
                <w:iCs/>
                <w:color w:val="000000"/>
                <w:sz w:val="23"/>
                <w:szCs w:val="23"/>
              </w:rPr>
            </w:pPr>
            <w:r w:rsidRPr="0038454C">
              <w:rPr>
                <w:rFonts w:ascii="Calibri" w:hAnsi="Calibri" w:cs="Calibri"/>
                <w:i/>
                <w:iCs/>
                <w:color w:val="000000"/>
                <w:sz w:val="23"/>
                <w:szCs w:val="23"/>
                <w:lang w:val="bg-BG"/>
              </w:rPr>
              <w:t>Не се предвижда включване на гражданите и неправителствения сектор в</w:t>
            </w:r>
            <w:r w:rsidRPr="0038454C">
              <w:rPr>
                <w:rFonts w:ascii="Calibri" w:hAnsi="Calibri" w:cs="Calibri"/>
                <w:i/>
                <w:iCs/>
                <w:color w:val="000000"/>
                <w:sz w:val="23"/>
                <w:szCs w:val="23"/>
              </w:rPr>
              <w:t> процеса на</w:t>
            </w:r>
            <w:r w:rsidRPr="0038454C">
              <w:rPr>
                <w:rFonts w:ascii="Calibri" w:hAnsi="Calibri" w:cs="Calibri"/>
                <w:b/>
                <w:bCs/>
                <w:i/>
                <w:iCs/>
                <w:color w:val="000000"/>
                <w:sz w:val="23"/>
                <w:szCs w:val="23"/>
              </w:rPr>
              <w:t xml:space="preserve"> </w:t>
            </w:r>
            <w:r w:rsidRPr="0038454C">
              <w:rPr>
                <w:rFonts w:ascii="Calibri" w:hAnsi="Calibri" w:cs="Calibri"/>
                <w:i/>
                <w:iCs/>
                <w:color w:val="000000"/>
                <w:sz w:val="23"/>
                <w:szCs w:val="23"/>
                <w:lang w:val="en-US"/>
              </w:rPr>
              <w:t>формулиране, изпълнение и мониторинг на политики</w:t>
            </w:r>
            <w:r w:rsidRPr="0038454C">
              <w:rPr>
                <w:rFonts w:ascii="Calibri" w:hAnsi="Calibri" w:cs="Calibri"/>
                <w:i/>
                <w:iCs/>
                <w:color w:val="000000"/>
                <w:sz w:val="23"/>
                <w:szCs w:val="23"/>
              </w:rPr>
              <w:t xml:space="preserve"> </w:t>
            </w:r>
            <w:r w:rsidRPr="0038454C">
              <w:rPr>
                <w:rFonts w:ascii="Calibri" w:hAnsi="Calibri" w:cs="Calibri"/>
                <w:i/>
                <w:iCs/>
                <w:color w:val="000000"/>
                <w:sz w:val="23"/>
                <w:szCs w:val="23"/>
                <w:lang w:val="bg-BG"/>
              </w:rPr>
              <w:t>и вземане на решения</w:t>
            </w:r>
          </w:p>
          <w:p w14:paraId="1DDD4009" w14:textId="77777777" w:rsidR="00E46F04" w:rsidRPr="00F97D66" w:rsidRDefault="00E46F04" w:rsidP="00E46F04">
            <w:pPr>
              <w:rPr>
                <w:rFonts w:ascii="Calibri" w:hAnsi="Calibri" w:cs="Calibri"/>
                <w:sz w:val="23"/>
                <w:szCs w:val="23"/>
              </w:rPr>
            </w:pPr>
          </w:p>
        </w:tc>
      </w:tr>
      <w:tr w:rsidR="005B6314" w:rsidRPr="00F97D66" w14:paraId="63877676" w14:textId="77777777" w:rsidTr="00781C3E">
        <w:tc>
          <w:tcPr>
            <w:tcW w:w="508" w:type="dxa"/>
            <w:shd w:val="clear" w:color="auto" w:fill="auto"/>
          </w:tcPr>
          <w:p w14:paraId="1378653B" w14:textId="77777777" w:rsidR="005B6314" w:rsidRPr="00F97D66" w:rsidRDefault="005B6314" w:rsidP="005B6314">
            <w:pPr>
              <w:rPr>
                <w:rFonts w:ascii="Calibri" w:hAnsi="Calibri" w:cs="Calibri"/>
                <w:sz w:val="23"/>
                <w:szCs w:val="23"/>
                <w:lang w:val="bg-BG"/>
              </w:rPr>
            </w:pPr>
            <w:r w:rsidRPr="00F97D66">
              <w:rPr>
                <w:rFonts w:ascii="Calibri" w:hAnsi="Calibri" w:cs="Calibri"/>
                <w:sz w:val="23"/>
                <w:szCs w:val="23"/>
                <w:lang w:val="bg-BG"/>
              </w:rPr>
              <w:t>7.</w:t>
            </w:r>
          </w:p>
        </w:tc>
        <w:tc>
          <w:tcPr>
            <w:tcW w:w="3174" w:type="dxa"/>
            <w:shd w:val="clear" w:color="auto" w:fill="auto"/>
          </w:tcPr>
          <w:p w14:paraId="0CD0382B" w14:textId="77777777" w:rsidR="005B6314" w:rsidRPr="00F97D66" w:rsidRDefault="005B6314" w:rsidP="005B6314">
            <w:pPr>
              <w:rPr>
                <w:rFonts w:ascii="Calibri" w:hAnsi="Calibri" w:cs="Calibri"/>
                <w:sz w:val="23"/>
                <w:szCs w:val="23"/>
                <w:lang w:val="bg-BG"/>
              </w:rPr>
            </w:pPr>
            <w:hyperlink r:id="rId85" w:history="1">
              <w:r w:rsidRPr="00F97D66">
                <w:rPr>
                  <w:rStyle w:val="Hyperlink"/>
                  <w:rFonts w:ascii="Calibri" w:hAnsi="Calibri" w:cs="Calibri"/>
                  <w:sz w:val="23"/>
                  <w:szCs w:val="23"/>
                  <w:lang w:val="bg-BG"/>
                </w:rPr>
                <w:t>ЗАКОН ЗА КОНЦЕСИИТЕ</w:t>
              </w:r>
            </w:hyperlink>
          </w:p>
          <w:p w14:paraId="2B0771C9" w14:textId="77777777" w:rsidR="005B6314" w:rsidRPr="00F97D66" w:rsidRDefault="005B6314" w:rsidP="005B6314">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бр.96 от 1 Декември 2017г.</w:t>
            </w:r>
          </w:p>
          <w:p w14:paraId="57A4ED48" w14:textId="77777777" w:rsidR="005B6314" w:rsidRPr="00F97D66" w:rsidRDefault="005B6314" w:rsidP="005B6314">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бр.79 от 8 Октомври 2019г.</w:t>
            </w:r>
          </w:p>
        </w:tc>
        <w:tc>
          <w:tcPr>
            <w:tcW w:w="5957" w:type="dxa"/>
            <w:shd w:val="clear" w:color="auto" w:fill="auto"/>
          </w:tcPr>
          <w:p w14:paraId="6D2FC503" w14:textId="77777777" w:rsidR="005B6314" w:rsidRPr="0038454C" w:rsidRDefault="005B6314" w:rsidP="005B6314">
            <w:pPr>
              <w:spacing w:line="259" w:lineRule="auto"/>
              <w:jc w:val="both"/>
              <w:rPr>
                <w:rFonts w:ascii="Calibri" w:hAnsi="Calibri" w:cs="Calibri"/>
                <w:i/>
                <w:iCs/>
                <w:color w:val="000000"/>
                <w:sz w:val="23"/>
                <w:szCs w:val="23"/>
              </w:rPr>
            </w:pPr>
            <w:r w:rsidRPr="0038454C">
              <w:rPr>
                <w:rFonts w:ascii="Calibri" w:hAnsi="Calibri" w:cs="Calibri"/>
                <w:i/>
                <w:iCs/>
                <w:color w:val="000000"/>
                <w:sz w:val="23"/>
                <w:szCs w:val="23"/>
                <w:lang w:val="bg-BG"/>
              </w:rPr>
              <w:t>Не се предвижда включване на гражданите и неправителствения сектор в</w:t>
            </w:r>
            <w:r w:rsidRPr="0038454C">
              <w:rPr>
                <w:rFonts w:ascii="Calibri" w:hAnsi="Calibri" w:cs="Calibri"/>
                <w:i/>
                <w:iCs/>
                <w:color w:val="000000"/>
                <w:sz w:val="23"/>
                <w:szCs w:val="23"/>
              </w:rPr>
              <w:t> процеса на</w:t>
            </w:r>
            <w:r w:rsidRPr="0038454C">
              <w:rPr>
                <w:rFonts w:ascii="Calibri" w:hAnsi="Calibri" w:cs="Calibri"/>
                <w:b/>
                <w:bCs/>
                <w:i/>
                <w:iCs/>
                <w:color w:val="000000"/>
                <w:sz w:val="23"/>
                <w:szCs w:val="23"/>
              </w:rPr>
              <w:t xml:space="preserve"> </w:t>
            </w:r>
            <w:r w:rsidRPr="0038454C">
              <w:rPr>
                <w:rFonts w:ascii="Calibri" w:hAnsi="Calibri" w:cs="Calibri"/>
                <w:i/>
                <w:iCs/>
                <w:color w:val="000000"/>
                <w:sz w:val="23"/>
                <w:szCs w:val="23"/>
                <w:lang w:val="en-US"/>
              </w:rPr>
              <w:t>формулиране, изпълнение и мониторинг на политики</w:t>
            </w:r>
            <w:r w:rsidRPr="0038454C">
              <w:rPr>
                <w:rFonts w:ascii="Calibri" w:hAnsi="Calibri" w:cs="Calibri"/>
                <w:i/>
                <w:iCs/>
                <w:color w:val="000000"/>
                <w:sz w:val="23"/>
                <w:szCs w:val="23"/>
              </w:rPr>
              <w:t xml:space="preserve"> </w:t>
            </w:r>
            <w:r w:rsidRPr="0038454C">
              <w:rPr>
                <w:rFonts w:ascii="Calibri" w:hAnsi="Calibri" w:cs="Calibri"/>
                <w:i/>
                <w:iCs/>
                <w:color w:val="000000"/>
                <w:sz w:val="23"/>
                <w:szCs w:val="23"/>
                <w:lang w:val="bg-BG"/>
              </w:rPr>
              <w:t>и вземане на решения</w:t>
            </w:r>
          </w:p>
          <w:p w14:paraId="5CA5E678" w14:textId="77777777" w:rsidR="005B6314" w:rsidRPr="00F97D66" w:rsidRDefault="005B6314" w:rsidP="005B6314">
            <w:pPr>
              <w:rPr>
                <w:rFonts w:ascii="Calibri" w:hAnsi="Calibri" w:cs="Calibri"/>
                <w:sz w:val="23"/>
                <w:szCs w:val="23"/>
              </w:rPr>
            </w:pPr>
          </w:p>
        </w:tc>
      </w:tr>
      <w:tr w:rsidR="005B6314" w:rsidRPr="00F97D66" w14:paraId="321172BE" w14:textId="77777777" w:rsidTr="00781C3E">
        <w:tc>
          <w:tcPr>
            <w:tcW w:w="508" w:type="dxa"/>
            <w:shd w:val="clear" w:color="auto" w:fill="auto"/>
          </w:tcPr>
          <w:p w14:paraId="5ED88A25" w14:textId="77777777" w:rsidR="005B6314" w:rsidRPr="00F97D66" w:rsidRDefault="005B6314" w:rsidP="005B6314">
            <w:pPr>
              <w:rPr>
                <w:rFonts w:ascii="Calibri" w:hAnsi="Calibri" w:cs="Calibri"/>
                <w:sz w:val="23"/>
                <w:szCs w:val="23"/>
                <w:lang w:val="bg-BG"/>
              </w:rPr>
            </w:pPr>
            <w:r w:rsidRPr="00F97D66">
              <w:rPr>
                <w:rFonts w:ascii="Calibri" w:hAnsi="Calibri" w:cs="Calibri"/>
                <w:sz w:val="23"/>
                <w:szCs w:val="23"/>
                <w:lang w:val="bg-BG"/>
              </w:rPr>
              <w:t>8.</w:t>
            </w:r>
          </w:p>
        </w:tc>
        <w:tc>
          <w:tcPr>
            <w:tcW w:w="3174" w:type="dxa"/>
            <w:shd w:val="clear" w:color="auto" w:fill="auto"/>
          </w:tcPr>
          <w:p w14:paraId="3438A241" w14:textId="77777777" w:rsidR="005B6314" w:rsidRPr="00F97D66" w:rsidRDefault="005B6314" w:rsidP="005B6314">
            <w:pPr>
              <w:rPr>
                <w:rStyle w:val="Hyperlink"/>
                <w:rFonts w:ascii="Calibri" w:hAnsi="Calibri" w:cs="Calibri"/>
                <w:sz w:val="23"/>
                <w:szCs w:val="23"/>
                <w:lang w:val="bg-BG"/>
              </w:rPr>
            </w:pPr>
            <w:r w:rsidRPr="00F97D66">
              <w:rPr>
                <w:rFonts w:ascii="Calibri" w:hAnsi="Calibri" w:cs="Calibri"/>
                <w:sz w:val="23"/>
                <w:szCs w:val="23"/>
                <w:lang w:val="bg-BG"/>
              </w:rPr>
              <w:fldChar w:fldCharType="begin"/>
            </w:r>
            <w:r w:rsidRPr="00F97D66">
              <w:rPr>
                <w:rFonts w:ascii="Calibri" w:hAnsi="Calibri" w:cs="Calibri"/>
                <w:sz w:val="23"/>
                <w:szCs w:val="23"/>
                <w:lang w:val="bg-BG"/>
              </w:rPr>
              <w:instrText xml:space="preserve"> HYPERLINK "https://lex.bg/bg/laws/ldoc/2133636096" </w:instrText>
            </w:r>
            <w:r w:rsidRPr="00F97D66">
              <w:rPr>
                <w:rFonts w:ascii="Calibri" w:hAnsi="Calibri" w:cs="Calibri"/>
                <w:sz w:val="23"/>
                <w:szCs w:val="23"/>
                <w:lang w:val="bg-BG"/>
              </w:rPr>
              <w:fldChar w:fldCharType="separate"/>
            </w:r>
            <w:r w:rsidRPr="00F97D66">
              <w:rPr>
                <w:rStyle w:val="Hyperlink"/>
                <w:rFonts w:ascii="Calibri" w:hAnsi="Calibri" w:cs="Calibri"/>
                <w:sz w:val="23"/>
                <w:szCs w:val="23"/>
                <w:lang w:val="bg-BG"/>
              </w:rPr>
              <w:t>ЗАКОН ЗА “</w:t>
            </w:r>
            <w:r w:rsidRPr="00F97D66">
              <w:rPr>
                <w:rStyle w:val="Hyperlink"/>
                <w:rFonts w:ascii="Calibri" w:hAnsi="Calibri" w:cs="Calibri"/>
                <w:sz w:val="23"/>
                <w:szCs w:val="23"/>
                <w:lang w:val="bg-BG"/>
              </w:rPr>
              <w:t>Д</w:t>
            </w:r>
            <w:r w:rsidRPr="00F97D66">
              <w:rPr>
                <w:rStyle w:val="Hyperlink"/>
                <w:rFonts w:ascii="Calibri" w:hAnsi="Calibri" w:cs="Calibri"/>
                <w:sz w:val="23"/>
                <w:szCs w:val="23"/>
                <w:lang w:val="bg-BG"/>
              </w:rPr>
              <w:t>ЪРЖАВЕН ВЕСТНИК“</w:t>
            </w:r>
          </w:p>
          <w:p w14:paraId="7BB57844" w14:textId="77777777" w:rsidR="005B6314" w:rsidRPr="00F97D66" w:rsidRDefault="005B6314" w:rsidP="005B6314">
            <w:pPr>
              <w:rPr>
                <w:rFonts w:ascii="Calibri" w:hAnsi="Calibri" w:cs="Calibri"/>
                <w:color w:val="000000"/>
                <w:sz w:val="23"/>
                <w:szCs w:val="23"/>
                <w:shd w:val="clear" w:color="auto" w:fill="FEFEFE"/>
                <w:lang w:val="bg-BG"/>
              </w:rPr>
            </w:pPr>
            <w:r w:rsidRPr="00F97D66">
              <w:rPr>
                <w:rFonts w:ascii="Calibri" w:hAnsi="Calibri" w:cs="Calibri"/>
                <w:sz w:val="23"/>
                <w:szCs w:val="23"/>
                <w:lang w:val="bg-BG"/>
              </w:rPr>
              <w:fldChar w:fldCharType="end"/>
            </w:r>
            <w:r w:rsidRPr="00F97D66">
              <w:rPr>
                <w:rFonts w:ascii="Calibri" w:hAnsi="Calibri" w:cs="Calibri"/>
                <w:sz w:val="23"/>
                <w:szCs w:val="23"/>
                <w:lang w:val="bg-BG"/>
              </w:rPr>
              <w:t>О</w:t>
            </w:r>
            <w:r w:rsidRPr="00F97D66">
              <w:rPr>
                <w:rFonts w:ascii="Calibri" w:hAnsi="Calibri" w:cs="Calibri"/>
                <w:color w:val="000000"/>
                <w:sz w:val="23"/>
                <w:szCs w:val="23"/>
                <w:shd w:val="clear" w:color="auto" w:fill="FEFEFE"/>
              </w:rPr>
              <w:t>бн. ДВ. бр.89 от 6 Октомври 1995г.</w:t>
            </w:r>
          </w:p>
          <w:p w14:paraId="7BD3D50A" w14:textId="77777777" w:rsidR="005B6314" w:rsidRPr="00F97D66" w:rsidRDefault="005B6314" w:rsidP="005B6314">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и доп. ДВ. бр.40 от 15 Май 2018г.</w:t>
            </w:r>
          </w:p>
        </w:tc>
        <w:tc>
          <w:tcPr>
            <w:tcW w:w="5957" w:type="dxa"/>
            <w:shd w:val="clear" w:color="auto" w:fill="auto"/>
          </w:tcPr>
          <w:p w14:paraId="08A0E915" w14:textId="77777777" w:rsidR="005B6314" w:rsidRPr="0038454C" w:rsidRDefault="005B6314" w:rsidP="005B6314">
            <w:pPr>
              <w:spacing w:line="259" w:lineRule="auto"/>
              <w:jc w:val="both"/>
              <w:rPr>
                <w:rFonts w:ascii="Calibri" w:hAnsi="Calibri" w:cs="Calibri"/>
                <w:i/>
                <w:iCs/>
                <w:color w:val="000000"/>
                <w:sz w:val="23"/>
                <w:szCs w:val="23"/>
              </w:rPr>
            </w:pPr>
            <w:r w:rsidRPr="0038454C">
              <w:rPr>
                <w:rFonts w:ascii="Calibri" w:hAnsi="Calibri" w:cs="Calibri"/>
                <w:i/>
                <w:iCs/>
                <w:color w:val="000000"/>
                <w:sz w:val="23"/>
                <w:szCs w:val="23"/>
                <w:lang w:val="bg-BG"/>
              </w:rPr>
              <w:t>Не се предвижда включване на гражданите и неправителствения сектор в</w:t>
            </w:r>
            <w:r w:rsidRPr="0038454C">
              <w:rPr>
                <w:rFonts w:ascii="Calibri" w:hAnsi="Calibri" w:cs="Calibri"/>
                <w:i/>
                <w:iCs/>
                <w:color w:val="000000"/>
                <w:sz w:val="23"/>
                <w:szCs w:val="23"/>
              </w:rPr>
              <w:t> процеса на</w:t>
            </w:r>
            <w:r w:rsidRPr="0038454C">
              <w:rPr>
                <w:rFonts w:ascii="Calibri" w:hAnsi="Calibri" w:cs="Calibri"/>
                <w:b/>
                <w:bCs/>
                <w:i/>
                <w:iCs/>
                <w:color w:val="000000"/>
                <w:sz w:val="23"/>
                <w:szCs w:val="23"/>
              </w:rPr>
              <w:t xml:space="preserve"> </w:t>
            </w:r>
            <w:r w:rsidRPr="0038454C">
              <w:rPr>
                <w:rFonts w:ascii="Calibri" w:hAnsi="Calibri" w:cs="Calibri"/>
                <w:i/>
                <w:iCs/>
                <w:color w:val="000000"/>
                <w:sz w:val="23"/>
                <w:szCs w:val="23"/>
                <w:lang w:val="en-US"/>
              </w:rPr>
              <w:t>формулиране, изпълнение и мониторинг на политики</w:t>
            </w:r>
            <w:r w:rsidRPr="0038454C">
              <w:rPr>
                <w:rFonts w:ascii="Calibri" w:hAnsi="Calibri" w:cs="Calibri"/>
                <w:i/>
                <w:iCs/>
                <w:color w:val="000000"/>
                <w:sz w:val="23"/>
                <w:szCs w:val="23"/>
              </w:rPr>
              <w:t xml:space="preserve"> </w:t>
            </w:r>
            <w:r w:rsidRPr="0038454C">
              <w:rPr>
                <w:rFonts w:ascii="Calibri" w:hAnsi="Calibri" w:cs="Calibri"/>
                <w:i/>
                <w:iCs/>
                <w:color w:val="000000"/>
                <w:sz w:val="23"/>
                <w:szCs w:val="23"/>
                <w:lang w:val="bg-BG"/>
              </w:rPr>
              <w:t>и вземане на решения</w:t>
            </w:r>
          </w:p>
          <w:p w14:paraId="201A7544" w14:textId="77777777" w:rsidR="005B6314" w:rsidRPr="00F97D66" w:rsidRDefault="005B6314" w:rsidP="005B6314">
            <w:pPr>
              <w:rPr>
                <w:rFonts w:ascii="Calibri" w:hAnsi="Calibri" w:cs="Calibri"/>
                <w:sz w:val="23"/>
                <w:szCs w:val="23"/>
              </w:rPr>
            </w:pPr>
          </w:p>
        </w:tc>
      </w:tr>
      <w:tr w:rsidR="005B6314" w:rsidRPr="00F97D66" w14:paraId="2155B6A9" w14:textId="77777777" w:rsidTr="00781C3E">
        <w:tc>
          <w:tcPr>
            <w:tcW w:w="508" w:type="dxa"/>
            <w:shd w:val="clear" w:color="auto" w:fill="auto"/>
          </w:tcPr>
          <w:p w14:paraId="626BAFF9" w14:textId="77777777" w:rsidR="00E46F04" w:rsidRPr="00F97D66" w:rsidRDefault="005B6314" w:rsidP="00E46F04">
            <w:pPr>
              <w:rPr>
                <w:rFonts w:ascii="Calibri" w:hAnsi="Calibri" w:cs="Calibri"/>
                <w:sz w:val="23"/>
                <w:szCs w:val="23"/>
                <w:lang w:val="bg-BG"/>
              </w:rPr>
            </w:pPr>
            <w:r w:rsidRPr="00F97D66">
              <w:rPr>
                <w:rFonts w:ascii="Calibri" w:hAnsi="Calibri" w:cs="Calibri"/>
                <w:sz w:val="23"/>
                <w:szCs w:val="23"/>
                <w:lang w:val="bg-BG"/>
              </w:rPr>
              <w:t>9.</w:t>
            </w:r>
          </w:p>
        </w:tc>
        <w:tc>
          <w:tcPr>
            <w:tcW w:w="3174" w:type="dxa"/>
            <w:shd w:val="clear" w:color="auto" w:fill="auto"/>
          </w:tcPr>
          <w:p w14:paraId="584AD233" w14:textId="77777777" w:rsidR="00E46F04" w:rsidRPr="00F97D66" w:rsidRDefault="00E46F04" w:rsidP="00E46F04">
            <w:pPr>
              <w:rPr>
                <w:rFonts w:ascii="Calibri" w:hAnsi="Calibri" w:cs="Calibri"/>
                <w:sz w:val="23"/>
                <w:szCs w:val="23"/>
                <w:lang w:val="bg-BG"/>
              </w:rPr>
            </w:pPr>
            <w:hyperlink r:id="rId86" w:history="1">
              <w:r w:rsidRPr="00F97D66">
                <w:rPr>
                  <w:rStyle w:val="Hyperlink"/>
                  <w:rFonts w:ascii="Calibri" w:hAnsi="Calibri" w:cs="Calibri"/>
                  <w:sz w:val="23"/>
                  <w:szCs w:val="23"/>
                  <w:lang w:val="bg-BG"/>
                </w:rPr>
                <w:t>ЗАКОН ЗА НАГРАЖДАВАНЕ НА ЛИЦА ЗА ОСОБЕНИ ЗАСЛУГИ КЪМ БЪЛГАРСКАТА ДЪРЖАВА И НАЦИЯ</w:t>
              </w:r>
            </w:hyperlink>
          </w:p>
          <w:p w14:paraId="496EDA33" w14:textId="77777777" w:rsidR="00E46F04" w:rsidRPr="00F97D66" w:rsidRDefault="00E46F04" w:rsidP="00E46F04">
            <w:pPr>
              <w:rPr>
                <w:rFonts w:ascii="Calibri" w:hAnsi="Calibri" w:cs="Calibri"/>
                <w:sz w:val="23"/>
                <w:szCs w:val="23"/>
                <w:lang w:val="bg-BG"/>
              </w:rPr>
            </w:pPr>
            <w:r w:rsidRPr="00F97D66">
              <w:rPr>
                <w:rFonts w:ascii="Calibri" w:hAnsi="Calibri" w:cs="Calibri"/>
                <w:color w:val="000000"/>
                <w:sz w:val="23"/>
                <w:szCs w:val="23"/>
                <w:shd w:val="clear" w:color="auto" w:fill="FEFEFE"/>
              </w:rPr>
              <w:t>Обн. ДВ. бр.89 от 13 Ноември 20г.</w:t>
            </w:r>
          </w:p>
        </w:tc>
        <w:tc>
          <w:tcPr>
            <w:tcW w:w="5957" w:type="dxa"/>
            <w:shd w:val="clear" w:color="auto" w:fill="auto"/>
          </w:tcPr>
          <w:p w14:paraId="3CB5B10B" w14:textId="77777777" w:rsidR="00E46F04" w:rsidRPr="00F97D66" w:rsidRDefault="00E46F04" w:rsidP="00E46F04">
            <w:pPr>
              <w:rPr>
                <w:rFonts w:ascii="Calibri" w:hAnsi="Calibri" w:cs="Calibri"/>
                <w:sz w:val="23"/>
                <w:szCs w:val="23"/>
              </w:rPr>
            </w:pPr>
            <w:r w:rsidRPr="00F97D66">
              <w:rPr>
                <w:rFonts w:ascii="Calibri" w:hAnsi="Calibri" w:cs="Calibri"/>
                <w:b/>
                <w:bCs/>
                <w:color w:val="000000"/>
                <w:sz w:val="23"/>
                <w:szCs w:val="23"/>
              </w:rPr>
              <w:t>Чл. 5.</w:t>
            </w:r>
            <w:r w:rsidRPr="00F97D66">
              <w:rPr>
                <w:rFonts w:ascii="Calibri" w:hAnsi="Calibri" w:cs="Calibri"/>
                <w:color w:val="000000"/>
                <w:sz w:val="23"/>
                <w:szCs w:val="23"/>
                <w:shd w:val="clear" w:color="auto" w:fill="FEFEFE"/>
              </w:rPr>
              <w:t> (1) Предложения към министър-председателя и съответния министър за награждаване могат да правят органи на централната и местната власт, научни организации, висши училища, юридически лица с нестопанска цел и инициативни комитети на граждани.</w:t>
            </w:r>
          </w:p>
        </w:tc>
      </w:tr>
      <w:tr w:rsidR="005B6314" w:rsidRPr="00F97D66" w14:paraId="7DB0EB16" w14:textId="77777777" w:rsidTr="00781C3E">
        <w:tc>
          <w:tcPr>
            <w:tcW w:w="508" w:type="dxa"/>
            <w:shd w:val="clear" w:color="auto" w:fill="auto"/>
          </w:tcPr>
          <w:p w14:paraId="704D25B1" w14:textId="77777777" w:rsidR="00433CE9" w:rsidRPr="00F97D66" w:rsidRDefault="00BB7E1C" w:rsidP="00433CE9">
            <w:pPr>
              <w:rPr>
                <w:rFonts w:ascii="Calibri" w:hAnsi="Calibri" w:cs="Calibri"/>
                <w:sz w:val="23"/>
                <w:szCs w:val="23"/>
                <w:lang w:val="bg-BG"/>
              </w:rPr>
            </w:pPr>
            <w:r w:rsidRPr="00F97D66">
              <w:rPr>
                <w:rFonts w:ascii="Calibri" w:hAnsi="Calibri" w:cs="Calibri"/>
                <w:sz w:val="23"/>
                <w:szCs w:val="23"/>
                <w:lang w:val="bg-BG"/>
              </w:rPr>
              <w:t>10.</w:t>
            </w:r>
          </w:p>
        </w:tc>
        <w:tc>
          <w:tcPr>
            <w:tcW w:w="3174" w:type="dxa"/>
            <w:shd w:val="clear" w:color="auto" w:fill="auto"/>
          </w:tcPr>
          <w:p w14:paraId="5AABEF42" w14:textId="77777777" w:rsidR="00433CE9" w:rsidRPr="00F97D66" w:rsidRDefault="00433CE9" w:rsidP="00433CE9">
            <w:pPr>
              <w:rPr>
                <w:rFonts w:ascii="Calibri" w:hAnsi="Calibri" w:cs="Calibri"/>
                <w:sz w:val="23"/>
                <w:szCs w:val="23"/>
                <w:lang w:val="bg-BG"/>
              </w:rPr>
            </w:pPr>
            <w:hyperlink r:id="rId87" w:history="1">
              <w:r w:rsidRPr="00F97D66">
                <w:rPr>
                  <w:rStyle w:val="Hyperlink"/>
                  <w:rFonts w:ascii="Calibri" w:hAnsi="Calibri" w:cs="Calibri"/>
                  <w:sz w:val="23"/>
                  <w:szCs w:val="23"/>
                  <w:lang w:val="bg-BG"/>
                </w:rPr>
                <w:t>ЗАКОН ЗА ОБЩ</w:t>
              </w:r>
              <w:r w:rsidRPr="00F97D66">
                <w:rPr>
                  <w:rStyle w:val="Hyperlink"/>
                  <w:rFonts w:ascii="Calibri" w:hAnsi="Calibri" w:cs="Calibri"/>
                  <w:sz w:val="23"/>
                  <w:szCs w:val="23"/>
                  <w:lang w:val="bg-BG"/>
                </w:rPr>
                <w:t>И</w:t>
              </w:r>
              <w:r w:rsidRPr="00F97D66">
                <w:rPr>
                  <w:rStyle w:val="Hyperlink"/>
                  <w:rFonts w:ascii="Calibri" w:hAnsi="Calibri" w:cs="Calibri"/>
                  <w:sz w:val="23"/>
                  <w:szCs w:val="23"/>
                  <w:lang w:val="bg-BG"/>
                </w:rPr>
                <w:t>Н</w:t>
              </w:r>
              <w:r w:rsidR="00DE789E" w:rsidRPr="00F97D66">
                <w:rPr>
                  <w:rStyle w:val="Hyperlink"/>
                  <w:rFonts w:ascii="Calibri" w:hAnsi="Calibri" w:cs="Calibri"/>
                  <w:sz w:val="23"/>
                  <w:szCs w:val="23"/>
                  <w:lang w:val="bg-BG"/>
                </w:rPr>
                <w:t>С</w:t>
              </w:r>
              <w:r w:rsidRPr="00F97D66">
                <w:rPr>
                  <w:rStyle w:val="Hyperlink"/>
                  <w:rFonts w:ascii="Calibri" w:hAnsi="Calibri" w:cs="Calibri"/>
                  <w:sz w:val="23"/>
                  <w:szCs w:val="23"/>
                  <w:lang w:val="bg-BG"/>
                </w:rPr>
                <w:t>КАТА СОБСТВЕНОСТ</w:t>
              </w:r>
            </w:hyperlink>
          </w:p>
          <w:p w14:paraId="1106AFD7" w14:textId="77777777" w:rsidR="00433CE9" w:rsidRPr="00F97D66" w:rsidRDefault="00433CE9" w:rsidP="00433CE9">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бр.44 от 21 Май 1996г.</w:t>
            </w:r>
          </w:p>
          <w:p w14:paraId="48947E0E" w14:textId="77777777" w:rsidR="00433CE9" w:rsidRPr="00F97D66" w:rsidRDefault="00DE789E" w:rsidP="00433CE9">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Посл.</w:t>
            </w:r>
            <w:r w:rsidR="00433CE9" w:rsidRPr="00F97D66">
              <w:rPr>
                <w:rFonts w:ascii="Calibri" w:hAnsi="Calibri" w:cs="Calibri"/>
                <w:color w:val="000000"/>
                <w:sz w:val="23"/>
                <w:szCs w:val="23"/>
                <w:shd w:val="clear" w:color="auto" w:fill="FEFEFE"/>
              </w:rPr>
              <w:t xml:space="preserve"> </w:t>
            </w:r>
            <w:r w:rsidRPr="00F97D66">
              <w:rPr>
                <w:rFonts w:ascii="Calibri" w:hAnsi="Calibri" w:cs="Calibri"/>
                <w:color w:val="000000"/>
                <w:sz w:val="23"/>
                <w:szCs w:val="23"/>
                <w:shd w:val="clear" w:color="auto" w:fill="FEFEFE"/>
              </w:rPr>
              <w:t>изм. ДВ. бр.94 от 29 Ноември 2019г.</w:t>
            </w:r>
          </w:p>
        </w:tc>
        <w:tc>
          <w:tcPr>
            <w:tcW w:w="5957" w:type="dxa"/>
            <w:shd w:val="clear" w:color="auto" w:fill="auto"/>
          </w:tcPr>
          <w:p w14:paraId="03B4CCB6" w14:textId="77777777" w:rsidR="00DE789E" w:rsidRPr="0038454C" w:rsidRDefault="00DE789E" w:rsidP="00DE789E">
            <w:pPr>
              <w:spacing w:line="259" w:lineRule="auto"/>
              <w:jc w:val="both"/>
              <w:rPr>
                <w:rFonts w:ascii="Calibri" w:hAnsi="Calibri" w:cs="Calibri"/>
                <w:i/>
                <w:iCs/>
                <w:color w:val="000000"/>
                <w:sz w:val="23"/>
                <w:szCs w:val="23"/>
              </w:rPr>
            </w:pPr>
            <w:r w:rsidRPr="0038454C">
              <w:rPr>
                <w:rFonts w:ascii="Calibri" w:hAnsi="Calibri" w:cs="Calibri"/>
                <w:i/>
                <w:iCs/>
                <w:color w:val="000000"/>
                <w:sz w:val="23"/>
                <w:szCs w:val="23"/>
                <w:lang w:val="bg-BG"/>
              </w:rPr>
              <w:t>Не се предвижда включване на гражданите и неправителствения сектор в</w:t>
            </w:r>
            <w:r w:rsidRPr="0038454C">
              <w:rPr>
                <w:rFonts w:ascii="Calibri" w:hAnsi="Calibri" w:cs="Calibri"/>
                <w:i/>
                <w:iCs/>
                <w:color w:val="000000"/>
                <w:sz w:val="23"/>
                <w:szCs w:val="23"/>
              </w:rPr>
              <w:t> процеса на</w:t>
            </w:r>
            <w:r w:rsidRPr="0038454C">
              <w:rPr>
                <w:rFonts w:ascii="Calibri" w:hAnsi="Calibri" w:cs="Calibri"/>
                <w:b/>
                <w:bCs/>
                <w:i/>
                <w:iCs/>
                <w:color w:val="000000"/>
                <w:sz w:val="23"/>
                <w:szCs w:val="23"/>
              </w:rPr>
              <w:t xml:space="preserve"> </w:t>
            </w:r>
            <w:r w:rsidRPr="0038454C">
              <w:rPr>
                <w:rFonts w:ascii="Calibri" w:hAnsi="Calibri" w:cs="Calibri"/>
                <w:i/>
                <w:iCs/>
                <w:color w:val="000000"/>
                <w:sz w:val="23"/>
                <w:szCs w:val="23"/>
                <w:lang w:val="en-US"/>
              </w:rPr>
              <w:t>формулиране, изпълнение и мониторинг на политики</w:t>
            </w:r>
            <w:r w:rsidRPr="0038454C">
              <w:rPr>
                <w:rFonts w:ascii="Calibri" w:hAnsi="Calibri" w:cs="Calibri"/>
                <w:i/>
                <w:iCs/>
                <w:color w:val="000000"/>
                <w:sz w:val="23"/>
                <w:szCs w:val="23"/>
              </w:rPr>
              <w:t xml:space="preserve"> </w:t>
            </w:r>
            <w:r w:rsidRPr="0038454C">
              <w:rPr>
                <w:rFonts w:ascii="Calibri" w:hAnsi="Calibri" w:cs="Calibri"/>
                <w:i/>
                <w:iCs/>
                <w:color w:val="000000"/>
                <w:sz w:val="23"/>
                <w:szCs w:val="23"/>
                <w:lang w:val="bg-BG"/>
              </w:rPr>
              <w:t>и вземане на решения</w:t>
            </w:r>
          </w:p>
          <w:p w14:paraId="4A1E0BA1" w14:textId="77777777" w:rsidR="00433CE9" w:rsidRPr="00F97D66" w:rsidRDefault="00433CE9" w:rsidP="00433CE9">
            <w:pPr>
              <w:rPr>
                <w:rFonts w:ascii="Calibri" w:hAnsi="Calibri" w:cs="Calibri"/>
                <w:sz w:val="23"/>
                <w:szCs w:val="23"/>
              </w:rPr>
            </w:pPr>
          </w:p>
        </w:tc>
      </w:tr>
      <w:tr w:rsidR="005B6314" w:rsidRPr="00F97D66" w14:paraId="7ED8B62C" w14:textId="77777777" w:rsidTr="00781C3E">
        <w:tc>
          <w:tcPr>
            <w:tcW w:w="508" w:type="dxa"/>
            <w:shd w:val="clear" w:color="auto" w:fill="auto"/>
          </w:tcPr>
          <w:p w14:paraId="0737B5C3" w14:textId="77777777" w:rsidR="00433CE9" w:rsidRPr="00F97D66" w:rsidRDefault="00DE789E" w:rsidP="00433CE9">
            <w:pPr>
              <w:rPr>
                <w:rFonts w:ascii="Calibri" w:hAnsi="Calibri" w:cs="Calibri"/>
                <w:sz w:val="23"/>
                <w:szCs w:val="23"/>
                <w:lang w:val="bg-BG"/>
              </w:rPr>
            </w:pPr>
            <w:r w:rsidRPr="00F97D66">
              <w:rPr>
                <w:rFonts w:ascii="Calibri" w:hAnsi="Calibri" w:cs="Calibri"/>
                <w:sz w:val="23"/>
                <w:szCs w:val="23"/>
                <w:lang w:val="bg-BG"/>
              </w:rPr>
              <w:t>11.</w:t>
            </w:r>
          </w:p>
        </w:tc>
        <w:tc>
          <w:tcPr>
            <w:tcW w:w="3174" w:type="dxa"/>
            <w:shd w:val="clear" w:color="auto" w:fill="auto"/>
          </w:tcPr>
          <w:p w14:paraId="7F44BC99" w14:textId="77777777" w:rsidR="00433CE9" w:rsidRPr="00F97D66" w:rsidRDefault="00433CE9" w:rsidP="00433CE9">
            <w:pPr>
              <w:rPr>
                <w:rFonts w:ascii="Calibri" w:hAnsi="Calibri" w:cs="Calibri"/>
                <w:sz w:val="23"/>
                <w:szCs w:val="23"/>
                <w:lang w:val="bg-BG"/>
              </w:rPr>
            </w:pPr>
            <w:hyperlink r:id="rId88" w:history="1">
              <w:r w:rsidRPr="00F97D66">
                <w:rPr>
                  <w:rStyle w:val="Hyperlink"/>
                  <w:rFonts w:ascii="Calibri" w:hAnsi="Calibri" w:cs="Calibri"/>
                  <w:sz w:val="23"/>
                  <w:szCs w:val="23"/>
                  <w:lang w:val="bg-BG"/>
                </w:rPr>
                <w:t>ЗАКОН ЗА ОБЩИНСКИЯ ДЪЛГ</w:t>
              </w:r>
            </w:hyperlink>
          </w:p>
          <w:p w14:paraId="0B0433B8" w14:textId="77777777" w:rsidR="00433CE9" w:rsidRPr="00F97D66" w:rsidRDefault="00433CE9" w:rsidP="00433CE9">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бр.34 от 19 Април 2005г.</w:t>
            </w:r>
          </w:p>
          <w:p w14:paraId="3B40D051" w14:textId="77777777" w:rsidR="00433CE9" w:rsidRPr="00F97D66" w:rsidRDefault="00433CE9" w:rsidP="00433CE9">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Д</w:t>
            </w:r>
            <w:r w:rsidRPr="00F97D66">
              <w:rPr>
                <w:rFonts w:ascii="Calibri" w:hAnsi="Calibri" w:cs="Calibri"/>
                <w:color w:val="000000"/>
                <w:sz w:val="23"/>
                <w:szCs w:val="23"/>
                <w:shd w:val="clear" w:color="auto" w:fill="FEFEFE"/>
              </w:rPr>
              <w:t>оп. ДВ. бр.99 от  Декември 2017г</w:t>
            </w:r>
            <w:r w:rsidRPr="00F97D66">
              <w:rPr>
                <w:rFonts w:ascii="Calibri" w:hAnsi="Calibri" w:cs="Calibri"/>
                <w:color w:val="000000"/>
                <w:sz w:val="23"/>
                <w:szCs w:val="23"/>
                <w:shd w:val="clear" w:color="auto" w:fill="FEFEFE"/>
                <w:lang w:val="bg-BG"/>
              </w:rPr>
              <w:t>.</w:t>
            </w:r>
          </w:p>
        </w:tc>
        <w:tc>
          <w:tcPr>
            <w:tcW w:w="5957" w:type="dxa"/>
            <w:shd w:val="clear" w:color="auto" w:fill="auto"/>
          </w:tcPr>
          <w:p w14:paraId="40848F4A" w14:textId="77777777" w:rsidR="00433CE9" w:rsidRPr="00F97D66" w:rsidRDefault="00433CE9" w:rsidP="00433CE9">
            <w:pPr>
              <w:rPr>
                <w:rFonts w:ascii="Calibri" w:hAnsi="Calibri" w:cs="Calibri"/>
                <w:color w:val="000000"/>
                <w:sz w:val="23"/>
                <w:szCs w:val="23"/>
              </w:rPr>
            </w:pPr>
            <w:r w:rsidRPr="00F97D66">
              <w:rPr>
                <w:rFonts w:ascii="Calibri" w:hAnsi="Calibri" w:cs="Calibri"/>
                <w:b/>
                <w:bCs/>
                <w:color w:val="000000"/>
                <w:sz w:val="23"/>
                <w:szCs w:val="23"/>
              </w:rPr>
              <w:t>Чл. 14.</w:t>
            </w:r>
            <w:r w:rsidRPr="00F97D66">
              <w:rPr>
                <w:rFonts w:ascii="Calibri" w:hAnsi="Calibri" w:cs="Calibri"/>
                <w:color w:val="000000"/>
                <w:sz w:val="23"/>
                <w:szCs w:val="23"/>
              </w:rPr>
              <w:t> Предложението за поемане на дългосрочен дълг трябва да отговаря на следните условия:</w:t>
            </w:r>
          </w:p>
          <w:p w14:paraId="3879D7E2" w14:textId="77777777" w:rsidR="00433CE9" w:rsidRPr="00F97D66" w:rsidRDefault="00433CE9" w:rsidP="00433CE9">
            <w:pPr>
              <w:rPr>
                <w:rFonts w:ascii="Calibri" w:hAnsi="Calibri" w:cs="Calibri"/>
                <w:color w:val="000000"/>
                <w:sz w:val="23"/>
                <w:szCs w:val="23"/>
              </w:rPr>
            </w:pPr>
            <w:r w:rsidRPr="00F97D66">
              <w:rPr>
                <w:rFonts w:ascii="Calibri" w:hAnsi="Calibri" w:cs="Calibri"/>
                <w:color w:val="000000"/>
                <w:sz w:val="23"/>
                <w:szCs w:val="23"/>
              </w:rPr>
              <w:t>4. проектът да е предложен за обсъждане на местната общност, чиито становища и предложения са неразделна част от предложението.</w:t>
            </w:r>
          </w:p>
          <w:p w14:paraId="355BD650" w14:textId="77777777" w:rsidR="00433CE9" w:rsidRPr="00F97D66" w:rsidRDefault="00433CE9" w:rsidP="00433CE9">
            <w:pPr>
              <w:rPr>
                <w:rFonts w:ascii="Calibri" w:hAnsi="Calibri" w:cs="Calibri"/>
                <w:sz w:val="23"/>
                <w:szCs w:val="23"/>
              </w:rPr>
            </w:pPr>
            <w:r w:rsidRPr="00F97D66">
              <w:rPr>
                <w:rFonts w:ascii="Calibri" w:hAnsi="Calibri" w:cs="Calibri"/>
                <w:b/>
                <w:bCs/>
                <w:color w:val="000000"/>
                <w:sz w:val="23"/>
                <w:szCs w:val="23"/>
              </w:rPr>
              <w:t>Чл. 15.</w:t>
            </w:r>
            <w:r w:rsidRPr="00F97D66">
              <w:rPr>
                <w:rFonts w:ascii="Calibri" w:hAnsi="Calibri" w:cs="Calibri"/>
                <w:color w:val="000000"/>
                <w:sz w:val="23"/>
                <w:szCs w:val="23"/>
                <w:shd w:val="clear" w:color="auto" w:fill="FEFEFE"/>
              </w:rPr>
              <w:t> (1) Кметът на общината оповестява проекта, който ще се финансира чрез дългосрочен дълг, чрез покана за обсъждане, отправена до местната общност. Поканата трябва да съдържа общите параметри на проекта - предназначение, стойност, начин на финансиране и на обезпечаване, както и мястото и датата на провеждане на обсъждането.</w:t>
            </w:r>
          </w:p>
          <w:p w14:paraId="1F399368" w14:textId="77777777" w:rsidR="00433CE9" w:rsidRPr="00F97D66" w:rsidRDefault="00433CE9" w:rsidP="00433CE9">
            <w:pPr>
              <w:rPr>
                <w:rFonts w:ascii="Calibri" w:hAnsi="Calibri" w:cs="Calibri"/>
                <w:sz w:val="23"/>
                <w:szCs w:val="23"/>
              </w:rPr>
            </w:pPr>
          </w:p>
        </w:tc>
      </w:tr>
      <w:tr w:rsidR="005B6314" w:rsidRPr="00F97D66" w14:paraId="51074851" w14:textId="77777777" w:rsidTr="00781C3E">
        <w:tc>
          <w:tcPr>
            <w:tcW w:w="508" w:type="dxa"/>
            <w:shd w:val="clear" w:color="auto" w:fill="auto"/>
          </w:tcPr>
          <w:p w14:paraId="5AD1BB6E" w14:textId="77777777" w:rsidR="00DC3C1B" w:rsidRPr="00F97D66" w:rsidRDefault="00DE789E" w:rsidP="00DC3C1B">
            <w:pPr>
              <w:rPr>
                <w:rFonts w:ascii="Calibri" w:hAnsi="Calibri" w:cs="Calibri"/>
                <w:sz w:val="23"/>
                <w:szCs w:val="23"/>
                <w:lang w:val="bg-BG"/>
              </w:rPr>
            </w:pPr>
            <w:r w:rsidRPr="00F97D66">
              <w:rPr>
                <w:rFonts w:ascii="Calibri" w:hAnsi="Calibri" w:cs="Calibri"/>
                <w:sz w:val="23"/>
                <w:szCs w:val="23"/>
                <w:lang w:val="bg-BG"/>
              </w:rPr>
              <w:t>12.</w:t>
            </w:r>
          </w:p>
        </w:tc>
        <w:tc>
          <w:tcPr>
            <w:tcW w:w="3174" w:type="dxa"/>
            <w:shd w:val="clear" w:color="auto" w:fill="auto"/>
          </w:tcPr>
          <w:p w14:paraId="3B105822" w14:textId="77777777" w:rsidR="00DC3C1B" w:rsidRPr="00F97D66" w:rsidRDefault="00DC3C1B" w:rsidP="00DC3C1B">
            <w:pPr>
              <w:rPr>
                <w:rFonts w:ascii="Calibri" w:hAnsi="Calibri" w:cs="Calibri"/>
                <w:sz w:val="23"/>
                <w:szCs w:val="23"/>
                <w:lang w:val="bg-BG"/>
              </w:rPr>
            </w:pPr>
            <w:hyperlink r:id="rId89" w:history="1">
              <w:r w:rsidRPr="00F97D66">
                <w:rPr>
                  <w:rStyle w:val="Hyperlink"/>
                  <w:rFonts w:ascii="Calibri" w:hAnsi="Calibri" w:cs="Calibri"/>
                  <w:sz w:val="23"/>
                  <w:szCs w:val="23"/>
                  <w:lang w:val="bg-BG"/>
                </w:rPr>
                <w:t>ЗАКОН ЗА ОТГОВО</w:t>
              </w:r>
              <w:r w:rsidRPr="00F97D66">
                <w:rPr>
                  <w:rStyle w:val="Hyperlink"/>
                  <w:rFonts w:ascii="Calibri" w:hAnsi="Calibri" w:cs="Calibri"/>
                  <w:sz w:val="23"/>
                  <w:szCs w:val="23"/>
                  <w:lang w:val="bg-BG"/>
                </w:rPr>
                <w:t>Р</w:t>
              </w:r>
              <w:r w:rsidRPr="00F97D66">
                <w:rPr>
                  <w:rStyle w:val="Hyperlink"/>
                  <w:rFonts w:ascii="Calibri" w:hAnsi="Calibri" w:cs="Calibri"/>
                  <w:sz w:val="23"/>
                  <w:szCs w:val="23"/>
                  <w:lang w:val="bg-BG"/>
                </w:rPr>
                <w:t xml:space="preserve">НОСТТА НА ДЪРЖАВАТА И ОБЩИНИТЕ ЗА ВРЕДИ </w:t>
              </w:r>
            </w:hyperlink>
          </w:p>
          <w:p w14:paraId="7D11DCC6" w14:textId="77777777" w:rsidR="00DC3C1B" w:rsidRPr="00F97D66" w:rsidRDefault="00DC3C1B" w:rsidP="00DC3C1B">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бр.60 от 5 Август 1988г.</w:t>
            </w:r>
          </w:p>
          <w:p w14:paraId="314FA2A0" w14:textId="77777777" w:rsidR="00DE789E" w:rsidRPr="00F97D66" w:rsidRDefault="00DC3C1B" w:rsidP="00DE789E">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00DE789E" w:rsidRPr="00F97D66">
              <w:rPr>
                <w:rFonts w:ascii="Calibri" w:hAnsi="Calibri" w:cs="Calibri"/>
                <w:color w:val="000000"/>
                <w:sz w:val="23"/>
                <w:szCs w:val="23"/>
                <w:shd w:val="clear" w:color="auto" w:fill="FEFEFE"/>
              </w:rPr>
              <w:t>изм. и доп. ДВ. бр.94 от 29 Ноември 2019г.</w:t>
            </w:r>
          </w:p>
          <w:p w14:paraId="571E8FFE" w14:textId="77777777" w:rsidR="00DC3C1B" w:rsidRPr="00F97D66" w:rsidRDefault="00DC3C1B" w:rsidP="00DC3C1B">
            <w:pPr>
              <w:rPr>
                <w:rFonts w:ascii="Calibri" w:hAnsi="Calibri" w:cs="Calibri"/>
                <w:sz w:val="23"/>
                <w:szCs w:val="23"/>
                <w:lang w:val="bg-BG"/>
              </w:rPr>
            </w:pPr>
          </w:p>
        </w:tc>
        <w:tc>
          <w:tcPr>
            <w:tcW w:w="5957" w:type="dxa"/>
            <w:shd w:val="clear" w:color="auto" w:fill="auto"/>
          </w:tcPr>
          <w:p w14:paraId="4A86E222" w14:textId="77777777" w:rsidR="00DE789E" w:rsidRPr="0038454C" w:rsidRDefault="00DE789E" w:rsidP="00DE789E">
            <w:pPr>
              <w:spacing w:line="259" w:lineRule="auto"/>
              <w:jc w:val="both"/>
              <w:rPr>
                <w:rFonts w:ascii="Calibri" w:hAnsi="Calibri" w:cs="Calibri"/>
                <w:i/>
                <w:iCs/>
                <w:color w:val="000000"/>
                <w:sz w:val="23"/>
                <w:szCs w:val="23"/>
              </w:rPr>
            </w:pPr>
            <w:r w:rsidRPr="0038454C">
              <w:rPr>
                <w:rFonts w:ascii="Calibri" w:hAnsi="Calibri" w:cs="Calibri"/>
                <w:i/>
                <w:iCs/>
                <w:color w:val="000000"/>
                <w:sz w:val="23"/>
                <w:szCs w:val="23"/>
                <w:lang w:val="bg-BG"/>
              </w:rPr>
              <w:t>Не се предвижда включване на гражданите и неправителствения сектор в</w:t>
            </w:r>
            <w:r w:rsidRPr="0038454C">
              <w:rPr>
                <w:rFonts w:ascii="Calibri" w:hAnsi="Calibri" w:cs="Calibri"/>
                <w:i/>
                <w:iCs/>
                <w:color w:val="000000"/>
                <w:sz w:val="23"/>
                <w:szCs w:val="23"/>
              </w:rPr>
              <w:t> процеса на</w:t>
            </w:r>
            <w:r w:rsidRPr="0038454C">
              <w:rPr>
                <w:rFonts w:ascii="Calibri" w:hAnsi="Calibri" w:cs="Calibri"/>
                <w:b/>
                <w:bCs/>
                <w:i/>
                <w:iCs/>
                <w:color w:val="000000"/>
                <w:sz w:val="23"/>
                <w:szCs w:val="23"/>
              </w:rPr>
              <w:t xml:space="preserve"> </w:t>
            </w:r>
            <w:r w:rsidRPr="0038454C">
              <w:rPr>
                <w:rFonts w:ascii="Calibri" w:hAnsi="Calibri" w:cs="Calibri"/>
                <w:i/>
                <w:iCs/>
                <w:color w:val="000000"/>
                <w:sz w:val="23"/>
                <w:szCs w:val="23"/>
                <w:lang w:val="en-US"/>
              </w:rPr>
              <w:t>формулиране, изпълнение и мониторинг на политики</w:t>
            </w:r>
            <w:r w:rsidRPr="0038454C">
              <w:rPr>
                <w:rFonts w:ascii="Calibri" w:hAnsi="Calibri" w:cs="Calibri"/>
                <w:i/>
                <w:iCs/>
                <w:color w:val="000000"/>
                <w:sz w:val="23"/>
                <w:szCs w:val="23"/>
              </w:rPr>
              <w:t xml:space="preserve"> </w:t>
            </w:r>
            <w:r w:rsidRPr="0038454C">
              <w:rPr>
                <w:rFonts w:ascii="Calibri" w:hAnsi="Calibri" w:cs="Calibri"/>
                <w:i/>
                <w:iCs/>
                <w:color w:val="000000"/>
                <w:sz w:val="23"/>
                <w:szCs w:val="23"/>
                <w:lang w:val="bg-BG"/>
              </w:rPr>
              <w:t>и вземане на решения</w:t>
            </w:r>
          </w:p>
          <w:p w14:paraId="339E0A8B" w14:textId="77777777" w:rsidR="00DC3C1B" w:rsidRPr="00F97D66" w:rsidRDefault="00DC3C1B" w:rsidP="00DC3C1B">
            <w:pPr>
              <w:rPr>
                <w:rFonts w:ascii="Calibri" w:hAnsi="Calibri" w:cs="Calibri"/>
                <w:sz w:val="23"/>
                <w:szCs w:val="23"/>
              </w:rPr>
            </w:pPr>
          </w:p>
        </w:tc>
      </w:tr>
    </w:tbl>
    <w:p w14:paraId="1F6E32C1" w14:textId="77777777" w:rsidR="00885E0E" w:rsidRDefault="00885E0E" w:rsidP="00885E0E">
      <w:pPr>
        <w:autoSpaceDE w:val="0"/>
        <w:autoSpaceDN w:val="0"/>
        <w:adjustRightInd w:val="0"/>
        <w:spacing w:before="120" w:after="120" w:line="360" w:lineRule="auto"/>
        <w:ind w:left="720"/>
        <w:jc w:val="both"/>
        <w:rPr>
          <w:rFonts w:cs="TimesNewRomanPSMT"/>
          <w:lang w:val="bg-BG"/>
        </w:rPr>
      </w:pPr>
    </w:p>
    <w:p w14:paraId="619DDC18" w14:textId="77777777" w:rsidR="00DE789E" w:rsidRDefault="00DE789E" w:rsidP="00885E0E">
      <w:pPr>
        <w:autoSpaceDE w:val="0"/>
        <w:autoSpaceDN w:val="0"/>
        <w:adjustRightInd w:val="0"/>
        <w:spacing w:before="120" w:after="120" w:line="360" w:lineRule="auto"/>
        <w:ind w:left="720"/>
        <w:jc w:val="both"/>
        <w:rPr>
          <w:rFonts w:cs="TimesNewRomanPSMT"/>
          <w:lang w:val="bg-BG"/>
        </w:rPr>
      </w:pPr>
    </w:p>
    <w:p w14:paraId="00117797" w14:textId="77777777" w:rsidR="00DE789E" w:rsidRDefault="00DE789E" w:rsidP="00885E0E">
      <w:pPr>
        <w:autoSpaceDE w:val="0"/>
        <w:autoSpaceDN w:val="0"/>
        <w:adjustRightInd w:val="0"/>
        <w:spacing w:before="120" w:after="120" w:line="360" w:lineRule="auto"/>
        <w:ind w:left="720"/>
        <w:jc w:val="both"/>
        <w:rPr>
          <w:rFonts w:cs="TimesNewRomanPSMT"/>
          <w:lang w:val="bg-BG"/>
        </w:rPr>
      </w:pPr>
    </w:p>
    <w:p w14:paraId="39257A6D" w14:textId="77777777" w:rsidR="00DE789E" w:rsidRDefault="00DE789E" w:rsidP="00885E0E">
      <w:pPr>
        <w:autoSpaceDE w:val="0"/>
        <w:autoSpaceDN w:val="0"/>
        <w:adjustRightInd w:val="0"/>
        <w:spacing w:before="120" w:after="120" w:line="360" w:lineRule="auto"/>
        <w:ind w:left="720"/>
        <w:jc w:val="both"/>
        <w:rPr>
          <w:rFonts w:cs="TimesNewRomanPSMT"/>
          <w:lang w:val="bg-BG"/>
        </w:rPr>
      </w:pPr>
    </w:p>
    <w:p w14:paraId="6DD685A2" w14:textId="77777777" w:rsidR="00DE789E" w:rsidRDefault="00DE789E" w:rsidP="00885E0E">
      <w:pPr>
        <w:autoSpaceDE w:val="0"/>
        <w:autoSpaceDN w:val="0"/>
        <w:adjustRightInd w:val="0"/>
        <w:spacing w:before="120" w:after="120" w:line="360" w:lineRule="auto"/>
        <w:ind w:left="720"/>
        <w:jc w:val="both"/>
        <w:rPr>
          <w:rFonts w:cs="TimesNewRomanPSMT"/>
          <w:lang w:val="bg-BG"/>
        </w:rPr>
      </w:pPr>
    </w:p>
    <w:p w14:paraId="59D17DC1" w14:textId="77777777" w:rsidR="00D86E53" w:rsidRPr="00745E05" w:rsidRDefault="00D324CD" w:rsidP="00E70108">
      <w:pPr>
        <w:numPr>
          <w:ilvl w:val="0"/>
          <w:numId w:val="4"/>
        </w:numPr>
        <w:autoSpaceDE w:val="0"/>
        <w:autoSpaceDN w:val="0"/>
        <w:adjustRightInd w:val="0"/>
        <w:spacing w:before="120" w:after="120" w:line="360" w:lineRule="auto"/>
        <w:jc w:val="both"/>
        <w:rPr>
          <w:rFonts w:ascii="Calibri" w:hAnsi="Calibri" w:cs="Calibri"/>
          <w:b/>
          <w:bCs/>
          <w:u w:val="single"/>
          <w:lang w:val="bg-BG"/>
        </w:rPr>
      </w:pPr>
      <w:r w:rsidRPr="00745E05">
        <w:rPr>
          <w:rFonts w:ascii="Calibri" w:hAnsi="Calibri" w:cs="Calibri"/>
          <w:b/>
          <w:bCs/>
          <w:u w:val="single"/>
          <w:lang w:val="bg-BG"/>
        </w:rPr>
        <w:t>Област</w:t>
      </w:r>
      <w:r w:rsidR="00D86E53" w:rsidRPr="00745E05">
        <w:rPr>
          <w:rFonts w:ascii="Calibri" w:hAnsi="Calibri" w:cs="Calibri"/>
          <w:b/>
          <w:bCs/>
          <w:u w:val="single"/>
          <w:lang w:val="bg-BG"/>
        </w:rPr>
        <w:t xml:space="preserve"> </w:t>
      </w:r>
      <w:r w:rsidR="002F7DC7" w:rsidRPr="00745E05">
        <w:rPr>
          <w:rFonts w:ascii="Calibri" w:hAnsi="Calibri" w:cs="Calibri"/>
          <w:b/>
          <w:bCs/>
          <w:u w:val="single"/>
          <w:lang w:val="bg-BG"/>
        </w:rPr>
        <w:t>ЕНЕРГЕТИКА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294"/>
        <w:gridCol w:w="5953"/>
      </w:tblGrid>
      <w:tr w:rsidR="008A730D" w:rsidRPr="00F97D66" w14:paraId="0AD7C99D" w14:textId="77777777" w:rsidTr="00EB725F">
        <w:tc>
          <w:tcPr>
            <w:tcW w:w="392" w:type="dxa"/>
            <w:shd w:val="clear" w:color="auto" w:fill="BDD6EE"/>
          </w:tcPr>
          <w:p w14:paraId="54D23026" w14:textId="77777777" w:rsidR="00885E0E" w:rsidRPr="00F97D66" w:rsidRDefault="00885E0E" w:rsidP="000F028C">
            <w:pPr>
              <w:snapToGrid w:val="0"/>
              <w:rPr>
                <w:rFonts w:ascii="Calibri" w:hAnsi="Calibri" w:cs="Calibri"/>
                <w:sz w:val="23"/>
                <w:szCs w:val="23"/>
                <w:lang w:val="en-US"/>
              </w:rPr>
            </w:pPr>
          </w:p>
        </w:tc>
        <w:tc>
          <w:tcPr>
            <w:tcW w:w="3294" w:type="dxa"/>
            <w:shd w:val="clear" w:color="auto" w:fill="BDD6EE"/>
          </w:tcPr>
          <w:p w14:paraId="1E8E163F" w14:textId="77777777" w:rsidR="00885E0E" w:rsidRPr="00F97D66" w:rsidRDefault="00885E0E" w:rsidP="00E85DCF">
            <w:pPr>
              <w:snapToGrid w:val="0"/>
              <w:rPr>
                <w:rFonts w:ascii="Calibri" w:hAnsi="Calibri" w:cs="Calibri"/>
                <w:b/>
                <w:bCs/>
                <w:i/>
                <w:iCs/>
                <w:sz w:val="23"/>
                <w:szCs w:val="23"/>
                <w:lang w:val="bg-BG"/>
              </w:rPr>
            </w:pPr>
            <w:r w:rsidRPr="00F97D66">
              <w:rPr>
                <w:rFonts w:ascii="Calibri" w:hAnsi="Calibri" w:cs="Calibri"/>
                <w:b/>
                <w:bCs/>
                <w:i/>
                <w:iCs/>
                <w:sz w:val="23"/>
                <w:szCs w:val="23"/>
                <w:lang w:val="bg-BG"/>
              </w:rPr>
              <w:t>Нормативен акт</w:t>
            </w:r>
          </w:p>
        </w:tc>
        <w:tc>
          <w:tcPr>
            <w:tcW w:w="5953" w:type="dxa"/>
            <w:shd w:val="clear" w:color="auto" w:fill="BDD6EE"/>
          </w:tcPr>
          <w:p w14:paraId="4BF82CB4" w14:textId="77777777" w:rsidR="00885E0E" w:rsidRPr="00F97D66" w:rsidRDefault="00797D35" w:rsidP="000F028C">
            <w:pPr>
              <w:snapToGrid w:val="0"/>
              <w:rPr>
                <w:rFonts w:ascii="Calibri" w:hAnsi="Calibri" w:cs="Calibri"/>
                <w:b/>
                <w:bCs/>
                <w:i/>
                <w:iCs/>
                <w:color w:val="000000"/>
                <w:sz w:val="23"/>
                <w:szCs w:val="23"/>
                <w:lang w:val="bg-BG"/>
              </w:rPr>
            </w:pPr>
            <w:r w:rsidRPr="00F97D66">
              <w:rPr>
                <w:rFonts w:ascii="Calibri" w:hAnsi="Calibri" w:cs="Calibri"/>
                <w:b/>
                <w:bCs/>
                <w:i/>
                <w:iCs/>
                <w:color w:val="000000"/>
                <w:sz w:val="23"/>
                <w:szCs w:val="23"/>
                <w:lang w:val="bg-BG"/>
              </w:rPr>
              <w:t xml:space="preserve">Основание за включване на гражданите и НПО в  процесите на </w:t>
            </w:r>
            <w:r w:rsidRPr="00F97D66">
              <w:rPr>
                <w:rFonts w:ascii="Calibri" w:hAnsi="Calibri" w:cs="Calibri"/>
                <w:b/>
                <w:bCs/>
                <w:i/>
                <w:iCs/>
                <w:color w:val="000000"/>
                <w:sz w:val="23"/>
                <w:szCs w:val="23"/>
              </w:rPr>
              <w:t xml:space="preserve">формулиране, изпълнение и мониторинг на политики </w:t>
            </w:r>
            <w:r w:rsidRPr="00F97D66">
              <w:rPr>
                <w:rFonts w:ascii="Calibri" w:hAnsi="Calibri" w:cs="Calibri"/>
                <w:b/>
                <w:bCs/>
                <w:i/>
                <w:iCs/>
                <w:color w:val="000000"/>
                <w:sz w:val="23"/>
                <w:szCs w:val="23"/>
                <w:lang w:val="bg-BG"/>
              </w:rPr>
              <w:t>и вземане на решения</w:t>
            </w:r>
          </w:p>
        </w:tc>
      </w:tr>
      <w:tr w:rsidR="008A730D" w:rsidRPr="00F97D66" w14:paraId="15601D21" w14:textId="77777777" w:rsidTr="00EB725F">
        <w:tc>
          <w:tcPr>
            <w:tcW w:w="392" w:type="dxa"/>
            <w:shd w:val="clear" w:color="auto" w:fill="auto"/>
          </w:tcPr>
          <w:p w14:paraId="135E45CF" w14:textId="77777777" w:rsidR="00CB5F39" w:rsidRPr="00F97D66" w:rsidRDefault="00CB5F39" w:rsidP="000F028C">
            <w:pPr>
              <w:snapToGrid w:val="0"/>
              <w:rPr>
                <w:rFonts w:ascii="Calibri" w:hAnsi="Calibri" w:cs="Calibri"/>
                <w:sz w:val="23"/>
                <w:szCs w:val="23"/>
                <w:lang w:val="bg-BG"/>
              </w:rPr>
            </w:pPr>
            <w:r w:rsidRPr="00F97D66">
              <w:rPr>
                <w:rFonts w:ascii="Calibri" w:hAnsi="Calibri" w:cs="Calibri"/>
                <w:sz w:val="23"/>
                <w:szCs w:val="23"/>
                <w:lang w:val="en-US"/>
              </w:rPr>
              <w:t>1</w:t>
            </w:r>
            <w:r w:rsidRPr="00F97D66">
              <w:rPr>
                <w:rFonts w:ascii="Calibri" w:hAnsi="Calibri" w:cs="Calibri"/>
                <w:sz w:val="23"/>
                <w:szCs w:val="23"/>
                <w:lang w:val="bg-BG"/>
              </w:rPr>
              <w:t>.</w:t>
            </w:r>
          </w:p>
        </w:tc>
        <w:tc>
          <w:tcPr>
            <w:tcW w:w="3294" w:type="dxa"/>
            <w:shd w:val="clear" w:color="auto" w:fill="auto"/>
          </w:tcPr>
          <w:p w14:paraId="22A8CB67" w14:textId="77777777" w:rsidR="00CB5F39" w:rsidRPr="00F97D66" w:rsidRDefault="00CB5F39" w:rsidP="000F028C">
            <w:pPr>
              <w:snapToGrid w:val="0"/>
              <w:rPr>
                <w:rFonts w:ascii="Calibri" w:hAnsi="Calibri" w:cs="Calibri"/>
                <w:sz w:val="23"/>
                <w:szCs w:val="23"/>
                <w:lang w:val="bg-BG"/>
              </w:rPr>
            </w:pPr>
            <w:hyperlink r:id="rId90" w:history="1">
              <w:r w:rsidRPr="00F97D66">
                <w:rPr>
                  <w:rStyle w:val="Hyperlink"/>
                  <w:rFonts w:ascii="Calibri" w:hAnsi="Calibri" w:cs="Calibri"/>
                  <w:sz w:val="23"/>
                  <w:szCs w:val="23"/>
                  <w:lang w:val="bg-BG"/>
                </w:rPr>
                <w:t>ЗАКОН ЗА БЕЗОПАСНО ИЗПОЛЗВАНЕ НА ЯДРЕНА ЕНЕРГИЯ</w:t>
              </w:r>
            </w:hyperlink>
          </w:p>
          <w:p w14:paraId="408FE08C" w14:textId="77777777" w:rsidR="00CB5F39" w:rsidRPr="00F97D66" w:rsidRDefault="00CB5F39" w:rsidP="000F028C">
            <w:pPr>
              <w:snapToGrid w:val="0"/>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бр.63 от 28 Юни 2002г.</w:t>
            </w:r>
          </w:p>
          <w:p w14:paraId="6AA62230" w14:textId="77777777" w:rsidR="00CB5F39" w:rsidRPr="00F97D66" w:rsidRDefault="00CB5F39" w:rsidP="000F028C">
            <w:pPr>
              <w:snapToGrid w:val="0"/>
              <w:rPr>
                <w:rFonts w:ascii="Calibri" w:hAnsi="Calibri" w:cs="Calibri"/>
                <w:sz w:val="23"/>
                <w:szCs w:val="23"/>
                <w:lang w:val="en-US"/>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и доп. ДВ. бр.</w:t>
            </w:r>
            <w:r w:rsidRPr="00F97D66">
              <w:rPr>
                <w:rFonts w:ascii="Calibri" w:hAnsi="Calibri" w:cs="Calibri"/>
                <w:color w:val="000000"/>
                <w:sz w:val="23"/>
                <w:szCs w:val="23"/>
                <w:lang w:val="en-US"/>
              </w:rPr>
              <w:t>17</w:t>
            </w:r>
            <w:r w:rsidRPr="00F97D66">
              <w:rPr>
                <w:rStyle w:val="apple-converted-space"/>
                <w:rFonts w:ascii="Calibri" w:hAnsi="Calibri" w:cs="Calibri"/>
                <w:color w:val="000000"/>
                <w:sz w:val="23"/>
                <w:szCs w:val="23"/>
                <w:shd w:val="clear" w:color="auto" w:fill="FEFEFE"/>
                <w:lang w:val="en-US"/>
              </w:rPr>
              <w:t> </w:t>
            </w:r>
            <w:r w:rsidRPr="00F97D66">
              <w:rPr>
                <w:rFonts w:ascii="Calibri" w:hAnsi="Calibri" w:cs="Calibri"/>
                <w:color w:val="000000"/>
                <w:sz w:val="23"/>
                <w:szCs w:val="23"/>
                <w:shd w:val="clear" w:color="auto" w:fill="FEFEFE"/>
                <w:lang w:val="en-US"/>
              </w:rPr>
              <w:t>от 25 Февруари 2020г.</w:t>
            </w:r>
          </w:p>
          <w:p w14:paraId="027A88A6" w14:textId="77777777" w:rsidR="00CB5F39" w:rsidRPr="00F97D66" w:rsidRDefault="00CB5F39" w:rsidP="000F028C">
            <w:pPr>
              <w:snapToGrid w:val="0"/>
              <w:rPr>
                <w:rFonts w:ascii="Calibri" w:hAnsi="Calibri" w:cs="Calibri"/>
                <w:sz w:val="23"/>
                <w:szCs w:val="23"/>
                <w:lang w:val="bg-BG"/>
              </w:rPr>
            </w:pPr>
          </w:p>
        </w:tc>
        <w:tc>
          <w:tcPr>
            <w:tcW w:w="5953" w:type="dxa"/>
            <w:shd w:val="clear" w:color="auto" w:fill="auto"/>
          </w:tcPr>
          <w:p w14:paraId="31D8E96D" w14:textId="77777777" w:rsidR="00CB5F39" w:rsidRPr="00F97D66" w:rsidRDefault="00CB5F39" w:rsidP="00EB725F">
            <w:pPr>
              <w:snapToGrid w:val="0"/>
              <w:rPr>
                <w:rFonts w:ascii="Calibri" w:hAnsi="Calibri" w:cs="Calibri"/>
                <w:color w:val="000000"/>
                <w:sz w:val="23"/>
                <w:szCs w:val="23"/>
              </w:rPr>
            </w:pPr>
            <w:r w:rsidRPr="00F97D66">
              <w:rPr>
                <w:rFonts w:ascii="Calibri" w:hAnsi="Calibri" w:cs="Calibri"/>
                <w:b/>
                <w:bCs/>
                <w:color w:val="000000"/>
                <w:sz w:val="23"/>
                <w:szCs w:val="23"/>
              </w:rPr>
              <w:t>Чл. 45.</w:t>
            </w:r>
            <w:r w:rsidRPr="00F97D66">
              <w:rPr>
                <w:rFonts w:ascii="Calibri" w:hAnsi="Calibri" w:cs="Calibri"/>
                <w:color w:val="000000"/>
                <w:sz w:val="23"/>
                <w:szCs w:val="23"/>
              </w:rPr>
              <w:t xml:space="preserve"> (4) Министърът на енергетиката организира обсъждане на предложението за изграждане на ядрена централа, в което участват държавни органи и органи на местното самоуправление, представители на обществените организации и заинтересувани физически и юридически лица. Уведомяването се извършва чрез средствата за масово осведомяване или по друг подходящ начин най-малко един месец преди обсъждането. </w:t>
            </w:r>
          </w:p>
          <w:p w14:paraId="697FB903" w14:textId="77777777" w:rsidR="00CB5F39" w:rsidRPr="00F97D66" w:rsidRDefault="00CB5F39" w:rsidP="000F028C">
            <w:pPr>
              <w:snapToGrid w:val="0"/>
              <w:rPr>
                <w:rFonts w:ascii="Calibri" w:hAnsi="Calibri" w:cs="Calibri"/>
                <w:sz w:val="23"/>
                <w:szCs w:val="23"/>
              </w:rPr>
            </w:pPr>
            <w:r w:rsidRPr="00F97D66">
              <w:rPr>
                <w:rFonts w:ascii="Calibri" w:hAnsi="Calibri" w:cs="Calibri"/>
                <w:b/>
                <w:bCs/>
                <w:sz w:val="23"/>
                <w:szCs w:val="23"/>
              </w:rPr>
              <w:t>Чл. 74.</w:t>
            </w:r>
            <w:r w:rsidRPr="00F97D66">
              <w:rPr>
                <w:rFonts w:ascii="Calibri" w:hAnsi="Calibri" w:cs="Calibri"/>
                <w:sz w:val="23"/>
                <w:szCs w:val="23"/>
              </w:rPr>
              <w:t> (1) Министерският съвет приема стратегия за управление на отработеното ядрено гориво и на радиоактивните отпадъци по предложение на министъра на енергетиката.</w:t>
            </w:r>
          </w:p>
          <w:p w14:paraId="63E9A4B2" w14:textId="77777777" w:rsidR="00CB5F39" w:rsidRPr="00F97D66" w:rsidRDefault="00CB5F39" w:rsidP="000F028C">
            <w:pPr>
              <w:snapToGrid w:val="0"/>
              <w:rPr>
                <w:rFonts w:ascii="Calibri" w:hAnsi="Calibri" w:cs="Calibri"/>
                <w:sz w:val="23"/>
                <w:szCs w:val="23"/>
              </w:rPr>
            </w:pPr>
            <w:r w:rsidRPr="00F97D66">
              <w:rPr>
                <w:rFonts w:ascii="Calibri" w:hAnsi="Calibri" w:cs="Calibri"/>
                <w:sz w:val="23"/>
                <w:szCs w:val="23"/>
              </w:rPr>
              <w:t>(2) Министърът на енергетиката организира обсъждане на проекта на стратегия, в което участват държавни органи и органи на местното самоуправление, представители на обществени организации и заинтересовани физически и юридически лица, като уведомяването се извършва чрез средствата за масово осведомяване или по друг подходящ начин.</w:t>
            </w:r>
          </w:p>
        </w:tc>
      </w:tr>
      <w:tr w:rsidR="008A730D" w:rsidRPr="00F97D66" w14:paraId="76011FE9" w14:textId="77777777" w:rsidTr="00EB725F">
        <w:tc>
          <w:tcPr>
            <w:tcW w:w="392" w:type="dxa"/>
            <w:shd w:val="clear" w:color="auto" w:fill="auto"/>
          </w:tcPr>
          <w:p w14:paraId="234A3403" w14:textId="77777777" w:rsidR="00217B44" w:rsidRPr="00F97D66" w:rsidRDefault="00217B44" w:rsidP="000F028C">
            <w:pPr>
              <w:snapToGrid w:val="0"/>
              <w:rPr>
                <w:rFonts w:ascii="Calibri" w:hAnsi="Calibri" w:cs="Calibri"/>
                <w:sz w:val="23"/>
                <w:szCs w:val="23"/>
                <w:lang w:val="bg-BG"/>
              </w:rPr>
            </w:pPr>
            <w:r w:rsidRPr="00F97D66">
              <w:rPr>
                <w:rFonts w:ascii="Calibri" w:hAnsi="Calibri" w:cs="Calibri"/>
                <w:sz w:val="23"/>
                <w:szCs w:val="23"/>
                <w:lang w:val="bg-BG"/>
              </w:rPr>
              <w:t xml:space="preserve">2. </w:t>
            </w:r>
          </w:p>
        </w:tc>
        <w:tc>
          <w:tcPr>
            <w:tcW w:w="3294" w:type="dxa"/>
            <w:shd w:val="clear" w:color="auto" w:fill="auto"/>
          </w:tcPr>
          <w:p w14:paraId="70BA1354" w14:textId="77777777" w:rsidR="00217B44" w:rsidRPr="00F97D66" w:rsidRDefault="00217B44" w:rsidP="00B92DDC">
            <w:pPr>
              <w:rPr>
                <w:rFonts w:ascii="Calibri" w:hAnsi="Calibri" w:cs="Calibri"/>
                <w:sz w:val="23"/>
                <w:szCs w:val="23"/>
                <w:lang w:val="bg-BG"/>
              </w:rPr>
            </w:pPr>
            <w:hyperlink r:id="rId91" w:history="1">
              <w:r w:rsidRPr="00F97D66">
                <w:rPr>
                  <w:rStyle w:val="Hyperlink"/>
                  <w:rFonts w:ascii="Calibri" w:hAnsi="Calibri" w:cs="Calibri"/>
                  <w:sz w:val="23"/>
                  <w:szCs w:val="23"/>
                  <w:lang w:val="bg-BG"/>
                </w:rPr>
                <w:t>ЗАКОН ЗА ЕНЕРГЕТИКАТА</w:t>
              </w:r>
            </w:hyperlink>
          </w:p>
          <w:p w14:paraId="2D847F38" w14:textId="77777777" w:rsidR="00217B44" w:rsidRPr="00F97D66" w:rsidRDefault="00217B44" w:rsidP="00B92DDC">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бр.107 от 9 Декември 2003г.</w:t>
            </w:r>
          </w:p>
          <w:p w14:paraId="4F114B01" w14:textId="77777777" w:rsidR="00217B44" w:rsidRPr="00F97D66" w:rsidRDefault="00217B44" w:rsidP="00B92DDC">
            <w:pPr>
              <w:rPr>
                <w:rFonts w:ascii="Calibri" w:hAnsi="Calibri" w:cs="Calibri"/>
                <w:color w:val="000000"/>
                <w:sz w:val="23"/>
                <w:szCs w:val="23"/>
                <w:lang w:val="en-US"/>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и доп.</w:t>
            </w:r>
            <w:r w:rsidRPr="00F97D66">
              <w:rPr>
                <w:rFonts w:ascii="Calibri" w:hAnsi="Calibri" w:cs="Calibri"/>
                <w:color w:val="000000"/>
                <w:sz w:val="23"/>
                <w:szCs w:val="23"/>
                <w:shd w:val="clear" w:color="auto" w:fill="FEFEFE"/>
                <w:lang w:val="bg-BG"/>
              </w:rPr>
              <w:t xml:space="preserve"> </w:t>
            </w:r>
            <w:r w:rsidRPr="00F97D66">
              <w:rPr>
                <w:rFonts w:ascii="Calibri" w:hAnsi="Calibri" w:cs="Calibri"/>
                <w:color w:val="000000"/>
                <w:sz w:val="23"/>
                <w:szCs w:val="23"/>
                <w:lang w:val="en-US"/>
              </w:rPr>
              <w:t>ДВ. бр.57от 26 Юни 2020г.</w:t>
            </w:r>
          </w:p>
          <w:p w14:paraId="65774006" w14:textId="77777777" w:rsidR="00217B44" w:rsidRPr="00F97D66" w:rsidRDefault="00217B44" w:rsidP="00B92DDC">
            <w:pPr>
              <w:rPr>
                <w:rFonts w:ascii="Calibri" w:hAnsi="Calibri" w:cs="Calibri"/>
                <w:sz w:val="23"/>
                <w:szCs w:val="23"/>
                <w:lang w:val="bg-BG"/>
              </w:rPr>
            </w:pPr>
          </w:p>
        </w:tc>
        <w:tc>
          <w:tcPr>
            <w:tcW w:w="5953" w:type="dxa"/>
            <w:shd w:val="clear" w:color="auto" w:fill="auto"/>
          </w:tcPr>
          <w:p w14:paraId="2AE01E24" w14:textId="77777777" w:rsidR="00217B44" w:rsidRPr="00F97D66" w:rsidRDefault="00217B44" w:rsidP="000F028C">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7а.</w:t>
            </w:r>
            <w:r w:rsidRPr="00F97D66">
              <w:rPr>
                <w:rFonts w:ascii="Calibri" w:hAnsi="Calibri" w:cs="Calibri"/>
                <w:color w:val="000000"/>
                <w:sz w:val="23"/>
                <w:szCs w:val="23"/>
                <w:lang w:val="bg-BG" w:eastAsia="bg-BG"/>
              </w:rPr>
              <w:t> За защита интересите на потребителите към министъра на енергетиката се създава Обществен съвет като консултативно звено за решаване на проблеми от специалната компетентност на министъра, определена в този закон.</w:t>
            </w:r>
          </w:p>
          <w:p w14:paraId="72F11D7F" w14:textId="77777777" w:rsidR="00217B44" w:rsidRPr="00F97D66" w:rsidRDefault="00217B44" w:rsidP="000F028C">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(2) В състава на Обществения съвет по ал. 1 се включват представители на Министерството на енергетиката, потребителски сдружения, научни съюзи, синдикални организации и юридически лица с нестопанска цел.</w:t>
            </w:r>
          </w:p>
          <w:p w14:paraId="270589D9" w14:textId="77777777" w:rsidR="00217B44" w:rsidRPr="00F97D66" w:rsidRDefault="00217B44" w:rsidP="000F028C">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shd w:val="clear" w:color="auto" w:fill="FEFEFE"/>
                <w:lang w:val="en-US"/>
              </w:rPr>
              <w:t>Чл. 14.</w:t>
            </w:r>
            <w:r w:rsidRPr="00F97D66">
              <w:rPr>
                <w:rFonts w:ascii="Calibri" w:hAnsi="Calibri" w:cs="Calibri"/>
                <w:color w:val="000000"/>
                <w:sz w:val="23"/>
                <w:szCs w:val="23"/>
                <w:shd w:val="clear" w:color="auto" w:fill="FEFEFE"/>
                <w:lang w:val="en-US"/>
              </w:rPr>
              <w:t> (1) Комисията провежда процедура за обществено обсъждане със заинтересованите лица при изготвянето на общи административни актове, предвидени в този закон и в </w:t>
            </w:r>
            <w:r w:rsidRPr="00F97D66">
              <w:rPr>
                <w:rStyle w:val="newdocreference"/>
                <w:rFonts w:ascii="Calibri" w:hAnsi="Calibri" w:cs="Calibri"/>
                <w:color w:val="000000"/>
                <w:sz w:val="23"/>
                <w:szCs w:val="23"/>
                <w:shd w:val="clear" w:color="auto" w:fill="FEFEFE"/>
                <w:lang w:val="en-US"/>
              </w:rPr>
              <w:t>Закона за регулиране на водоснабдителните и канализационните услуги</w:t>
            </w:r>
            <w:r w:rsidRPr="00F97D66">
              <w:rPr>
                <w:rFonts w:ascii="Calibri" w:hAnsi="Calibri" w:cs="Calibri"/>
                <w:color w:val="000000"/>
                <w:sz w:val="23"/>
                <w:szCs w:val="23"/>
                <w:shd w:val="clear" w:color="auto" w:fill="FEFEFE"/>
                <w:lang w:val="en-US"/>
              </w:rPr>
              <w:t>, както и по други въпроси от обществена значимост за развитие на енергийния сектор и на В и К сектора.</w:t>
            </w:r>
          </w:p>
          <w:p w14:paraId="1A86154A" w14:textId="77777777" w:rsidR="00217B44" w:rsidRPr="00F97D66" w:rsidRDefault="00217B44" w:rsidP="000F028C">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22.</w:t>
            </w:r>
            <w:r w:rsidRPr="00F97D66">
              <w:rPr>
                <w:rFonts w:ascii="Calibri" w:hAnsi="Calibri" w:cs="Calibri"/>
                <w:color w:val="000000"/>
                <w:sz w:val="23"/>
                <w:szCs w:val="23"/>
                <w:lang w:val="bg-BG" w:eastAsia="bg-BG"/>
              </w:rPr>
              <w:t> (2) Сдружения на потребителите по Закона за защита на потребителите и юридически лица с нестопанска цел за защита на потребителите на енергийни услуги могат да подават жалби по ал. 1, т. 1 и 2 за нарушаване на колективни интереси на потребителите на енергийни услуги, както и да предлагат на комисията да започне процедура за промяна в общите условия на договорите по реда на наредбата по чл. 60.</w:t>
            </w:r>
          </w:p>
          <w:p w14:paraId="24EB67FD" w14:textId="77777777" w:rsidR="00217B44" w:rsidRPr="00F97D66" w:rsidRDefault="00217B44" w:rsidP="00B92DDC">
            <w:pPr>
              <w:rPr>
                <w:rFonts w:ascii="Calibri" w:hAnsi="Calibri" w:cs="Calibri"/>
                <w:sz w:val="23"/>
                <w:szCs w:val="23"/>
                <w:lang w:val="en-US"/>
              </w:rPr>
            </w:pPr>
            <w:r w:rsidRPr="00F97D66">
              <w:rPr>
                <w:rFonts w:ascii="Calibri" w:hAnsi="Calibri" w:cs="Calibri"/>
                <w:color w:val="000000"/>
                <w:sz w:val="23"/>
                <w:szCs w:val="23"/>
                <w:shd w:val="clear" w:color="auto" w:fill="FEFEFE"/>
                <w:lang w:val="en-US"/>
              </w:rPr>
              <w:t>§ 18. В едномесечен срок от влизането в сила на </w:t>
            </w:r>
            <w:r w:rsidRPr="00F97D66">
              <w:rPr>
                <w:rStyle w:val="newdocreference"/>
                <w:rFonts w:ascii="Calibri" w:hAnsi="Calibri" w:cs="Calibri"/>
                <w:color w:val="000000"/>
                <w:sz w:val="23"/>
                <w:szCs w:val="23"/>
                <w:shd w:val="clear" w:color="auto" w:fill="FEFEFE"/>
                <w:lang w:val="en-US"/>
              </w:rPr>
              <w:t>този</w:t>
            </w:r>
            <w:r w:rsidRPr="00F97D66">
              <w:rPr>
                <w:rStyle w:val="newdocreference"/>
                <w:rFonts w:ascii="Calibri" w:hAnsi="Calibri" w:cs="Calibri"/>
                <w:color w:val="000000"/>
                <w:sz w:val="23"/>
                <w:szCs w:val="23"/>
                <w:shd w:val="clear" w:color="auto" w:fill="FEFEFE"/>
                <w:lang w:val="bg-BG"/>
              </w:rPr>
              <w:t xml:space="preserve"> </w:t>
            </w:r>
            <w:r w:rsidRPr="00F97D66">
              <w:rPr>
                <w:rStyle w:val="newdocreference"/>
                <w:rFonts w:ascii="Calibri" w:hAnsi="Calibri" w:cs="Calibri"/>
                <w:color w:val="000000"/>
                <w:sz w:val="23"/>
                <w:szCs w:val="23"/>
                <w:shd w:val="clear" w:color="auto" w:fill="FEFEFE"/>
                <w:lang w:val="en-US"/>
              </w:rPr>
              <w:t>закон</w:t>
            </w:r>
            <w:r w:rsidRPr="00F97D66">
              <w:rPr>
                <w:rFonts w:ascii="Calibri" w:hAnsi="Calibri" w:cs="Calibri"/>
                <w:color w:val="000000"/>
                <w:sz w:val="23"/>
                <w:szCs w:val="23"/>
                <w:shd w:val="clear" w:color="auto" w:fill="FEFEFE"/>
                <w:lang w:val="en-US"/>
              </w:rPr>
              <w:t> комисията приема методиките по </w:t>
            </w:r>
            <w:r w:rsidRPr="00F97D66">
              <w:rPr>
                <w:rStyle w:val="samedocreference"/>
                <w:rFonts w:ascii="Calibri" w:hAnsi="Calibri" w:cs="Calibri"/>
                <w:color w:val="000000"/>
                <w:sz w:val="23"/>
                <w:szCs w:val="23"/>
                <w:shd w:val="clear" w:color="auto" w:fill="FEFEFE"/>
                <w:lang w:val="en-US"/>
              </w:rPr>
              <w:t xml:space="preserve">чл. 21, ал. 1, т. </w:t>
            </w:r>
            <w:r w:rsidRPr="00F97D66">
              <w:rPr>
                <w:rFonts w:ascii="Calibri" w:hAnsi="Calibri" w:cs="Calibri"/>
                <w:color w:val="000000"/>
                <w:sz w:val="23"/>
                <w:szCs w:val="23"/>
                <w:shd w:val="clear" w:color="auto" w:fill="FEFEFE"/>
                <w:lang w:val="en-US"/>
              </w:rPr>
              <w:t> и по </w:t>
            </w:r>
            <w:r w:rsidRPr="00F97D66">
              <w:rPr>
                <w:rStyle w:val="samedocreference"/>
                <w:rFonts w:ascii="Calibri" w:hAnsi="Calibri" w:cs="Calibri"/>
                <w:color w:val="000000"/>
                <w:sz w:val="23"/>
                <w:szCs w:val="23"/>
                <w:shd w:val="clear" w:color="auto" w:fill="FEFEFE"/>
                <w:lang w:val="en-US"/>
              </w:rPr>
              <w:t>чл. 35</w:t>
            </w:r>
            <w:r w:rsidRPr="00F97D66">
              <w:rPr>
                <w:rFonts w:ascii="Calibri" w:hAnsi="Calibri" w:cs="Calibri"/>
                <w:color w:val="000000"/>
                <w:sz w:val="23"/>
                <w:szCs w:val="23"/>
                <w:shd w:val="clear" w:color="auto" w:fill="FEFEFE"/>
                <w:lang w:val="en-US"/>
              </w:rPr>
              <w:t>, като срокът за представяне на становища е до три дни след общественото обсъждане.</w:t>
            </w:r>
          </w:p>
        </w:tc>
      </w:tr>
      <w:tr w:rsidR="008A730D" w:rsidRPr="00F97D66" w14:paraId="399FB1CE" w14:textId="77777777" w:rsidTr="00EB725F">
        <w:tc>
          <w:tcPr>
            <w:tcW w:w="392" w:type="dxa"/>
            <w:shd w:val="clear" w:color="auto" w:fill="auto"/>
          </w:tcPr>
          <w:p w14:paraId="24322708" w14:textId="77777777" w:rsidR="00217B44" w:rsidRPr="00F97D66" w:rsidRDefault="00745E05" w:rsidP="000F028C">
            <w:pPr>
              <w:snapToGrid w:val="0"/>
              <w:rPr>
                <w:rFonts w:ascii="Calibri" w:hAnsi="Calibri" w:cs="Calibri"/>
                <w:sz w:val="23"/>
                <w:szCs w:val="23"/>
                <w:lang w:val="bg-BG"/>
              </w:rPr>
            </w:pPr>
            <w:r w:rsidRPr="00F97D66">
              <w:rPr>
                <w:rFonts w:ascii="Calibri" w:hAnsi="Calibri" w:cs="Calibri"/>
                <w:sz w:val="23"/>
                <w:szCs w:val="23"/>
                <w:lang w:val="bg-BG"/>
              </w:rPr>
              <w:t>3.</w:t>
            </w:r>
          </w:p>
        </w:tc>
        <w:tc>
          <w:tcPr>
            <w:tcW w:w="3294" w:type="dxa"/>
            <w:shd w:val="clear" w:color="auto" w:fill="auto"/>
          </w:tcPr>
          <w:p w14:paraId="33101B46" w14:textId="77777777" w:rsidR="00217B44" w:rsidRPr="00F97D66" w:rsidRDefault="00217B44" w:rsidP="00B92DDC">
            <w:pPr>
              <w:rPr>
                <w:rFonts w:ascii="Calibri" w:hAnsi="Calibri" w:cs="Calibri"/>
                <w:sz w:val="23"/>
                <w:szCs w:val="23"/>
                <w:lang w:val="bg-BG"/>
              </w:rPr>
            </w:pPr>
            <w:hyperlink r:id="rId92" w:history="1">
              <w:r w:rsidRPr="00F97D66">
                <w:rPr>
                  <w:rStyle w:val="Hyperlink"/>
                  <w:rFonts w:ascii="Calibri" w:hAnsi="Calibri" w:cs="Calibri"/>
                  <w:sz w:val="23"/>
                  <w:szCs w:val="23"/>
                  <w:lang w:val="bg-BG"/>
                </w:rPr>
                <w:t>ЗАКОН ЗА ЕНЕРГИЙНАТА ЕФЕКТИ</w:t>
              </w:r>
              <w:r w:rsidRPr="00F97D66">
                <w:rPr>
                  <w:rStyle w:val="Hyperlink"/>
                  <w:rFonts w:ascii="Calibri" w:hAnsi="Calibri" w:cs="Calibri"/>
                  <w:sz w:val="23"/>
                  <w:szCs w:val="23"/>
                  <w:lang w:val="bg-BG"/>
                </w:rPr>
                <w:t>В</w:t>
              </w:r>
              <w:r w:rsidRPr="00F97D66">
                <w:rPr>
                  <w:rStyle w:val="Hyperlink"/>
                  <w:rFonts w:ascii="Calibri" w:hAnsi="Calibri" w:cs="Calibri"/>
                  <w:sz w:val="23"/>
                  <w:szCs w:val="23"/>
                  <w:lang w:val="bg-BG"/>
                </w:rPr>
                <w:t>НОСТ</w:t>
              </w:r>
            </w:hyperlink>
          </w:p>
          <w:p w14:paraId="0BF31D35" w14:textId="77777777" w:rsidR="00217B44" w:rsidRPr="00F97D66" w:rsidRDefault="00217B44" w:rsidP="00B92DDC">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бр.35 от 15 Май 2015г.</w:t>
            </w:r>
          </w:p>
          <w:p w14:paraId="08B42664" w14:textId="77777777" w:rsidR="00217B44" w:rsidRPr="00F97D66" w:rsidRDefault="00217B44" w:rsidP="00B92DDC">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изм.ДВ. бр.</w:t>
            </w:r>
            <w:r w:rsidRPr="00F97D66">
              <w:rPr>
                <w:rFonts w:ascii="Calibri" w:hAnsi="Calibri" w:cs="Calibri"/>
                <w:color w:val="000000"/>
                <w:sz w:val="23"/>
                <w:szCs w:val="23"/>
                <w:lang w:val="en-US"/>
              </w:rPr>
              <w:t>21</w:t>
            </w:r>
            <w:r w:rsidRPr="00F97D66">
              <w:rPr>
                <w:rStyle w:val="apple-converted-space"/>
                <w:rFonts w:ascii="Calibri" w:hAnsi="Calibri" w:cs="Calibri"/>
                <w:color w:val="000000"/>
                <w:sz w:val="23"/>
                <w:szCs w:val="23"/>
                <w:shd w:val="clear" w:color="auto" w:fill="FEFEFE"/>
                <w:lang w:val="en-US"/>
              </w:rPr>
              <w:t> </w:t>
            </w:r>
            <w:r w:rsidRPr="00F97D66">
              <w:rPr>
                <w:rFonts w:ascii="Calibri" w:hAnsi="Calibri" w:cs="Calibri"/>
                <w:color w:val="000000"/>
                <w:sz w:val="23"/>
                <w:szCs w:val="23"/>
                <w:shd w:val="clear" w:color="auto" w:fill="FEFEFE"/>
                <w:lang w:val="en-US"/>
              </w:rPr>
              <w:t>от 13 Март 2020г.</w:t>
            </w:r>
          </w:p>
          <w:p w14:paraId="02317D49" w14:textId="77777777" w:rsidR="00217B44" w:rsidRPr="00F97D66" w:rsidRDefault="00217B44" w:rsidP="00B92DDC">
            <w:pPr>
              <w:rPr>
                <w:rFonts w:ascii="Calibri" w:hAnsi="Calibri" w:cs="Calibri"/>
                <w:sz w:val="23"/>
                <w:szCs w:val="23"/>
                <w:lang w:val="bg-BG"/>
              </w:rPr>
            </w:pPr>
          </w:p>
        </w:tc>
        <w:tc>
          <w:tcPr>
            <w:tcW w:w="5953" w:type="dxa"/>
            <w:shd w:val="clear" w:color="auto" w:fill="auto"/>
          </w:tcPr>
          <w:p w14:paraId="3F9FFA6A" w14:textId="77777777" w:rsidR="00217B44" w:rsidRPr="00F97D66" w:rsidRDefault="00217B44" w:rsidP="000F028C">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7.</w:t>
            </w:r>
            <w:r w:rsidRPr="00F97D66">
              <w:rPr>
                <w:rFonts w:ascii="Calibri" w:hAnsi="Calibri" w:cs="Calibri"/>
                <w:color w:val="000000"/>
                <w:sz w:val="23"/>
                <w:szCs w:val="23"/>
                <w:lang w:val="bg-BG" w:eastAsia="bg-BG"/>
              </w:rPr>
              <w:t> (1) Министърът на енергетиката:</w:t>
            </w:r>
          </w:p>
          <w:p w14:paraId="77568461" w14:textId="77777777" w:rsidR="00217B44" w:rsidRPr="00F97D66" w:rsidRDefault="00217B44" w:rsidP="000F028C">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8. осъществява взаимодействие с другите държавни и местни органи, както и с юридически лица с нестопанска цел по отношение на провеждането на държавната политика в областта на енергийната ефективност;</w:t>
            </w:r>
          </w:p>
          <w:p w14:paraId="4D218635" w14:textId="77777777" w:rsidR="00217B44" w:rsidRPr="00F97D66" w:rsidRDefault="00217B44" w:rsidP="000F028C">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85.</w:t>
            </w:r>
            <w:r w:rsidRPr="00F97D66">
              <w:rPr>
                <w:rFonts w:ascii="Calibri" w:hAnsi="Calibri" w:cs="Calibri"/>
                <w:color w:val="000000"/>
                <w:sz w:val="23"/>
                <w:szCs w:val="23"/>
                <w:lang w:val="bg-BG" w:eastAsia="bg-BG"/>
              </w:rPr>
              <w:t> (1) Фондът се управлява от управителен съвет, който се състои от 11 членове, както следва:</w:t>
            </w:r>
          </w:p>
          <w:p w14:paraId="1A267A98" w14:textId="77777777" w:rsidR="00217B44" w:rsidRPr="00F97D66" w:rsidRDefault="00217B44" w:rsidP="000F028C">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1. представител на Министерството на енергетиката, определен от министъра на енергетиката;</w:t>
            </w:r>
          </w:p>
          <w:p w14:paraId="5139DCCE" w14:textId="77777777" w:rsidR="00217B44" w:rsidRPr="00F97D66" w:rsidRDefault="00217B44" w:rsidP="000F028C">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2. представител на Министерството на икономиката, определен от министъра на икономиката;</w:t>
            </w:r>
          </w:p>
          <w:p w14:paraId="33D89E88" w14:textId="77777777" w:rsidR="00217B44" w:rsidRPr="00F97D66" w:rsidRDefault="00217B44" w:rsidP="000F028C">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3. представител на Министерството на околната среда и водите, определен от министъра на околната среда и водите;</w:t>
            </w:r>
          </w:p>
          <w:p w14:paraId="18469D21" w14:textId="77777777" w:rsidR="00217B44" w:rsidRPr="00F97D66" w:rsidRDefault="00217B44" w:rsidP="000F028C">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4. представител на Министерството на регионалното развитие и благоустройството, определен от министъра на регионалното развитие и благоустройството;</w:t>
            </w:r>
          </w:p>
          <w:p w14:paraId="6806A6AB" w14:textId="77777777" w:rsidR="00217B44" w:rsidRPr="00F97D66" w:rsidRDefault="00217B44" w:rsidP="000F028C">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5. изпълнителния директор на агенцията;</w:t>
            </w:r>
          </w:p>
          <w:p w14:paraId="6234EA5A" w14:textId="77777777" w:rsidR="00217B44" w:rsidRPr="00F97D66" w:rsidRDefault="00217B44" w:rsidP="000F028C">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6. шестима представители, избрани от общото събрание на донорите на фонда, както следва:</w:t>
            </w:r>
          </w:p>
          <w:p w14:paraId="230F5EAE" w14:textId="77777777" w:rsidR="00217B44" w:rsidRPr="00F97D66" w:rsidRDefault="00217B44" w:rsidP="000F028C">
            <w:pPr>
              <w:shd w:val="clear" w:color="auto" w:fill="FEFEFE"/>
              <w:rPr>
                <w:rFonts w:ascii="Calibri" w:hAnsi="Calibri" w:cs="Calibri"/>
                <w:bCs/>
                <w:color w:val="000000"/>
                <w:sz w:val="23"/>
                <w:szCs w:val="23"/>
                <w:lang w:val="bg-BG" w:eastAsia="bg-BG"/>
              </w:rPr>
            </w:pPr>
            <w:r w:rsidRPr="00F97D66">
              <w:rPr>
                <w:rFonts w:ascii="Calibri" w:hAnsi="Calibri" w:cs="Calibri"/>
                <w:bCs/>
                <w:color w:val="000000"/>
                <w:sz w:val="23"/>
                <w:szCs w:val="23"/>
                <w:lang w:val="bg-BG" w:eastAsia="bg-BG"/>
              </w:rPr>
              <w:t>а) представител на неправителствени организации, чиято дейност е насочена към намаляване на риска от глобални изменения на климата;</w:t>
            </w:r>
          </w:p>
          <w:p w14:paraId="1FB006D7" w14:textId="77777777" w:rsidR="00217B44" w:rsidRPr="00F97D66" w:rsidRDefault="00217B44" w:rsidP="000F028C">
            <w:pPr>
              <w:shd w:val="clear" w:color="auto" w:fill="FEFEFE"/>
              <w:rPr>
                <w:rFonts w:ascii="Calibri" w:hAnsi="Calibri" w:cs="Calibri"/>
                <w:color w:val="000000"/>
                <w:sz w:val="23"/>
                <w:szCs w:val="23"/>
                <w:lang w:eastAsia="bg-BG"/>
              </w:rPr>
            </w:pPr>
            <w:r w:rsidRPr="00F97D66">
              <w:rPr>
                <w:rFonts w:ascii="Calibri" w:hAnsi="Calibri" w:cs="Calibri"/>
                <w:color w:val="000000"/>
                <w:sz w:val="23"/>
                <w:szCs w:val="23"/>
                <w:lang w:eastAsia="bg-BG"/>
              </w:rPr>
              <w:t>б) трима експерти с висше икономическо образование с опит във финансирането на проекти в областта на енергетиката;</w:t>
            </w:r>
          </w:p>
          <w:p w14:paraId="3F03207A" w14:textId="77777777" w:rsidR="00217B44" w:rsidRPr="00F97D66" w:rsidRDefault="00217B44" w:rsidP="000F028C">
            <w:pPr>
              <w:shd w:val="clear" w:color="auto" w:fill="FEFEFE"/>
              <w:rPr>
                <w:rFonts w:ascii="Calibri" w:hAnsi="Calibri" w:cs="Calibri"/>
                <w:color w:val="000000"/>
                <w:sz w:val="23"/>
                <w:szCs w:val="23"/>
                <w:lang w:eastAsia="bg-BG"/>
              </w:rPr>
            </w:pPr>
            <w:r w:rsidRPr="00F97D66">
              <w:rPr>
                <w:rFonts w:ascii="Calibri" w:hAnsi="Calibri" w:cs="Calibri"/>
                <w:color w:val="000000"/>
                <w:sz w:val="23"/>
                <w:szCs w:val="23"/>
                <w:lang w:eastAsia="bg-BG"/>
              </w:rPr>
              <w:t>в) експерт в областта на енергийната ефективност с висше техническо образование;</w:t>
            </w:r>
          </w:p>
          <w:p w14:paraId="7601AEE6" w14:textId="77777777" w:rsidR="00217B44" w:rsidRPr="00F97D66" w:rsidRDefault="00217B44" w:rsidP="00745E05">
            <w:pPr>
              <w:shd w:val="clear" w:color="auto" w:fill="FEFEFE"/>
              <w:rPr>
                <w:rFonts w:ascii="Calibri" w:hAnsi="Calibri" w:cs="Calibri"/>
                <w:color w:val="000000"/>
                <w:sz w:val="23"/>
                <w:szCs w:val="23"/>
                <w:lang w:eastAsia="bg-BG"/>
              </w:rPr>
            </w:pPr>
            <w:r w:rsidRPr="00F97D66">
              <w:rPr>
                <w:rFonts w:ascii="Calibri" w:hAnsi="Calibri" w:cs="Calibri"/>
                <w:color w:val="000000"/>
                <w:sz w:val="23"/>
                <w:szCs w:val="23"/>
                <w:lang w:eastAsia="bg-BG"/>
              </w:rPr>
              <w:t>г) експерт в областта на възобновяемите източници с висше техническо образование.</w:t>
            </w:r>
          </w:p>
        </w:tc>
      </w:tr>
      <w:tr w:rsidR="008A730D" w:rsidRPr="00F97D66" w14:paraId="0D6C3688" w14:textId="77777777" w:rsidTr="00EB725F">
        <w:tc>
          <w:tcPr>
            <w:tcW w:w="392" w:type="dxa"/>
            <w:shd w:val="clear" w:color="auto" w:fill="auto"/>
          </w:tcPr>
          <w:p w14:paraId="3E74F63D" w14:textId="77777777" w:rsidR="00217B44" w:rsidRPr="00F97D66" w:rsidRDefault="00745E05" w:rsidP="000F028C">
            <w:pPr>
              <w:snapToGrid w:val="0"/>
              <w:rPr>
                <w:rFonts w:ascii="Calibri" w:hAnsi="Calibri" w:cs="Calibri"/>
                <w:sz w:val="23"/>
                <w:szCs w:val="23"/>
                <w:lang w:val="bg-BG"/>
              </w:rPr>
            </w:pPr>
            <w:r w:rsidRPr="00F97D66">
              <w:rPr>
                <w:rFonts w:ascii="Calibri" w:hAnsi="Calibri" w:cs="Calibri"/>
                <w:sz w:val="23"/>
                <w:szCs w:val="23"/>
                <w:lang w:val="bg-BG"/>
              </w:rPr>
              <w:t>4.</w:t>
            </w:r>
          </w:p>
        </w:tc>
        <w:tc>
          <w:tcPr>
            <w:tcW w:w="3294" w:type="dxa"/>
            <w:shd w:val="clear" w:color="auto" w:fill="auto"/>
          </w:tcPr>
          <w:p w14:paraId="28176A2A" w14:textId="77777777" w:rsidR="00217B44" w:rsidRPr="00F97D66" w:rsidRDefault="00217B44" w:rsidP="00B92DDC">
            <w:pPr>
              <w:rPr>
                <w:rFonts w:ascii="Calibri" w:hAnsi="Calibri" w:cs="Calibri"/>
                <w:sz w:val="23"/>
                <w:szCs w:val="23"/>
                <w:lang w:val="bg-BG"/>
              </w:rPr>
            </w:pPr>
            <w:hyperlink r:id="rId93" w:history="1">
              <w:r w:rsidRPr="00F97D66">
                <w:rPr>
                  <w:rStyle w:val="Hyperlink"/>
                  <w:rFonts w:ascii="Calibri" w:hAnsi="Calibri" w:cs="Calibri"/>
                  <w:sz w:val="23"/>
                  <w:szCs w:val="23"/>
                  <w:lang w:val="bg-BG"/>
                </w:rPr>
                <w:t>ЗАКОН ЗА ЕНЕРГИЯТА ОТ ВЪЗОБНОВЯЕМИ ИЗТОЧНИЦИ</w:t>
              </w:r>
            </w:hyperlink>
          </w:p>
          <w:p w14:paraId="2550853B" w14:textId="77777777" w:rsidR="00217B44" w:rsidRPr="00F97D66" w:rsidRDefault="00217B44" w:rsidP="00B92DDC">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бр.35 от 3 Май 2011г.</w:t>
            </w:r>
          </w:p>
          <w:p w14:paraId="1D13F636" w14:textId="77777777" w:rsidR="00217B44" w:rsidRPr="00F97D66" w:rsidRDefault="00217B44" w:rsidP="00B92DDC">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ДВ. бр.</w:t>
            </w:r>
            <w:r w:rsidRPr="00F97D66">
              <w:rPr>
                <w:rFonts w:ascii="Calibri" w:hAnsi="Calibri" w:cs="Calibri"/>
                <w:color w:val="000000"/>
                <w:sz w:val="23"/>
                <w:szCs w:val="23"/>
                <w:lang w:val="en-US"/>
              </w:rPr>
              <w:t>65</w:t>
            </w:r>
            <w:r w:rsidRPr="00F97D66">
              <w:rPr>
                <w:rStyle w:val="apple-converted-space"/>
                <w:rFonts w:ascii="Calibri" w:hAnsi="Calibri" w:cs="Calibri"/>
                <w:color w:val="000000"/>
                <w:sz w:val="23"/>
                <w:szCs w:val="23"/>
                <w:shd w:val="clear" w:color="auto" w:fill="FEFEFE"/>
                <w:lang w:val="en-US"/>
              </w:rPr>
              <w:t> </w:t>
            </w:r>
            <w:r w:rsidRPr="00F97D66">
              <w:rPr>
                <w:rFonts w:ascii="Calibri" w:hAnsi="Calibri" w:cs="Calibri"/>
                <w:color w:val="000000"/>
                <w:sz w:val="23"/>
                <w:szCs w:val="23"/>
                <w:shd w:val="clear" w:color="auto" w:fill="FEFEFE"/>
                <w:lang w:val="en-US"/>
              </w:rPr>
              <w:t>от 21 Юли 2020г.</w:t>
            </w:r>
          </w:p>
          <w:p w14:paraId="21D93DED" w14:textId="77777777" w:rsidR="00217B44" w:rsidRPr="00F97D66" w:rsidRDefault="00217B44" w:rsidP="00B92DDC">
            <w:pPr>
              <w:rPr>
                <w:rFonts w:ascii="Calibri" w:hAnsi="Calibri" w:cs="Calibri"/>
                <w:sz w:val="23"/>
                <w:szCs w:val="23"/>
                <w:lang w:val="bg-BG"/>
              </w:rPr>
            </w:pPr>
          </w:p>
        </w:tc>
        <w:tc>
          <w:tcPr>
            <w:tcW w:w="5953" w:type="dxa"/>
            <w:shd w:val="clear" w:color="auto" w:fill="auto"/>
          </w:tcPr>
          <w:p w14:paraId="26296B71" w14:textId="77777777" w:rsidR="00217B44" w:rsidRPr="00F97D66" w:rsidRDefault="00217B44" w:rsidP="000F028C">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4.</w:t>
            </w:r>
            <w:r w:rsidRPr="00F97D66">
              <w:rPr>
                <w:rFonts w:ascii="Calibri" w:hAnsi="Calibri" w:cs="Calibri"/>
                <w:color w:val="000000"/>
                <w:sz w:val="23"/>
                <w:szCs w:val="23"/>
                <w:lang w:val="bg-BG" w:eastAsia="bg-BG"/>
              </w:rPr>
              <w:t>  (2) Министърът на енергетиката:</w:t>
            </w:r>
          </w:p>
          <w:p w14:paraId="1E0B8653" w14:textId="77777777" w:rsidR="00217B44" w:rsidRPr="00F97D66" w:rsidRDefault="00217B44" w:rsidP="000F028C">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9. осъществява взаимодействие с органите на изпълнителната власт, с браншови организации и заинтересовани юридически лица с нестопанска цел по отношение на провеждането на държавната политика за насърчаване производството и потреблението на електрическа енергия, топлинна енергия и енергия за охлаждане от възобновяеми източници, производството и потреблението на газ от възобновяеми източници, както и производството и потреблението на биогорива и енергия от възобновяеми източници в транспорта.</w:t>
            </w:r>
          </w:p>
          <w:p w14:paraId="3B2CE170" w14:textId="77777777" w:rsidR="00217B44" w:rsidRPr="00F97D66" w:rsidRDefault="00217B44" w:rsidP="000F028C">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7.</w:t>
            </w:r>
            <w:r w:rsidRPr="00F97D66">
              <w:rPr>
                <w:rFonts w:ascii="Calibri" w:hAnsi="Calibri" w:cs="Calibri"/>
                <w:color w:val="000000"/>
                <w:sz w:val="23"/>
                <w:szCs w:val="23"/>
                <w:lang w:val="bg-BG" w:eastAsia="bg-BG"/>
              </w:rPr>
              <w:t> (1) Държавната политика за насърчаване производството и потреблението на електрическа енергия, топлинна енергия и енергия за охлаждане от възобновяеми източници, производството и потреблението на газ от възобновяеми източници, както и производството и потреблението на биогорива и енергия от възобновяеми източници в транспорта, се изпълнява от изпълнителния директор на АУЕР.</w:t>
            </w:r>
          </w:p>
          <w:p w14:paraId="43D163DF" w14:textId="77777777" w:rsidR="00217B44" w:rsidRPr="00F97D66" w:rsidRDefault="00217B44" w:rsidP="000F028C">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(2) Изпълнителният директор:</w:t>
            </w:r>
          </w:p>
          <w:p w14:paraId="52F14837" w14:textId="77777777" w:rsidR="00217B44" w:rsidRPr="00F97D66" w:rsidRDefault="00217B44" w:rsidP="00745E05">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10. осъществява взаимодействие с органите на изпълнителната власт, с браншови организации и заинтересовани юридически лица с нестопанска цел при изпълнението на дейности и мерки за насърчаване производството и потреблението на електрическа енергия, топлинна енергия и енергия за охлаждане от възобновяеми източници, производството и потреблението на газ от възобновяеми източници, производството и потреблението на биогорива и енергия от възобновяеми източници в транспорта;</w:t>
            </w:r>
          </w:p>
        </w:tc>
      </w:tr>
      <w:tr w:rsidR="008A730D" w:rsidRPr="00F97D66" w14:paraId="27CD71E3" w14:textId="77777777" w:rsidTr="00EB725F">
        <w:tc>
          <w:tcPr>
            <w:tcW w:w="392" w:type="dxa"/>
            <w:shd w:val="clear" w:color="auto" w:fill="auto"/>
          </w:tcPr>
          <w:p w14:paraId="0B74BD00" w14:textId="77777777" w:rsidR="00F912CE" w:rsidRPr="00F97D66" w:rsidRDefault="00745E05" w:rsidP="000F028C">
            <w:pPr>
              <w:snapToGrid w:val="0"/>
              <w:rPr>
                <w:rFonts w:ascii="Calibri" w:hAnsi="Calibri" w:cs="Calibri"/>
                <w:sz w:val="23"/>
                <w:szCs w:val="23"/>
                <w:lang w:val="bg-BG"/>
              </w:rPr>
            </w:pPr>
            <w:r w:rsidRPr="00F97D66">
              <w:rPr>
                <w:rFonts w:ascii="Calibri" w:hAnsi="Calibri" w:cs="Calibri"/>
                <w:sz w:val="23"/>
                <w:szCs w:val="23"/>
                <w:lang w:val="bg-BG"/>
              </w:rPr>
              <w:t>5.</w:t>
            </w:r>
          </w:p>
        </w:tc>
        <w:tc>
          <w:tcPr>
            <w:tcW w:w="3294" w:type="dxa"/>
            <w:shd w:val="clear" w:color="auto" w:fill="auto"/>
          </w:tcPr>
          <w:p w14:paraId="18836851" w14:textId="77777777" w:rsidR="00F912CE" w:rsidRPr="00F97D66" w:rsidRDefault="00F912CE" w:rsidP="00B92DDC">
            <w:pPr>
              <w:rPr>
                <w:rStyle w:val="Hyperlink"/>
                <w:rFonts w:ascii="Calibri" w:hAnsi="Calibri" w:cs="Calibri"/>
                <w:sz w:val="23"/>
                <w:szCs w:val="23"/>
                <w:lang w:val="bg-BG"/>
              </w:rPr>
            </w:pPr>
            <w:hyperlink r:id="rId94" w:history="1">
              <w:r w:rsidRPr="00F97D66">
                <w:rPr>
                  <w:rStyle w:val="Hyperlink"/>
                  <w:rFonts w:ascii="Calibri" w:hAnsi="Calibri" w:cs="Calibri"/>
                  <w:sz w:val="23"/>
                  <w:szCs w:val="23"/>
                  <w:lang w:val="bg-BG"/>
                </w:rPr>
                <w:t>ЗАКОН ЗА ПОДЗЕМНИТЕ БОГ</w:t>
              </w:r>
              <w:r w:rsidRPr="00F97D66">
                <w:rPr>
                  <w:rStyle w:val="Hyperlink"/>
                  <w:rFonts w:ascii="Calibri" w:hAnsi="Calibri" w:cs="Calibri"/>
                  <w:sz w:val="23"/>
                  <w:szCs w:val="23"/>
                  <w:lang w:val="bg-BG"/>
                </w:rPr>
                <w:t>А</w:t>
              </w:r>
              <w:r w:rsidRPr="00F97D66">
                <w:rPr>
                  <w:rStyle w:val="Hyperlink"/>
                  <w:rFonts w:ascii="Calibri" w:hAnsi="Calibri" w:cs="Calibri"/>
                  <w:sz w:val="23"/>
                  <w:szCs w:val="23"/>
                  <w:lang w:val="bg-BG"/>
                </w:rPr>
                <w:t>ТСТВА</w:t>
              </w:r>
            </w:hyperlink>
          </w:p>
          <w:p w14:paraId="0445B190" w14:textId="77777777" w:rsidR="00F912CE" w:rsidRPr="00F97D66" w:rsidRDefault="00F912CE" w:rsidP="00B92DDC">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en-US"/>
              </w:rPr>
              <w:t>Обн. ДВ. бр.23 от  Март 1999г.</w:t>
            </w:r>
          </w:p>
          <w:p w14:paraId="00B99564" w14:textId="77777777" w:rsidR="00F912CE" w:rsidRPr="00F97D66" w:rsidRDefault="00F912CE" w:rsidP="00B92DDC">
            <w:pPr>
              <w:rPr>
                <w:rFonts w:ascii="Calibri" w:hAnsi="Calibri" w:cs="Calibri"/>
                <w:sz w:val="23"/>
                <w:szCs w:val="23"/>
                <w:lang w:val="en-US"/>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и доп. ДВ. бр.</w:t>
            </w:r>
            <w:r w:rsidRPr="00F97D66">
              <w:rPr>
                <w:rFonts w:ascii="Calibri" w:hAnsi="Calibri" w:cs="Calibri"/>
                <w:color w:val="000000"/>
                <w:sz w:val="23"/>
                <w:szCs w:val="23"/>
                <w:lang w:val="en-US"/>
              </w:rPr>
              <w:t>79</w:t>
            </w:r>
            <w:r w:rsidRPr="00F97D66">
              <w:rPr>
                <w:rStyle w:val="apple-converted-space"/>
                <w:rFonts w:ascii="Calibri" w:hAnsi="Calibri" w:cs="Calibri"/>
                <w:color w:val="000000"/>
                <w:sz w:val="23"/>
                <w:szCs w:val="23"/>
                <w:shd w:val="clear" w:color="auto" w:fill="FEFEFE"/>
                <w:lang w:val="en-US"/>
              </w:rPr>
              <w:t> </w:t>
            </w:r>
            <w:r w:rsidRPr="00F97D66">
              <w:rPr>
                <w:rFonts w:ascii="Calibri" w:hAnsi="Calibri" w:cs="Calibri"/>
                <w:color w:val="000000"/>
                <w:sz w:val="23"/>
                <w:szCs w:val="23"/>
                <w:shd w:val="clear" w:color="auto" w:fill="FEFEFE"/>
                <w:lang w:val="en-US"/>
              </w:rPr>
              <w:t>от 8 Септември 2020г.</w:t>
            </w:r>
          </w:p>
          <w:p w14:paraId="6AA4DA05" w14:textId="77777777" w:rsidR="00F912CE" w:rsidRPr="00F97D66" w:rsidRDefault="00F912CE" w:rsidP="00B92DDC">
            <w:pPr>
              <w:rPr>
                <w:rStyle w:val="Hyperlink"/>
                <w:rFonts w:ascii="Calibri" w:hAnsi="Calibri" w:cs="Calibri"/>
                <w:sz w:val="23"/>
                <w:szCs w:val="23"/>
                <w:lang w:val="bg-BG"/>
              </w:rPr>
            </w:pPr>
          </w:p>
        </w:tc>
        <w:tc>
          <w:tcPr>
            <w:tcW w:w="5953" w:type="dxa"/>
            <w:shd w:val="clear" w:color="auto" w:fill="auto"/>
          </w:tcPr>
          <w:p w14:paraId="514CD09A" w14:textId="77777777" w:rsidR="00642691" w:rsidRPr="00F97D66" w:rsidRDefault="00642691" w:rsidP="00B92DDC">
            <w:pPr>
              <w:rPr>
                <w:rFonts w:ascii="Calibri" w:hAnsi="Calibri" w:cs="Calibri"/>
                <w:color w:val="000000"/>
                <w:sz w:val="23"/>
                <w:szCs w:val="23"/>
              </w:rPr>
            </w:pPr>
            <w:r w:rsidRPr="00F97D66">
              <w:rPr>
                <w:rFonts w:ascii="Calibri" w:hAnsi="Calibri" w:cs="Calibri"/>
                <w:color w:val="000000"/>
                <w:sz w:val="23"/>
                <w:szCs w:val="23"/>
              </w:rPr>
              <w:t>Глава осма.</w:t>
            </w:r>
            <w:r w:rsidRPr="00F97D66">
              <w:rPr>
                <w:rFonts w:ascii="Calibri" w:hAnsi="Calibri" w:cs="Calibri"/>
                <w:color w:val="000000"/>
                <w:sz w:val="23"/>
                <w:szCs w:val="23"/>
                <w:lang w:val="bg-BG"/>
              </w:rPr>
              <w:t xml:space="preserve"> </w:t>
            </w:r>
            <w:r w:rsidRPr="00F97D66">
              <w:rPr>
                <w:rFonts w:ascii="Calibri" w:hAnsi="Calibri" w:cs="Calibri"/>
                <w:color w:val="000000"/>
                <w:sz w:val="23"/>
                <w:szCs w:val="23"/>
              </w:rPr>
              <w:t>УПРАВЛЕНИЕ НА МИННИТЕ ОТПАДЪЦИ</w:t>
            </w:r>
          </w:p>
          <w:p w14:paraId="0AEB80A3" w14:textId="77777777" w:rsidR="00642691" w:rsidRPr="00F97D66" w:rsidRDefault="00642691" w:rsidP="00B92DDC">
            <w:pPr>
              <w:rPr>
                <w:rFonts w:ascii="Calibri" w:hAnsi="Calibri" w:cs="Calibri"/>
                <w:color w:val="000000"/>
                <w:sz w:val="23"/>
                <w:szCs w:val="23"/>
                <w:lang w:val="en-US"/>
              </w:rPr>
            </w:pPr>
            <w:r w:rsidRPr="00F97D66">
              <w:rPr>
                <w:rFonts w:ascii="Calibri" w:hAnsi="Calibri" w:cs="Calibri"/>
                <w:b/>
                <w:bCs/>
                <w:color w:val="000000"/>
                <w:sz w:val="23"/>
                <w:szCs w:val="23"/>
                <w:lang w:val="en-US"/>
              </w:rPr>
              <w:t>Чл. 22ж.</w:t>
            </w:r>
            <w:r w:rsidRPr="00F97D66">
              <w:rPr>
                <w:rFonts w:ascii="Calibri" w:hAnsi="Calibri" w:cs="Calibri"/>
                <w:color w:val="000000"/>
                <w:sz w:val="23"/>
                <w:szCs w:val="23"/>
                <w:lang w:val="en-US"/>
              </w:rPr>
              <w:t xml:space="preserve"> (1) Не по-късно от 10 дни след отстраняване на нередовностите или допълване на предоставената информация по</w:t>
            </w:r>
            <w:r w:rsidRPr="00F97D66">
              <w:rPr>
                <w:rStyle w:val="apple-converted-space"/>
                <w:rFonts w:ascii="Calibri" w:hAnsi="Calibri" w:cs="Calibri"/>
                <w:color w:val="000000"/>
                <w:sz w:val="23"/>
                <w:szCs w:val="23"/>
                <w:lang w:val="en-US"/>
              </w:rPr>
              <w:t> </w:t>
            </w:r>
            <w:r w:rsidRPr="00F97D66">
              <w:rPr>
                <w:rStyle w:val="samedocreference"/>
                <w:rFonts w:ascii="Calibri" w:hAnsi="Calibri" w:cs="Calibri"/>
                <w:color w:val="000000"/>
                <w:sz w:val="23"/>
                <w:szCs w:val="23"/>
                <w:lang w:val="en-US"/>
              </w:rPr>
              <w:t>чл. 22д, ал. 1</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министърът на енергетиката или определено от него длъжностно лице от състава на министерството уведомява обществеността, като публикува на</w:t>
            </w:r>
            <w:r w:rsidRPr="00F97D66">
              <w:rPr>
                <w:rStyle w:val="apple-converted-space"/>
                <w:rFonts w:ascii="Calibri" w:hAnsi="Calibri" w:cs="Calibri"/>
                <w:color w:val="000000"/>
                <w:sz w:val="23"/>
                <w:szCs w:val="23"/>
                <w:lang w:val="en-US"/>
              </w:rPr>
              <w:t> </w:t>
            </w:r>
            <w:hyperlink r:id="rId95" w:history="1">
              <w:r w:rsidRPr="00F97D66">
                <w:rPr>
                  <w:rStyle w:val="Hyperlink"/>
                  <w:rFonts w:ascii="Calibri" w:hAnsi="Calibri" w:cs="Calibri"/>
                  <w:color w:val="333333"/>
                  <w:sz w:val="23"/>
                  <w:szCs w:val="23"/>
                  <w:lang w:val="en-US"/>
                </w:rPr>
                <w:t>интернет страницата</w:t>
              </w:r>
            </w:hyperlink>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на Министерството на енергетиката информация:</w:t>
            </w:r>
          </w:p>
          <w:p w14:paraId="07B294C8" w14:textId="77777777" w:rsidR="00642691" w:rsidRPr="00F97D66" w:rsidRDefault="00642691" w:rsidP="00B92DDC">
            <w:pPr>
              <w:rPr>
                <w:rFonts w:ascii="Calibri" w:hAnsi="Calibri" w:cs="Calibri"/>
                <w:color w:val="000000"/>
                <w:sz w:val="23"/>
                <w:szCs w:val="23"/>
                <w:lang w:val="en-US"/>
              </w:rPr>
            </w:pPr>
            <w:r w:rsidRPr="00F97D66">
              <w:rPr>
                <w:rFonts w:ascii="Calibri" w:hAnsi="Calibri" w:cs="Calibri"/>
                <w:color w:val="000000"/>
                <w:sz w:val="23"/>
                <w:szCs w:val="23"/>
                <w:lang w:val="en-US"/>
              </w:rPr>
              <w:t>1. за заявлението за издаване на разрешително;</w:t>
            </w:r>
          </w:p>
          <w:p w14:paraId="69026C89" w14:textId="77777777" w:rsidR="00642691" w:rsidRPr="00F97D66" w:rsidRDefault="00642691" w:rsidP="00B92DDC">
            <w:pPr>
              <w:rPr>
                <w:rFonts w:ascii="Calibri" w:hAnsi="Calibri" w:cs="Calibri"/>
                <w:color w:val="000000"/>
                <w:sz w:val="23"/>
                <w:szCs w:val="23"/>
                <w:lang w:val="en-US"/>
              </w:rPr>
            </w:pPr>
            <w:r w:rsidRPr="00F97D66">
              <w:rPr>
                <w:rFonts w:ascii="Calibri" w:hAnsi="Calibri" w:cs="Calibri"/>
                <w:color w:val="000000"/>
                <w:sz w:val="23"/>
                <w:szCs w:val="23"/>
                <w:lang w:val="en-US"/>
              </w:rPr>
              <w:t>2. че решението, засягащо дадено заявление за издаване на разрешително, подлежи на консултация между засегнатите държави - членки на Европейския съюз - в случай на възможни трансгранични ефекти;</w:t>
            </w:r>
          </w:p>
          <w:p w14:paraId="1D0AA03C" w14:textId="77777777" w:rsidR="00642691" w:rsidRPr="00F97D66" w:rsidRDefault="00642691" w:rsidP="00B92DDC">
            <w:pPr>
              <w:rPr>
                <w:rFonts w:ascii="Calibri" w:hAnsi="Calibri" w:cs="Calibri"/>
                <w:color w:val="000000"/>
                <w:sz w:val="23"/>
                <w:szCs w:val="23"/>
                <w:lang w:val="en-US"/>
              </w:rPr>
            </w:pPr>
            <w:r w:rsidRPr="00F97D66">
              <w:rPr>
                <w:rFonts w:ascii="Calibri" w:hAnsi="Calibri" w:cs="Calibri"/>
                <w:color w:val="000000"/>
                <w:sz w:val="23"/>
                <w:szCs w:val="23"/>
                <w:lang w:val="en-US"/>
              </w:rPr>
              <w:t>3. за компетентния орган, който е отговорен за вземането на решението, имената, длъжността и начин за връзка с лицата, от които може да се получи информация, свързана с постъпилото заявление за издаване на разрешително, имената,</w:t>
            </w:r>
            <w:r w:rsidR="00EB725F" w:rsidRPr="00F97D66">
              <w:rPr>
                <w:rFonts w:ascii="Calibri" w:hAnsi="Calibri" w:cs="Calibri"/>
                <w:color w:val="000000"/>
                <w:sz w:val="23"/>
                <w:szCs w:val="23"/>
                <w:lang w:val="bg-BG"/>
              </w:rPr>
              <w:t xml:space="preserve"> </w:t>
            </w:r>
            <w:r w:rsidRPr="00F97D66">
              <w:rPr>
                <w:rFonts w:ascii="Calibri" w:hAnsi="Calibri" w:cs="Calibri"/>
                <w:color w:val="000000"/>
                <w:sz w:val="23"/>
                <w:szCs w:val="23"/>
                <w:lang w:val="en-US"/>
              </w:rPr>
              <w:t>длъжността и начин за връзка с лицата, на които може да се представят становища, коментари и въпроси, както и график за представянето им;</w:t>
            </w:r>
          </w:p>
          <w:p w14:paraId="3BB1D6D1" w14:textId="77777777" w:rsidR="00642691" w:rsidRPr="00F97D66" w:rsidRDefault="00642691" w:rsidP="00B92DDC">
            <w:pPr>
              <w:rPr>
                <w:rFonts w:ascii="Calibri" w:hAnsi="Calibri" w:cs="Calibri"/>
                <w:color w:val="000000"/>
                <w:sz w:val="23"/>
                <w:szCs w:val="23"/>
                <w:lang w:val="en-US"/>
              </w:rPr>
            </w:pPr>
            <w:r w:rsidRPr="00F97D66">
              <w:rPr>
                <w:rFonts w:ascii="Calibri" w:hAnsi="Calibri" w:cs="Calibri"/>
                <w:color w:val="000000"/>
                <w:sz w:val="23"/>
                <w:szCs w:val="23"/>
                <w:lang w:val="en-US"/>
              </w:rPr>
              <w:t>4. за възможните решения;</w:t>
            </w:r>
          </w:p>
          <w:p w14:paraId="308AF288" w14:textId="77777777" w:rsidR="00642691" w:rsidRPr="00F97D66" w:rsidRDefault="00642691" w:rsidP="00B92DDC">
            <w:pPr>
              <w:rPr>
                <w:rFonts w:ascii="Calibri" w:hAnsi="Calibri" w:cs="Calibri"/>
                <w:color w:val="000000"/>
                <w:sz w:val="23"/>
                <w:szCs w:val="23"/>
                <w:lang w:val="en-US"/>
              </w:rPr>
            </w:pPr>
            <w:r w:rsidRPr="00F97D66">
              <w:rPr>
                <w:rFonts w:ascii="Calibri" w:hAnsi="Calibri" w:cs="Calibri"/>
                <w:color w:val="000000"/>
                <w:sz w:val="23"/>
                <w:szCs w:val="23"/>
                <w:lang w:val="en-US"/>
              </w:rPr>
              <w:t>5. за основанията за преразглеждане - в случай на преразглеждане на дадено разрешително или на условията по него;</w:t>
            </w:r>
          </w:p>
          <w:p w14:paraId="5D8726BE" w14:textId="77777777" w:rsidR="00642691" w:rsidRPr="00F97D66" w:rsidRDefault="00642691" w:rsidP="00B92DDC">
            <w:pPr>
              <w:rPr>
                <w:rFonts w:ascii="Calibri" w:hAnsi="Calibri" w:cs="Calibri"/>
                <w:color w:val="000000"/>
                <w:sz w:val="23"/>
                <w:szCs w:val="23"/>
                <w:lang w:val="en-US"/>
              </w:rPr>
            </w:pPr>
            <w:r w:rsidRPr="00F97D66">
              <w:rPr>
                <w:rFonts w:ascii="Calibri" w:hAnsi="Calibri" w:cs="Calibri"/>
                <w:color w:val="000000"/>
                <w:sz w:val="23"/>
                <w:szCs w:val="23"/>
                <w:lang w:val="en-US"/>
              </w:rPr>
              <w:t>6. за сроковете и местата, както и средствата за предоставяне на допълнителна информация в хода на процедурата;</w:t>
            </w:r>
          </w:p>
          <w:p w14:paraId="24E630F9" w14:textId="77777777" w:rsidR="00BF0AEB" w:rsidRPr="00F97D66" w:rsidRDefault="00642691" w:rsidP="00B92DDC">
            <w:pPr>
              <w:rPr>
                <w:rFonts w:ascii="Calibri" w:hAnsi="Calibri" w:cs="Calibri"/>
                <w:color w:val="000000"/>
                <w:sz w:val="23"/>
                <w:szCs w:val="23"/>
                <w:lang w:val="en-US"/>
              </w:rPr>
            </w:pPr>
            <w:r w:rsidRPr="00F97D66">
              <w:rPr>
                <w:rFonts w:ascii="Calibri" w:hAnsi="Calibri" w:cs="Calibri"/>
                <w:color w:val="000000"/>
                <w:sz w:val="23"/>
                <w:szCs w:val="23"/>
                <w:lang w:val="en-US"/>
              </w:rPr>
              <w:t>7. за условията за участие на засегнатата общественост в процедурата по издаване на разрешителното.</w:t>
            </w:r>
            <w:r w:rsidR="00BF0AEB" w:rsidRPr="00F97D66">
              <w:rPr>
                <w:rFonts w:ascii="Calibri" w:hAnsi="Calibri" w:cs="Calibri"/>
                <w:sz w:val="23"/>
                <w:szCs w:val="23"/>
                <w:lang w:val="en-US"/>
              </w:rPr>
              <w:br/>
            </w:r>
            <w:r w:rsidR="00BF0AEB" w:rsidRPr="00F97D66">
              <w:rPr>
                <w:rFonts w:ascii="Calibri" w:hAnsi="Calibri" w:cs="Calibri"/>
                <w:color w:val="000000"/>
                <w:sz w:val="23"/>
                <w:szCs w:val="23"/>
                <w:shd w:val="clear" w:color="auto" w:fill="FEFEFE"/>
                <w:lang w:val="en-US"/>
              </w:rPr>
              <w:t>§ 1. По смисъла на закона:</w:t>
            </w:r>
          </w:p>
          <w:p w14:paraId="2DF19427" w14:textId="77777777" w:rsidR="00F912CE" w:rsidRPr="00F97D66" w:rsidRDefault="00BF0AEB" w:rsidP="00B92DDC">
            <w:pPr>
              <w:rPr>
                <w:rFonts w:ascii="Calibri" w:hAnsi="Calibri" w:cs="Calibri"/>
                <w:sz w:val="23"/>
                <w:szCs w:val="23"/>
                <w:lang w:val="en-US"/>
              </w:rPr>
            </w:pPr>
            <w:r w:rsidRPr="00F97D66">
              <w:rPr>
                <w:rFonts w:ascii="Calibri" w:hAnsi="Calibri" w:cs="Calibri"/>
                <w:color w:val="000000"/>
                <w:sz w:val="23"/>
                <w:szCs w:val="23"/>
                <w:shd w:val="clear" w:color="auto" w:fill="FEFEFE"/>
                <w:lang w:val="en-US"/>
              </w:rPr>
              <w:t>49. "</w:t>
            </w:r>
            <w:r w:rsidRPr="00F97D66">
              <w:rPr>
                <w:rStyle w:val="legaldocreference"/>
                <w:rFonts w:ascii="Calibri" w:hAnsi="Calibri" w:cs="Calibri"/>
                <w:color w:val="000000"/>
                <w:sz w:val="23"/>
                <w:szCs w:val="23"/>
                <w:lang w:val="en-US"/>
              </w:rPr>
              <w:t>засегната общественост</w:t>
            </w:r>
            <w:r w:rsidRPr="00F97D66">
              <w:rPr>
                <w:rFonts w:ascii="Calibri" w:hAnsi="Calibri" w:cs="Calibri"/>
                <w:color w:val="000000"/>
                <w:sz w:val="23"/>
                <w:szCs w:val="23"/>
                <w:shd w:val="clear" w:color="auto" w:fill="FEFEFE"/>
                <w:lang w:val="en-US"/>
              </w:rPr>
              <w:t>" са физически и/или юридически лица, техните сдружения, организации или обединения, които са засегнати, има вероятност да бъдат засегнати или имат интерес от вземането на решения по част първа, глава осма, в т.ч. неправителствени организации, съдействащи за защитата на околната среда и отговарящи на изискванията на българското законодателство.</w:t>
            </w:r>
          </w:p>
        </w:tc>
      </w:tr>
      <w:tr w:rsidR="008A730D" w:rsidRPr="00F97D66" w14:paraId="37D752CD" w14:textId="77777777" w:rsidTr="00EB725F">
        <w:tc>
          <w:tcPr>
            <w:tcW w:w="392" w:type="dxa"/>
            <w:shd w:val="clear" w:color="auto" w:fill="auto"/>
          </w:tcPr>
          <w:p w14:paraId="0F96E384" w14:textId="77777777" w:rsidR="00F36300" w:rsidRPr="00F97D66" w:rsidRDefault="00211348" w:rsidP="00F36300">
            <w:pPr>
              <w:snapToGrid w:val="0"/>
              <w:rPr>
                <w:rFonts w:ascii="Calibri" w:hAnsi="Calibri" w:cs="Calibri"/>
                <w:sz w:val="23"/>
                <w:szCs w:val="23"/>
                <w:lang w:val="bg-BG"/>
              </w:rPr>
            </w:pPr>
            <w:r w:rsidRPr="00F97D66">
              <w:rPr>
                <w:rFonts w:ascii="Calibri" w:hAnsi="Calibri" w:cs="Calibri"/>
                <w:sz w:val="23"/>
                <w:szCs w:val="23"/>
                <w:lang w:val="bg-BG"/>
              </w:rPr>
              <w:t>6.</w:t>
            </w:r>
          </w:p>
        </w:tc>
        <w:tc>
          <w:tcPr>
            <w:tcW w:w="3294" w:type="dxa"/>
            <w:shd w:val="clear" w:color="auto" w:fill="auto"/>
          </w:tcPr>
          <w:p w14:paraId="2AA2EE76" w14:textId="77777777" w:rsidR="00F36300" w:rsidRPr="00F97D66" w:rsidRDefault="00F36300" w:rsidP="00F36300">
            <w:pPr>
              <w:rPr>
                <w:rFonts w:ascii="Calibri" w:hAnsi="Calibri" w:cs="Calibri"/>
                <w:sz w:val="23"/>
                <w:szCs w:val="23"/>
                <w:lang w:val="bg-BG"/>
              </w:rPr>
            </w:pPr>
            <w:hyperlink r:id="rId96" w:history="1">
              <w:r w:rsidRPr="00F97D66">
                <w:rPr>
                  <w:rStyle w:val="Hyperlink"/>
                  <w:rFonts w:ascii="Calibri" w:hAnsi="Calibri" w:cs="Calibri"/>
                  <w:sz w:val="23"/>
                  <w:szCs w:val="23"/>
                  <w:lang w:val="bg-BG"/>
                </w:rPr>
                <w:t>ЗАКОН ЗА ЗАПАСИТЕ ОТ НЕФТ И НЕФТОПРО</w:t>
              </w:r>
              <w:r w:rsidRPr="00F97D66">
                <w:rPr>
                  <w:rStyle w:val="Hyperlink"/>
                  <w:rFonts w:ascii="Calibri" w:hAnsi="Calibri" w:cs="Calibri"/>
                  <w:sz w:val="23"/>
                  <w:szCs w:val="23"/>
                  <w:lang w:val="bg-BG"/>
                </w:rPr>
                <w:t>Д</w:t>
              </w:r>
              <w:r w:rsidRPr="00F97D66">
                <w:rPr>
                  <w:rStyle w:val="Hyperlink"/>
                  <w:rFonts w:ascii="Calibri" w:hAnsi="Calibri" w:cs="Calibri"/>
                  <w:sz w:val="23"/>
                  <w:szCs w:val="23"/>
                  <w:lang w:val="bg-BG"/>
                </w:rPr>
                <w:t>УКТИ</w:t>
              </w:r>
            </w:hyperlink>
          </w:p>
          <w:p w14:paraId="47A2DE7D" w14:textId="77777777" w:rsidR="00F36300" w:rsidRPr="00F97D66" w:rsidRDefault="00F36300" w:rsidP="00F36300">
            <w:pPr>
              <w:rPr>
                <w:rFonts w:ascii="Calibri" w:hAnsi="Calibri" w:cs="Calibri"/>
                <w:color w:val="000000"/>
                <w:sz w:val="22"/>
                <w:szCs w:val="22"/>
                <w:shd w:val="clear" w:color="auto" w:fill="FEFEFE"/>
                <w:lang w:val="bg-BG"/>
              </w:rPr>
            </w:pPr>
            <w:r w:rsidRPr="00F97D66">
              <w:rPr>
                <w:rFonts w:ascii="Calibri" w:hAnsi="Calibri" w:cs="Calibri"/>
                <w:color w:val="000000"/>
                <w:sz w:val="22"/>
                <w:szCs w:val="22"/>
                <w:shd w:val="clear" w:color="auto" w:fill="FEFEFE"/>
              </w:rPr>
              <w:t>Обн. ДВ. бр.15 от 15 Февруари 2013г.</w:t>
            </w:r>
          </w:p>
          <w:p w14:paraId="4E3E2F09" w14:textId="77777777" w:rsidR="00F36300" w:rsidRPr="00F97D66" w:rsidRDefault="00745E05" w:rsidP="00F36300">
            <w:pPr>
              <w:rPr>
                <w:rFonts w:ascii="Calibri" w:hAnsi="Calibri" w:cs="Calibri"/>
                <w:sz w:val="22"/>
                <w:szCs w:val="22"/>
              </w:rPr>
            </w:pPr>
            <w:r w:rsidRPr="00F97D66">
              <w:rPr>
                <w:rFonts w:ascii="Calibri" w:hAnsi="Calibri" w:cs="Calibri"/>
                <w:sz w:val="22"/>
                <w:szCs w:val="22"/>
                <w:lang w:val="bg-BG"/>
              </w:rPr>
              <w:t>Посл.</w:t>
            </w:r>
            <w:r w:rsidR="00F36300" w:rsidRPr="00F97D66">
              <w:rPr>
                <w:rStyle w:val="apple-converted-space"/>
                <w:rFonts w:ascii="Calibri" w:hAnsi="Calibri" w:cs="Calibri"/>
                <w:color w:val="000000"/>
                <w:sz w:val="22"/>
                <w:szCs w:val="22"/>
                <w:shd w:val="clear" w:color="auto" w:fill="FEFEFE"/>
              </w:rPr>
              <w:t> </w:t>
            </w:r>
            <w:r w:rsidR="00F36300" w:rsidRPr="00F97D66">
              <w:rPr>
                <w:rFonts w:ascii="Calibri" w:hAnsi="Calibri" w:cs="Calibri"/>
                <w:color w:val="000000"/>
                <w:sz w:val="22"/>
                <w:szCs w:val="22"/>
              </w:rPr>
              <w:t>изм. и доп. ДВ. бр.65</w:t>
            </w:r>
            <w:r w:rsidR="00F36300" w:rsidRPr="00F97D66">
              <w:rPr>
                <w:rStyle w:val="apple-converted-space"/>
                <w:rFonts w:ascii="Calibri" w:hAnsi="Calibri" w:cs="Calibri"/>
                <w:color w:val="000000"/>
                <w:sz w:val="22"/>
                <w:szCs w:val="22"/>
              </w:rPr>
              <w:t> </w:t>
            </w:r>
            <w:r w:rsidR="00F36300" w:rsidRPr="00F97D66">
              <w:rPr>
                <w:rFonts w:ascii="Calibri" w:hAnsi="Calibri" w:cs="Calibri"/>
                <w:color w:val="000000"/>
                <w:sz w:val="22"/>
                <w:szCs w:val="22"/>
              </w:rPr>
              <w:t>от 21 Юли 2020г.</w:t>
            </w:r>
          </w:p>
        </w:tc>
        <w:tc>
          <w:tcPr>
            <w:tcW w:w="5953" w:type="dxa"/>
            <w:shd w:val="clear" w:color="auto" w:fill="auto"/>
          </w:tcPr>
          <w:p w14:paraId="429F4D01" w14:textId="77777777" w:rsidR="00745E05" w:rsidRPr="0038454C" w:rsidRDefault="00745E05" w:rsidP="00745E05">
            <w:pPr>
              <w:spacing w:line="259" w:lineRule="auto"/>
              <w:jc w:val="both"/>
              <w:rPr>
                <w:rFonts w:ascii="Calibri" w:hAnsi="Calibri" w:cs="Calibri"/>
                <w:i/>
                <w:iCs/>
                <w:color w:val="000000"/>
                <w:sz w:val="23"/>
                <w:szCs w:val="23"/>
              </w:rPr>
            </w:pPr>
            <w:r w:rsidRPr="0038454C">
              <w:rPr>
                <w:rFonts w:ascii="Calibri" w:hAnsi="Calibri" w:cs="Calibri"/>
                <w:i/>
                <w:iCs/>
                <w:color w:val="000000"/>
                <w:sz w:val="23"/>
                <w:szCs w:val="23"/>
                <w:lang w:val="bg-BG"/>
              </w:rPr>
              <w:t>Не се предвижда включване на гражданите и неправителствения сектор в</w:t>
            </w:r>
            <w:r w:rsidRPr="0038454C">
              <w:rPr>
                <w:rFonts w:ascii="Calibri" w:hAnsi="Calibri" w:cs="Calibri"/>
                <w:i/>
                <w:iCs/>
                <w:color w:val="000000"/>
                <w:sz w:val="23"/>
                <w:szCs w:val="23"/>
              </w:rPr>
              <w:t> процеса на</w:t>
            </w:r>
            <w:r w:rsidRPr="0038454C">
              <w:rPr>
                <w:rFonts w:ascii="Calibri" w:hAnsi="Calibri" w:cs="Calibri"/>
                <w:b/>
                <w:bCs/>
                <w:i/>
                <w:iCs/>
                <w:color w:val="000000"/>
                <w:sz w:val="23"/>
                <w:szCs w:val="23"/>
              </w:rPr>
              <w:t xml:space="preserve"> </w:t>
            </w:r>
            <w:r w:rsidRPr="0038454C">
              <w:rPr>
                <w:rFonts w:ascii="Calibri" w:hAnsi="Calibri" w:cs="Calibri"/>
                <w:i/>
                <w:iCs/>
                <w:color w:val="000000"/>
                <w:sz w:val="23"/>
                <w:szCs w:val="23"/>
                <w:lang w:val="en-US"/>
              </w:rPr>
              <w:t>формулиране, изпълнение и мониторинг на политики</w:t>
            </w:r>
            <w:r w:rsidRPr="0038454C">
              <w:rPr>
                <w:rFonts w:ascii="Calibri" w:hAnsi="Calibri" w:cs="Calibri"/>
                <w:i/>
                <w:iCs/>
                <w:color w:val="000000"/>
                <w:sz w:val="23"/>
                <w:szCs w:val="23"/>
              </w:rPr>
              <w:t xml:space="preserve"> </w:t>
            </w:r>
            <w:r w:rsidRPr="0038454C">
              <w:rPr>
                <w:rFonts w:ascii="Calibri" w:hAnsi="Calibri" w:cs="Calibri"/>
                <w:i/>
                <w:iCs/>
                <w:color w:val="000000"/>
                <w:sz w:val="23"/>
                <w:szCs w:val="23"/>
                <w:lang w:val="bg-BG"/>
              </w:rPr>
              <w:t>и вземане на решения</w:t>
            </w:r>
          </w:p>
          <w:p w14:paraId="7459E5F1" w14:textId="77777777" w:rsidR="00F36300" w:rsidRPr="00F97D66" w:rsidRDefault="00F36300" w:rsidP="00F36300">
            <w:pPr>
              <w:rPr>
                <w:rFonts w:ascii="Calibri" w:hAnsi="Calibri" w:cs="Calibri"/>
                <w:sz w:val="23"/>
                <w:szCs w:val="23"/>
                <w:lang w:val="bg-BG"/>
              </w:rPr>
            </w:pPr>
          </w:p>
        </w:tc>
      </w:tr>
    </w:tbl>
    <w:p w14:paraId="5A904CE0" w14:textId="77777777" w:rsidR="00745E05" w:rsidRDefault="00745E05" w:rsidP="00885E0E">
      <w:pPr>
        <w:autoSpaceDE w:val="0"/>
        <w:autoSpaceDN w:val="0"/>
        <w:adjustRightInd w:val="0"/>
        <w:spacing w:before="120" w:after="120" w:line="360" w:lineRule="auto"/>
        <w:jc w:val="both"/>
        <w:rPr>
          <w:rFonts w:cs="TimesNewRomanPSMT"/>
          <w:lang w:val="bg-BG"/>
        </w:rPr>
      </w:pPr>
    </w:p>
    <w:p w14:paraId="6CE21560" w14:textId="77777777" w:rsidR="00D86E53" w:rsidRPr="00F97D66" w:rsidRDefault="00D324CD" w:rsidP="00E70108">
      <w:pPr>
        <w:numPr>
          <w:ilvl w:val="0"/>
          <w:numId w:val="4"/>
        </w:numPr>
        <w:autoSpaceDE w:val="0"/>
        <w:autoSpaceDN w:val="0"/>
        <w:adjustRightInd w:val="0"/>
        <w:spacing w:before="120" w:after="120" w:line="360" w:lineRule="auto"/>
        <w:jc w:val="both"/>
        <w:rPr>
          <w:rFonts w:ascii="Calibri" w:hAnsi="Calibri" w:cs="Calibri"/>
          <w:b/>
          <w:bCs/>
          <w:u w:val="single"/>
          <w:lang w:val="bg-BG"/>
        </w:rPr>
      </w:pPr>
      <w:r w:rsidRPr="00F97D66">
        <w:rPr>
          <w:rFonts w:ascii="Calibri" w:hAnsi="Calibri" w:cs="Calibri"/>
          <w:b/>
          <w:bCs/>
          <w:u w:val="single"/>
          <w:lang w:val="bg-BG"/>
        </w:rPr>
        <w:t>О</w:t>
      </w:r>
      <w:r w:rsidR="00D86E53" w:rsidRPr="00F97D66">
        <w:rPr>
          <w:rFonts w:ascii="Calibri" w:hAnsi="Calibri" w:cs="Calibri"/>
          <w:b/>
          <w:bCs/>
          <w:u w:val="single"/>
          <w:lang w:val="bg-BG"/>
        </w:rPr>
        <w:t xml:space="preserve">бласт </w:t>
      </w:r>
      <w:r w:rsidR="00D5451F" w:rsidRPr="00F97D66">
        <w:rPr>
          <w:rFonts w:ascii="Calibri" w:hAnsi="Calibri" w:cs="Calibri"/>
          <w:b/>
          <w:bCs/>
          <w:u w:val="single"/>
          <w:lang w:val="bg-BG"/>
        </w:rPr>
        <w:t>ЗАЩИТА НА ПОТРЕБИТЕЛИТЕ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294"/>
        <w:gridCol w:w="6095"/>
      </w:tblGrid>
      <w:tr w:rsidR="008A730D" w:rsidRPr="0075026A" w14:paraId="7328BE3A" w14:textId="77777777" w:rsidTr="00D567D2">
        <w:tc>
          <w:tcPr>
            <w:tcW w:w="392" w:type="dxa"/>
            <w:shd w:val="clear" w:color="auto" w:fill="BDD6EE"/>
          </w:tcPr>
          <w:p w14:paraId="385AE236" w14:textId="77777777" w:rsidR="00885E0E" w:rsidRPr="0075026A" w:rsidRDefault="00885E0E" w:rsidP="00801E5A">
            <w:pPr>
              <w:rPr>
                <w:rFonts w:ascii="Calibri" w:hAnsi="Calibri" w:cs="Calibri"/>
                <w:sz w:val="23"/>
                <w:szCs w:val="23"/>
                <w:lang w:val="en-US"/>
              </w:rPr>
            </w:pPr>
          </w:p>
        </w:tc>
        <w:tc>
          <w:tcPr>
            <w:tcW w:w="3294" w:type="dxa"/>
            <w:shd w:val="clear" w:color="auto" w:fill="BDD6EE"/>
          </w:tcPr>
          <w:p w14:paraId="11A4FF79" w14:textId="77777777" w:rsidR="00885E0E" w:rsidRPr="0075026A" w:rsidRDefault="00885E0E" w:rsidP="00801E5A">
            <w:pPr>
              <w:rPr>
                <w:rFonts w:ascii="Calibri" w:hAnsi="Calibri" w:cs="Calibri"/>
                <w:b/>
                <w:bCs/>
                <w:i/>
                <w:iCs/>
                <w:sz w:val="23"/>
                <w:szCs w:val="23"/>
                <w:lang w:val="bg-BG"/>
              </w:rPr>
            </w:pPr>
            <w:r w:rsidRPr="0075026A">
              <w:rPr>
                <w:rFonts w:ascii="Calibri" w:hAnsi="Calibri" w:cs="Calibri"/>
                <w:b/>
                <w:bCs/>
                <w:i/>
                <w:iCs/>
                <w:sz w:val="23"/>
                <w:szCs w:val="23"/>
                <w:lang w:val="bg-BG"/>
              </w:rPr>
              <w:t>Нормативен акт</w:t>
            </w:r>
          </w:p>
        </w:tc>
        <w:tc>
          <w:tcPr>
            <w:tcW w:w="6095" w:type="dxa"/>
            <w:shd w:val="clear" w:color="auto" w:fill="BDD6EE"/>
          </w:tcPr>
          <w:p w14:paraId="01E96DDF" w14:textId="77777777" w:rsidR="00885E0E" w:rsidRPr="0075026A" w:rsidRDefault="00797D35" w:rsidP="00801E5A">
            <w:pPr>
              <w:rPr>
                <w:rFonts w:ascii="Calibri" w:hAnsi="Calibri" w:cs="Calibri"/>
                <w:b/>
                <w:bCs/>
                <w:i/>
                <w:iCs/>
                <w:color w:val="000000"/>
                <w:sz w:val="23"/>
                <w:szCs w:val="23"/>
                <w:lang w:val="bg-BG"/>
              </w:rPr>
            </w:pPr>
            <w:r w:rsidRPr="0075026A">
              <w:rPr>
                <w:rFonts w:ascii="Calibri" w:hAnsi="Calibri" w:cs="Calibri"/>
                <w:b/>
                <w:bCs/>
                <w:i/>
                <w:iCs/>
                <w:color w:val="000000"/>
                <w:sz w:val="23"/>
                <w:szCs w:val="23"/>
                <w:lang w:val="bg-BG"/>
              </w:rPr>
              <w:t xml:space="preserve">Основание за включване на гражданите и НПО в  процесите на </w:t>
            </w:r>
            <w:r w:rsidRPr="0075026A">
              <w:rPr>
                <w:rFonts w:ascii="Calibri" w:hAnsi="Calibri" w:cs="Calibri"/>
                <w:b/>
                <w:bCs/>
                <w:i/>
                <w:iCs/>
                <w:color w:val="000000"/>
                <w:sz w:val="23"/>
                <w:szCs w:val="23"/>
              </w:rPr>
              <w:t xml:space="preserve">формулиране, изпълнение и мониторинг на политики </w:t>
            </w:r>
            <w:r w:rsidRPr="0075026A">
              <w:rPr>
                <w:rFonts w:ascii="Calibri" w:hAnsi="Calibri" w:cs="Calibri"/>
                <w:b/>
                <w:bCs/>
                <w:i/>
                <w:iCs/>
                <w:color w:val="000000"/>
                <w:sz w:val="23"/>
                <w:szCs w:val="23"/>
                <w:lang w:val="bg-BG"/>
              </w:rPr>
              <w:t>и вземане на решения</w:t>
            </w:r>
          </w:p>
        </w:tc>
      </w:tr>
      <w:tr w:rsidR="008A730D" w:rsidRPr="0075026A" w14:paraId="28E4FF3D" w14:textId="77777777" w:rsidTr="00D567D2">
        <w:tc>
          <w:tcPr>
            <w:tcW w:w="392" w:type="dxa"/>
            <w:shd w:val="clear" w:color="auto" w:fill="auto"/>
          </w:tcPr>
          <w:p w14:paraId="7D16BC71" w14:textId="77777777" w:rsidR="00885E0E" w:rsidRPr="0075026A" w:rsidRDefault="00885E0E" w:rsidP="00801E5A">
            <w:pPr>
              <w:rPr>
                <w:rFonts w:ascii="Calibri" w:hAnsi="Calibri" w:cs="Calibri"/>
                <w:sz w:val="23"/>
                <w:szCs w:val="23"/>
                <w:lang w:val="bg-BG"/>
              </w:rPr>
            </w:pPr>
            <w:r w:rsidRPr="0075026A">
              <w:rPr>
                <w:rFonts w:ascii="Calibri" w:hAnsi="Calibri" w:cs="Calibri"/>
                <w:sz w:val="23"/>
                <w:szCs w:val="23"/>
                <w:lang w:val="en-US"/>
              </w:rPr>
              <w:t>1</w:t>
            </w:r>
            <w:r w:rsidRPr="0075026A">
              <w:rPr>
                <w:rFonts w:ascii="Calibri" w:hAnsi="Calibri" w:cs="Calibri"/>
                <w:sz w:val="23"/>
                <w:szCs w:val="23"/>
                <w:lang w:val="bg-BG"/>
              </w:rPr>
              <w:t>.</w:t>
            </w:r>
          </w:p>
        </w:tc>
        <w:tc>
          <w:tcPr>
            <w:tcW w:w="3294" w:type="dxa"/>
            <w:shd w:val="clear" w:color="auto" w:fill="auto"/>
          </w:tcPr>
          <w:p w14:paraId="6C483841" w14:textId="77777777" w:rsidR="006569BE" w:rsidRPr="0075026A" w:rsidRDefault="006569BE" w:rsidP="006569BE">
            <w:pPr>
              <w:rPr>
                <w:rFonts w:ascii="Calibri" w:hAnsi="Calibri" w:cs="Calibri"/>
                <w:sz w:val="23"/>
                <w:szCs w:val="23"/>
                <w:lang w:val="bg-BG"/>
              </w:rPr>
            </w:pPr>
            <w:hyperlink r:id="rId97" w:history="1">
              <w:r w:rsidRPr="0075026A">
                <w:rPr>
                  <w:rStyle w:val="Hyperlink"/>
                  <w:rFonts w:ascii="Calibri" w:hAnsi="Calibri" w:cs="Calibri"/>
                  <w:sz w:val="23"/>
                  <w:szCs w:val="23"/>
                  <w:lang w:val="bg-BG"/>
                </w:rPr>
                <w:t>ЗАКОН ЗА ЗАЩИТА НА ПОТРЕБИТЕ</w:t>
              </w:r>
              <w:r w:rsidRPr="0075026A">
                <w:rPr>
                  <w:rStyle w:val="Hyperlink"/>
                  <w:rFonts w:ascii="Calibri" w:hAnsi="Calibri" w:cs="Calibri"/>
                  <w:sz w:val="23"/>
                  <w:szCs w:val="23"/>
                  <w:lang w:val="bg-BG"/>
                </w:rPr>
                <w:t>Л</w:t>
              </w:r>
              <w:r w:rsidRPr="0075026A">
                <w:rPr>
                  <w:rStyle w:val="Hyperlink"/>
                  <w:rFonts w:ascii="Calibri" w:hAnsi="Calibri" w:cs="Calibri"/>
                  <w:sz w:val="23"/>
                  <w:szCs w:val="23"/>
                  <w:lang w:val="bg-BG"/>
                </w:rPr>
                <w:t>ИТЕ</w:t>
              </w:r>
            </w:hyperlink>
          </w:p>
          <w:p w14:paraId="29A30389" w14:textId="77777777" w:rsidR="006569BE" w:rsidRPr="0075026A" w:rsidRDefault="006569BE" w:rsidP="006569BE">
            <w:pPr>
              <w:rPr>
                <w:rFonts w:ascii="Calibri" w:hAnsi="Calibri" w:cs="Calibri"/>
                <w:color w:val="000000"/>
                <w:sz w:val="23"/>
                <w:szCs w:val="23"/>
                <w:shd w:val="clear" w:color="auto" w:fill="FEFEFE"/>
                <w:lang w:val="bg-BG"/>
              </w:rPr>
            </w:pPr>
            <w:r w:rsidRPr="0075026A">
              <w:rPr>
                <w:rFonts w:ascii="Calibri" w:hAnsi="Calibri" w:cs="Calibri"/>
                <w:color w:val="000000"/>
                <w:sz w:val="23"/>
                <w:szCs w:val="23"/>
                <w:shd w:val="clear" w:color="auto" w:fill="FEFEFE"/>
                <w:lang w:val="en-US"/>
              </w:rPr>
              <w:t>Обн. ДВ. бр.99 от 9 Декември 2005г.</w:t>
            </w:r>
          </w:p>
          <w:p w14:paraId="6DCB643A" w14:textId="77777777" w:rsidR="00885E0E" w:rsidRPr="0075026A" w:rsidRDefault="006569BE" w:rsidP="00801E5A">
            <w:pPr>
              <w:rPr>
                <w:rFonts w:ascii="Calibri" w:hAnsi="Calibri" w:cs="Calibri"/>
                <w:color w:val="000000"/>
                <w:sz w:val="23"/>
                <w:szCs w:val="23"/>
                <w:shd w:val="clear" w:color="auto" w:fill="FEFEFE"/>
              </w:rPr>
            </w:pPr>
            <w:r w:rsidRPr="0075026A">
              <w:rPr>
                <w:rFonts w:ascii="Calibri" w:hAnsi="Calibri" w:cs="Calibri"/>
                <w:color w:val="000000"/>
                <w:sz w:val="23"/>
                <w:szCs w:val="23"/>
                <w:shd w:val="clear" w:color="auto" w:fill="FEFEFE"/>
                <w:lang w:val="en-US"/>
              </w:rPr>
              <w:t>изм. ДВ. бр.</w:t>
            </w:r>
            <w:r w:rsidRPr="0075026A">
              <w:rPr>
                <w:rFonts w:ascii="Calibri" w:hAnsi="Calibri" w:cs="Calibri"/>
                <w:color w:val="000000"/>
                <w:sz w:val="23"/>
                <w:szCs w:val="23"/>
                <w:lang w:val="en-US"/>
              </w:rPr>
              <w:t>52</w:t>
            </w:r>
            <w:r w:rsidRPr="0075026A">
              <w:rPr>
                <w:rStyle w:val="apple-converted-space"/>
                <w:rFonts w:ascii="Calibri" w:hAnsi="Calibri" w:cs="Calibri"/>
                <w:color w:val="000000"/>
                <w:sz w:val="23"/>
                <w:szCs w:val="23"/>
                <w:shd w:val="clear" w:color="auto" w:fill="FEFEFE"/>
                <w:lang w:val="en-US"/>
              </w:rPr>
              <w:t> </w:t>
            </w:r>
            <w:r w:rsidRPr="0075026A">
              <w:rPr>
                <w:rFonts w:ascii="Calibri" w:hAnsi="Calibri" w:cs="Calibri"/>
                <w:color w:val="000000"/>
                <w:sz w:val="23"/>
                <w:szCs w:val="23"/>
                <w:shd w:val="clear" w:color="auto" w:fill="FEFEFE"/>
                <w:lang w:val="en-US"/>
              </w:rPr>
              <w:t>от 9 Юни 2020г.</w:t>
            </w:r>
          </w:p>
        </w:tc>
        <w:tc>
          <w:tcPr>
            <w:tcW w:w="6095" w:type="dxa"/>
            <w:shd w:val="clear" w:color="auto" w:fill="auto"/>
          </w:tcPr>
          <w:p w14:paraId="2ED0ED86" w14:textId="77777777" w:rsidR="006569BE" w:rsidRPr="0075026A" w:rsidRDefault="006569BE" w:rsidP="00C82F3B">
            <w:pPr>
              <w:spacing w:line="259" w:lineRule="auto"/>
              <w:ind w:right="38"/>
              <w:jc w:val="both"/>
              <w:rPr>
                <w:rFonts w:ascii="Calibri" w:hAnsi="Calibri" w:cs="Calibri"/>
                <w:i/>
                <w:iCs/>
                <w:color w:val="000000"/>
                <w:sz w:val="23"/>
                <w:szCs w:val="23"/>
              </w:rPr>
            </w:pPr>
            <w:r w:rsidRPr="0075026A">
              <w:rPr>
                <w:rFonts w:ascii="Calibri" w:hAnsi="Calibri" w:cs="Calibri"/>
                <w:i/>
                <w:iCs/>
                <w:color w:val="000000"/>
                <w:sz w:val="23"/>
                <w:szCs w:val="23"/>
                <w:lang w:val="bg-BG"/>
              </w:rPr>
              <w:t>Не се предвижда включване на гражданите и неправителствения сектор в</w:t>
            </w:r>
            <w:r w:rsidRPr="0075026A">
              <w:rPr>
                <w:rFonts w:ascii="Calibri" w:hAnsi="Calibri" w:cs="Calibri"/>
                <w:i/>
                <w:iCs/>
                <w:color w:val="000000"/>
                <w:sz w:val="23"/>
                <w:szCs w:val="23"/>
              </w:rPr>
              <w:t> процеса на</w:t>
            </w:r>
            <w:r w:rsidRPr="0075026A">
              <w:rPr>
                <w:rFonts w:ascii="Calibri" w:hAnsi="Calibri" w:cs="Calibri"/>
                <w:b/>
                <w:bCs/>
                <w:i/>
                <w:iCs/>
                <w:color w:val="000000"/>
                <w:sz w:val="23"/>
                <w:szCs w:val="23"/>
              </w:rPr>
              <w:t xml:space="preserve"> </w:t>
            </w:r>
            <w:r w:rsidRPr="0075026A">
              <w:rPr>
                <w:rFonts w:ascii="Calibri" w:hAnsi="Calibri" w:cs="Calibri"/>
                <w:i/>
                <w:iCs/>
                <w:color w:val="000000"/>
                <w:sz w:val="23"/>
                <w:szCs w:val="23"/>
                <w:lang w:val="en-US"/>
              </w:rPr>
              <w:t>формулиране, изпълнение и мониторинг на политики</w:t>
            </w:r>
            <w:r w:rsidRPr="0075026A">
              <w:rPr>
                <w:rFonts w:ascii="Calibri" w:hAnsi="Calibri" w:cs="Calibri"/>
                <w:i/>
                <w:iCs/>
                <w:color w:val="000000"/>
                <w:sz w:val="23"/>
                <w:szCs w:val="23"/>
              </w:rPr>
              <w:t xml:space="preserve"> </w:t>
            </w:r>
            <w:r w:rsidRPr="0075026A">
              <w:rPr>
                <w:rFonts w:ascii="Calibri" w:hAnsi="Calibri" w:cs="Calibri"/>
                <w:i/>
                <w:iCs/>
                <w:color w:val="000000"/>
                <w:sz w:val="23"/>
                <w:szCs w:val="23"/>
                <w:lang w:val="bg-BG"/>
              </w:rPr>
              <w:t>и вземане на решения</w:t>
            </w:r>
          </w:p>
          <w:p w14:paraId="2034E940" w14:textId="77777777" w:rsidR="00885E0E" w:rsidRPr="0075026A" w:rsidRDefault="00885E0E" w:rsidP="00801E5A">
            <w:pPr>
              <w:rPr>
                <w:rFonts w:ascii="Calibri" w:hAnsi="Calibri" w:cs="Calibri"/>
                <w:sz w:val="23"/>
                <w:szCs w:val="23"/>
                <w:lang w:val="en-US"/>
              </w:rPr>
            </w:pPr>
          </w:p>
        </w:tc>
      </w:tr>
    </w:tbl>
    <w:p w14:paraId="74208978" w14:textId="77777777" w:rsidR="00885E0E" w:rsidRDefault="00885E0E" w:rsidP="00885E0E">
      <w:pPr>
        <w:autoSpaceDE w:val="0"/>
        <w:autoSpaceDN w:val="0"/>
        <w:adjustRightInd w:val="0"/>
        <w:spacing w:before="120" w:after="120" w:line="360" w:lineRule="auto"/>
        <w:jc w:val="both"/>
        <w:rPr>
          <w:rFonts w:cs="TimesNewRomanPSMT"/>
          <w:lang w:val="bg-BG"/>
        </w:rPr>
      </w:pPr>
    </w:p>
    <w:p w14:paraId="1F46B748" w14:textId="77777777" w:rsidR="007F6C30" w:rsidRPr="00F97D66" w:rsidRDefault="007F6C30" w:rsidP="007F6C30">
      <w:pPr>
        <w:numPr>
          <w:ilvl w:val="0"/>
          <w:numId w:val="4"/>
        </w:numPr>
        <w:autoSpaceDE w:val="0"/>
        <w:autoSpaceDN w:val="0"/>
        <w:adjustRightInd w:val="0"/>
        <w:spacing w:before="120" w:after="120" w:line="360" w:lineRule="auto"/>
        <w:jc w:val="both"/>
        <w:rPr>
          <w:rFonts w:ascii="Calibri" w:hAnsi="Calibri" w:cs="Calibri"/>
          <w:b/>
          <w:bCs/>
          <w:u w:val="single"/>
          <w:lang w:val="bg-BG"/>
        </w:rPr>
      </w:pPr>
      <w:r w:rsidRPr="00F97D66">
        <w:rPr>
          <w:rFonts w:ascii="Calibri" w:hAnsi="Calibri" w:cs="Calibri"/>
          <w:b/>
          <w:bCs/>
          <w:u w:val="single"/>
          <w:lang w:val="bg-BG"/>
        </w:rPr>
        <w:t xml:space="preserve">Област </w:t>
      </w:r>
      <w:r w:rsidR="000A5FB2" w:rsidRPr="00F97D66">
        <w:rPr>
          <w:rFonts w:ascii="Calibri" w:hAnsi="Calibri" w:cs="Calibri"/>
          <w:b/>
          <w:bCs/>
          <w:u w:val="single"/>
          <w:lang w:val="bg-BG"/>
        </w:rPr>
        <w:t>ЗДРАВЕОПАЗВАНЕ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71"/>
        <w:gridCol w:w="6042"/>
      </w:tblGrid>
      <w:tr w:rsidR="00781C3E" w:rsidRPr="00F97D66" w14:paraId="7664B11F" w14:textId="77777777" w:rsidTr="00A7142F">
        <w:tc>
          <w:tcPr>
            <w:tcW w:w="426" w:type="dxa"/>
            <w:shd w:val="clear" w:color="auto" w:fill="BDD6EE"/>
          </w:tcPr>
          <w:p w14:paraId="76F21434" w14:textId="77777777" w:rsidR="00885E0E" w:rsidRPr="00F97D66" w:rsidRDefault="00885E0E" w:rsidP="00D567D2">
            <w:pPr>
              <w:ind w:right="-660"/>
              <w:rPr>
                <w:rFonts w:ascii="Calibri" w:hAnsi="Calibri" w:cs="Calibri"/>
                <w:sz w:val="23"/>
                <w:szCs w:val="23"/>
                <w:lang w:val="en-US"/>
              </w:rPr>
            </w:pPr>
          </w:p>
        </w:tc>
        <w:tc>
          <w:tcPr>
            <w:tcW w:w="3171" w:type="dxa"/>
            <w:shd w:val="clear" w:color="auto" w:fill="BDD6EE"/>
          </w:tcPr>
          <w:p w14:paraId="3FFE00EF" w14:textId="77777777" w:rsidR="00885E0E" w:rsidRPr="00F97D66" w:rsidRDefault="00885E0E" w:rsidP="00801E5A">
            <w:pPr>
              <w:rPr>
                <w:rFonts w:ascii="Calibri" w:hAnsi="Calibri" w:cs="Calibri"/>
                <w:b/>
                <w:bCs/>
                <w:i/>
                <w:iCs/>
                <w:sz w:val="23"/>
                <w:szCs w:val="23"/>
                <w:lang w:val="bg-BG"/>
              </w:rPr>
            </w:pPr>
            <w:r w:rsidRPr="00F97D66">
              <w:rPr>
                <w:rFonts w:ascii="Calibri" w:hAnsi="Calibri" w:cs="Calibri"/>
                <w:b/>
                <w:bCs/>
                <w:i/>
                <w:iCs/>
                <w:sz w:val="23"/>
                <w:szCs w:val="23"/>
                <w:lang w:val="bg-BG"/>
              </w:rPr>
              <w:t>Нормативен акт</w:t>
            </w:r>
          </w:p>
        </w:tc>
        <w:tc>
          <w:tcPr>
            <w:tcW w:w="6042" w:type="dxa"/>
            <w:shd w:val="clear" w:color="auto" w:fill="BDD6EE"/>
          </w:tcPr>
          <w:p w14:paraId="0E7695FD" w14:textId="77777777" w:rsidR="00885E0E" w:rsidRPr="00F97D66" w:rsidRDefault="00797D35" w:rsidP="00801E5A">
            <w:pPr>
              <w:rPr>
                <w:rFonts w:ascii="Calibri" w:hAnsi="Calibri" w:cs="Calibri"/>
                <w:b/>
                <w:bCs/>
                <w:i/>
                <w:iCs/>
                <w:color w:val="000000"/>
                <w:sz w:val="23"/>
                <w:szCs w:val="23"/>
                <w:lang w:val="bg-BG"/>
              </w:rPr>
            </w:pPr>
            <w:r w:rsidRPr="00F97D66">
              <w:rPr>
                <w:rFonts w:ascii="Calibri" w:hAnsi="Calibri" w:cs="Calibri"/>
                <w:b/>
                <w:bCs/>
                <w:i/>
                <w:iCs/>
                <w:color w:val="000000"/>
                <w:sz w:val="23"/>
                <w:szCs w:val="23"/>
                <w:lang w:val="bg-BG"/>
              </w:rPr>
              <w:t xml:space="preserve">Основание за включване на гражданите и НПО в  процесите на </w:t>
            </w:r>
            <w:r w:rsidRPr="00F97D66">
              <w:rPr>
                <w:rFonts w:ascii="Calibri" w:hAnsi="Calibri" w:cs="Calibri"/>
                <w:b/>
                <w:bCs/>
                <w:i/>
                <w:iCs/>
                <w:color w:val="000000"/>
                <w:sz w:val="23"/>
                <w:szCs w:val="23"/>
              </w:rPr>
              <w:t xml:space="preserve">формулиране, изпълнение и мониторинг на политики </w:t>
            </w:r>
            <w:r w:rsidRPr="00F97D66">
              <w:rPr>
                <w:rFonts w:ascii="Calibri" w:hAnsi="Calibri" w:cs="Calibri"/>
                <w:b/>
                <w:bCs/>
                <w:i/>
                <w:iCs/>
                <w:color w:val="000000"/>
                <w:sz w:val="23"/>
                <w:szCs w:val="23"/>
                <w:lang w:val="bg-BG"/>
              </w:rPr>
              <w:t>и вземане на решения</w:t>
            </w:r>
          </w:p>
        </w:tc>
      </w:tr>
      <w:tr w:rsidR="00781C3E" w:rsidRPr="00F97D66" w14:paraId="51110C18" w14:textId="77777777" w:rsidTr="00A7142F">
        <w:tc>
          <w:tcPr>
            <w:tcW w:w="426" w:type="dxa"/>
            <w:shd w:val="clear" w:color="auto" w:fill="auto"/>
          </w:tcPr>
          <w:p w14:paraId="0FEBE488" w14:textId="77777777" w:rsidR="00B92BA7" w:rsidRPr="00F97D66" w:rsidRDefault="00B92BA7" w:rsidP="00D567D2">
            <w:pPr>
              <w:ind w:right="-660"/>
              <w:rPr>
                <w:rFonts w:ascii="Calibri" w:hAnsi="Calibri" w:cs="Calibri"/>
                <w:sz w:val="23"/>
                <w:szCs w:val="23"/>
                <w:lang w:val="bg-BG"/>
              </w:rPr>
            </w:pPr>
            <w:r w:rsidRPr="00F97D66">
              <w:rPr>
                <w:rFonts w:ascii="Calibri" w:hAnsi="Calibri" w:cs="Calibri"/>
                <w:sz w:val="23"/>
                <w:szCs w:val="23"/>
                <w:lang w:val="en-US"/>
              </w:rPr>
              <w:t>1</w:t>
            </w:r>
            <w:r w:rsidRPr="00F97D66">
              <w:rPr>
                <w:rFonts w:ascii="Calibri" w:hAnsi="Calibri" w:cs="Calibri"/>
                <w:sz w:val="23"/>
                <w:szCs w:val="23"/>
                <w:lang w:val="bg-BG"/>
              </w:rPr>
              <w:t>.</w:t>
            </w:r>
          </w:p>
        </w:tc>
        <w:tc>
          <w:tcPr>
            <w:tcW w:w="3171" w:type="dxa"/>
            <w:shd w:val="clear" w:color="auto" w:fill="auto"/>
          </w:tcPr>
          <w:p w14:paraId="67AAE908" w14:textId="77777777" w:rsidR="00B92BA7" w:rsidRPr="00F97D66" w:rsidRDefault="00B92BA7" w:rsidP="00B92BA7">
            <w:pPr>
              <w:rPr>
                <w:rFonts w:ascii="Calibri" w:hAnsi="Calibri" w:cs="Calibri"/>
                <w:sz w:val="23"/>
                <w:szCs w:val="23"/>
                <w:lang w:val="bg-BG"/>
              </w:rPr>
            </w:pPr>
            <w:hyperlink r:id="rId98" w:history="1">
              <w:r w:rsidRPr="00F97D66">
                <w:rPr>
                  <w:rStyle w:val="Hyperlink"/>
                  <w:rFonts w:ascii="Calibri" w:hAnsi="Calibri" w:cs="Calibri"/>
                  <w:sz w:val="23"/>
                  <w:szCs w:val="23"/>
                  <w:lang w:val="bg-BG"/>
                </w:rPr>
                <w:t>ЗАКОН ЗА ВЕТЕРИНАРНОМЕДИ-ЦИНСКАТА ДЕЙНОСТ</w:t>
              </w:r>
            </w:hyperlink>
          </w:p>
          <w:p w14:paraId="22BAB784" w14:textId="77777777" w:rsidR="00B92BA7" w:rsidRPr="00F97D66" w:rsidRDefault="00B92BA7" w:rsidP="00B92BA7">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бр.87 от 1 Ноември 2005г.</w:t>
            </w:r>
            <w:r w:rsidR="00EB725F" w:rsidRPr="00F97D66">
              <w:rPr>
                <w:rFonts w:ascii="Calibri" w:hAnsi="Calibri" w:cs="Calibri"/>
                <w:color w:val="000000"/>
                <w:sz w:val="23"/>
                <w:szCs w:val="23"/>
                <w:shd w:val="clear" w:color="auto" w:fill="FEFEFE"/>
                <w:lang w:val="bg-BG"/>
              </w:rPr>
              <w:t xml:space="preserve"> </w:t>
            </w: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lang w:val="en-US"/>
              </w:rPr>
              <w:t>изм. и доп. ДВ. бр.71</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от 11 Август 2020г.</w:t>
            </w:r>
          </w:p>
        </w:tc>
        <w:tc>
          <w:tcPr>
            <w:tcW w:w="6042" w:type="dxa"/>
            <w:shd w:val="clear" w:color="auto" w:fill="auto"/>
          </w:tcPr>
          <w:p w14:paraId="701F1419" w14:textId="77777777" w:rsidR="007771CC" w:rsidRPr="00F97D66" w:rsidRDefault="007771CC" w:rsidP="000F028C">
            <w:pPr>
              <w:spacing w:line="259" w:lineRule="auto"/>
              <w:jc w:val="both"/>
              <w:rPr>
                <w:rFonts w:ascii="Calibri" w:hAnsi="Calibri" w:cs="Calibri"/>
                <w:i/>
                <w:iCs/>
                <w:color w:val="000000"/>
                <w:sz w:val="23"/>
                <w:szCs w:val="23"/>
              </w:rPr>
            </w:pPr>
            <w:r w:rsidRPr="00F97D66">
              <w:rPr>
                <w:rFonts w:ascii="Calibri" w:hAnsi="Calibri" w:cs="Calibri"/>
                <w:i/>
                <w:iCs/>
                <w:color w:val="000000"/>
                <w:sz w:val="23"/>
                <w:szCs w:val="23"/>
                <w:lang w:val="bg-BG"/>
              </w:rPr>
              <w:t>Не се предвижда включване на гражданите и неправителствения сектор в</w:t>
            </w:r>
            <w:r w:rsidRPr="00F97D66">
              <w:rPr>
                <w:rFonts w:ascii="Calibri" w:hAnsi="Calibri" w:cs="Calibri"/>
                <w:i/>
                <w:iCs/>
                <w:color w:val="000000"/>
                <w:sz w:val="23"/>
                <w:szCs w:val="23"/>
              </w:rPr>
              <w:t> процеса на</w:t>
            </w:r>
            <w:r w:rsidRPr="00F97D66">
              <w:rPr>
                <w:rFonts w:ascii="Calibri" w:hAnsi="Calibri" w:cs="Calibri"/>
                <w:b/>
                <w:bCs/>
                <w:i/>
                <w:iCs/>
                <w:color w:val="000000"/>
                <w:sz w:val="23"/>
                <w:szCs w:val="23"/>
              </w:rPr>
              <w:t xml:space="preserve"> </w:t>
            </w:r>
            <w:r w:rsidRPr="00F97D66">
              <w:rPr>
                <w:rFonts w:ascii="Calibri" w:hAnsi="Calibri" w:cs="Calibri"/>
                <w:i/>
                <w:iCs/>
                <w:color w:val="000000"/>
                <w:sz w:val="23"/>
                <w:szCs w:val="23"/>
                <w:lang w:val="en-US"/>
              </w:rPr>
              <w:t>формулиране, изпълнение и мониторинг на политики</w:t>
            </w:r>
            <w:r w:rsidRPr="00F97D66">
              <w:rPr>
                <w:rFonts w:ascii="Calibri" w:hAnsi="Calibri" w:cs="Calibri"/>
                <w:i/>
                <w:iCs/>
                <w:color w:val="000000"/>
                <w:sz w:val="23"/>
                <w:szCs w:val="23"/>
              </w:rPr>
              <w:t xml:space="preserve"> </w:t>
            </w:r>
            <w:r w:rsidRPr="00F97D66">
              <w:rPr>
                <w:rFonts w:ascii="Calibri" w:hAnsi="Calibri" w:cs="Calibri"/>
                <w:i/>
                <w:iCs/>
                <w:color w:val="000000"/>
                <w:sz w:val="23"/>
                <w:szCs w:val="23"/>
                <w:lang w:val="bg-BG"/>
              </w:rPr>
              <w:t>и вземане на решения</w:t>
            </w:r>
          </w:p>
          <w:p w14:paraId="7352F86B" w14:textId="77777777" w:rsidR="00B92BA7" w:rsidRPr="00F97D66" w:rsidRDefault="00B92BA7" w:rsidP="000F028C">
            <w:pPr>
              <w:ind w:right="-810"/>
              <w:jc w:val="both"/>
              <w:rPr>
                <w:rFonts w:ascii="Calibri" w:hAnsi="Calibri" w:cs="Calibri"/>
                <w:sz w:val="23"/>
                <w:szCs w:val="23"/>
                <w:lang w:val="en-US"/>
              </w:rPr>
            </w:pPr>
          </w:p>
        </w:tc>
      </w:tr>
      <w:tr w:rsidR="00781C3E" w:rsidRPr="00F97D66" w14:paraId="08E8C405" w14:textId="77777777" w:rsidTr="00A7142F">
        <w:tc>
          <w:tcPr>
            <w:tcW w:w="426" w:type="dxa"/>
            <w:shd w:val="clear" w:color="auto" w:fill="auto"/>
          </w:tcPr>
          <w:p w14:paraId="1609CBDD" w14:textId="77777777" w:rsidR="004F1EC2" w:rsidRPr="00F97D66" w:rsidRDefault="004F1EC2" w:rsidP="00D567D2">
            <w:pPr>
              <w:ind w:right="-660"/>
              <w:rPr>
                <w:rFonts w:ascii="Calibri" w:hAnsi="Calibri" w:cs="Calibri"/>
                <w:sz w:val="23"/>
                <w:szCs w:val="23"/>
                <w:lang w:val="bg-BG"/>
              </w:rPr>
            </w:pPr>
            <w:r w:rsidRPr="00F97D66">
              <w:rPr>
                <w:rFonts w:ascii="Calibri" w:hAnsi="Calibri" w:cs="Calibri"/>
                <w:sz w:val="23"/>
                <w:szCs w:val="23"/>
                <w:lang w:val="bg-BG"/>
              </w:rPr>
              <w:t xml:space="preserve">2. </w:t>
            </w:r>
          </w:p>
        </w:tc>
        <w:tc>
          <w:tcPr>
            <w:tcW w:w="3171" w:type="dxa"/>
            <w:shd w:val="clear" w:color="auto" w:fill="auto"/>
          </w:tcPr>
          <w:p w14:paraId="10DE9A48" w14:textId="77777777" w:rsidR="004F1EC2" w:rsidRPr="00F97D66" w:rsidRDefault="004F1EC2" w:rsidP="004F1EC2">
            <w:pPr>
              <w:rPr>
                <w:rFonts w:ascii="Calibri" w:hAnsi="Calibri" w:cs="Calibri"/>
                <w:sz w:val="23"/>
                <w:szCs w:val="23"/>
                <w:lang w:val="bg-BG"/>
              </w:rPr>
            </w:pPr>
            <w:hyperlink r:id="rId99" w:history="1">
              <w:r w:rsidRPr="00F97D66">
                <w:rPr>
                  <w:rStyle w:val="Hyperlink"/>
                  <w:rFonts w:ascii="Calibri" w:hAnsi="Calibri" w:cs="Calibri"/>
                  <w:sz w:val="23"/>
                  <w:szCs w:val="23"/>
                  <w:lang w:val="bg-BG"/>
                </w:rPr>
                <w:t>ЗАКОН ЗА ЗДРАВЕТО</w:t>
              </w:r>
            </w:hyperlink>
          </w:p>
          <w:p w14:paraId="46D16A16" w14:textId="77777777" w:rsidR="004F1EC2" w:rsidRPr="00F97D66" w:rsidRDefault="004F1EC2" w:rsidP="004F1EC2">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бр.70 от 10 Август 2004г.</w:t>
            </w:r>
          </w:p>
          <w:p w14:paraId="6ADFB517" w14:textId="77777777" w:rsidR="004F1EC2" w:rsidRPr="00F97D66" w:rsidRDefault="004F1EC2" w:rsidP="004F1EC2">
            <w:pPr>
              <w:rPr>
                <w:rFonts w:ascii="Calibri" w:hAnsi="Calibri" w:cs="Calibri"/>
                <w:sz w:val="23"/>
                <w:szCs w:val="23"/>
                <w:lang w:val="en-US"/>
              </w:rPr>
            </w:pPr>
            <w:r w:rsidRPr="00F97D66">
              <w:rPr>
                <w:rFonts w:ascii="Calibri" w:hAnsi="Calibri" w:cs="Calibri"/>
                <w:color w:val="000000"/>
                <w:sz w:val="23"/>
                <w:szCs w:val="23"/>
                <w:shd w:val="clear" w:color="auto" w:fill="FEFEFE"/>
                <w:lang w:val="bg-BG"/>
              </w:rPr>
              <w:t>Посл.</w:t>
            </w:r>
            <w:r w:rsidRPr="00F97D66">
              <w:rPr>
                <w:rStyle w:val="apple-converted-space"/>
                <w:rFonts w:ascii="Calibri" w:hAnsi="Calibri" w:cs="Calibri"/>
                <w:color w:val="000000"/>
                <w:sz w:val="23"/>
                <w:szCs w:val="23"/>
                <w:shd w:val="clear" w:color="auto" w:fill="FEFEFE"/>
                <w:lang w:val="en-US"/>
              </w:rPr>
              <w:t> </w:t>
            </w:r>
            <w:r w:rsidRPr="00F97D66">
              <w:rPr>
                <w:rFonts w:ascii="Calibri" w:hAnsi="Calibri" w:cs="Calibri"/>
                <w:color w:val="000000"/>
                <w:sz w:val="23"/>
                <w:szCs w:val="23"/>
                <w:lang w:val="en-US"/>
              </w:rPr>
              <w:t>изм. ДВ. бр.67</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от 28 Юли 2020г.</w:t>
            </w:r>
          </w:p>
          <w:p w14:paraId="2333312A" w14:textId="77777777" w:rsidR="004F1EC2" w:rsidRPr="00F97D66" w:rsidRDefault="004F1EC2" w:rsidP="004F1EC2">
            <w:pPr>
              <w:rPr>
                <w:rFonts w:ascii="Calibri" w:hAnsi="Calibri" w:cs="Calibri"/>
                <w:sz w:val="23"/>
                <w:szCs w:val="23"/>
                <w:lang w:val="bg-BG"/>
              </w:rPr>
            </w:pPr>
          </w:p>
        </w:tc>
        <w:tc>
          <w:tcPr>
            <w:tcW w:w="6042" w:type="dxa"/>
            <w:shd w:val="clear" w:color="auto" w:fill="auto"/>
          </w:tcPr>
          <w:p w14:paraId="7DF1CAD5" w14:textId="77777777" w:rsidR="004F1EC2" w:rsidRPr="00F97D66" w:rsidRDefault="004F1EC2" w:rsidP="000F028C">
            <w:pPr>
              <w:shd w:val="clear" w:color="auto" w:fill="FEFEFE"/>
              <w:rPr>
                <w:rFonts w:ascii="Calibri" w:hAnsi="Calibri" w:cs="Calibri"/>
                <w:color w:val="000000"/>
                <w:sz w:val="23"/>
                <w:szCs w:val="23"/>
                <w:lang w:val="en-US"/>
              </w:rPr>
            </w:pPr>
            <w:r w:rsidRPr="00F97D66">
              <w:rPr>
                <w:rFonts w:ascii="Calibri" w:hAnsi="Calibri" w:cs="Calibri"/>
                <w:b/>
                <w:bCs/>
                <w:color w:val="000000"/>
                <w:sz w:val="23"/>
                <w:szCs w:val="23"/>
                <w:lang w:val="en-US"/>
              </w:rPr>
              <w:t>Чл. 86а.</w:t>
            </w:r>
            <w:r w:rsidRPr="00F97D66">
              <w:rPr>
                <w:rFonts w:ascii="Calibri" w:hAnsi="Calibri" w:cs="Calibri"/>
                <w:color w:val="000000"/>
                <w:sz w:val="23"/>
                <w:szCs w:val="23"/>
                <w:lang w:val="en-US"/>
              </w:rPr>
              <w:t>  (1) Към министъра на здравеопазването се създава Обществен съвет по правата на пациента.</w:t>
            </w:r>
          </w:p>
          <w:p w14:paraId="3FFF3E85" w14:textId="77777777" w:rsidR="004F1EC2" w:rsidRPr="00F97D66" w:rsidRDefault="004F1EC2" w:rsidP="000F028C">
            <w:pPr>
              <w:shd w:val="clear" w:color="auto" w:fill="FEFEFE"/>
              <w:rPr>
                <w:rFonts w:ascii="Calibri" w:hAnsi="Calibri" w:cs="Calibri"/>
                <w:color w:val="000000"/>
                <w:sz w:val="23"/>
                <w:szCs w:val="23"/>
                <w:lang w:val="en-US"/>
              </w:rPr>
            </w:pPr>
            <w:r w:rsidRPr="00F97D66">
              <w:rPr>
                <w:rFonts w:ascii="Calibri" w:hAnsi="Calibri" w:cs="Calibri"/>
                <w:color w:val="000000"/>
                <w:sz w:val="23"/>
                <w:szCs w:val="23"/>
                <w:lang w:val="en-US"/>
              </w:rPr>
              <w:t>(2) Общественият съвет по правата на пациента включва седем представители на представителни организации за защита правата на пациентите по смисъла на чл. 86б, един представител от организация на хората с увреждане, който е член на Националния съвет за интеграция на хората с увреждане, един представител на организация за хората с увреждане, който е член на Националния съвет за интеграция на хората с увреждане, и по един представител на Министерството на здравеопазването, на Министерството на труда и социалната политика, на НЗОК, на Българския лекарски съюз, на Българския зъболекарски съюз, на Българския фармацевтичен съюз и на Българската асоциация на професионалистите по здравни грижи.</w:t>
            </w:r>
          </w:p>
          <w:p w14:paraId="3E0E58F2" w14:textId="77777777" w:rsidR="004F1EC2" w:rsidRPr="00F97D66" w:rsidRDefault="004F1EC2" w:rsidP="000F028C">
            <w:pPr>
              <w:shd w:val="clear" w:color="auto" w:fill="FEFEFE"/>
              <w:rPr>
                <w:rFonts w:ascii="Calibri" w:hAnsi="Calibri" w:cs="Calibri"/>
                <w:color w:val="000000"/>
                <w:sz w:val="23"/>
                <w:szCs w:val="23"/>
                <w:lang w:val="en-US"/>
              </w:rPr>
            </w:pPr>
            <w:r w:rsidRPr="00F97D66">
              <w:rPr>
                <w:rFonts w:ascii="Calibri" w:hAnsi="Calibri" w:cs="Calibri"/>
                <w:color w:val="000000"/>
                <w:sz w:val="23"/>
                <w:szCs w:val="23"/>
                <w:lang w:val="en-US"/>
              </w:rPr>
              <w:t>(3) Общественият съвет по правата на пациента е консултативен орган със следните функции:</w:t>
            </w:r>
          </w:p>
          <w:p w14:paraId="47771394" w14:textId="77777777" w:rsidR="004F1EC2" w:rsidRPr="00F97D66" w:rsidRDefault="004F1EC2" w:rsidP="000F028C">
            <w:pPr>
              <w:shd w:val="clear" w:color="auto" w:fill="FEFEFE"/>
              <w:rPr>
                <w:rFonts w:ascii="Calibri" w:hAnsi="Calibri" w:cs="Calibri"/>
                <w:color w:val="000000"/>
                <w:sz w:val="23"/>
                <w:szCs w:val="23"/>
                <w:lang w:val="en-US"/>
              </w:rPr>
            </w:pPr>
            <w:r w:rsidRPr="00F97D66">
              <w:rPr>
                <w:rFonts w:ascii="Calibri" w:hAnsi="Calibri" w:cs="Calibri"/>
                <w:color w:val="000000"/>
                <w:sz w:val="23"/>
                <w:szCs w:val="23"/>
                <w:lang w:val="en-US"/>
              </w:rPr>
              <w:t>1. наблюдава и анализира всички дейности, свързани с правата на пациента;</w:t>
            </w:r>
          </w:p>
          <w:p w14:paraId="3E370289" w14:textId="77777777" w:rsidR="004F1EC2" w:rsidRPr="00F97D66" w:rsidRDefault="004F1EC2" w:rsidP="000F028C">
            <w:pPr>
              <w:shd w:val="clear" w:color="auto" w:fill="FEFEFE"/>
              <w:rPr>
                <w:rFonts w:ascii="Calibri" w:hAnsi="Calibri" w:cs="Calibri"/>
                <w:color w:val="000000"/>
                <w:sz w:val="23"/>
                <w:szCs w:val="23"/>
                <w:lang w:val="en-US"/>
              </w:rPr>
            </w:pPr>
            <w:r w:rsidRPr="00F97D66">
              <w:rPr>
                <w:rFonts w:ascii="Calibri" w:hAnsi="Calibri" w:cs="Calibri"/>
                <w:color w:val="000000"/>
                <w:sz w:val="23"/>
                <w:szCs w:val="23"/>
                <w:lang w:val="en-US"/>
              </w:rPr>
              <w:t>2. изготвя ежегоден доклад по въпросите на правата на пациента и го предоставя на министъра на здравеопазването;</w:t>
            </w:r>
          </w:p>
          <w:p w14:paraId="5F691F94" w14:textId="77777777" w:rsidR="004F1EC2" w:rsidRPr="00F97D66" w:rsidRDefault="004F1EC2" w:rsidP="000F028C">
            <w:pPr>
              <w:shd w:val="clear" w:color="auto" w:fill="FEFEFE"/>
              <w:rPr>
                <w:rFonts w:ascii="Calibri" w:hAnsi="Calibri" w:cs="Calibri"/>
                <w:color w:val="000000"/>
                <w:sz w:val="23"/>
                <w:szCs w:val="23"/>
                <w:lang w:val="en-US"/>
              </w:rPr>
            </w:pPr>
            <w:r w:rsidRPr="00F97D66">
              <w:rPr>
                <w:rFonts w:ascii="Calibri" w:hAnsi="Calibri" w:cs="Calibri"/>
                <w:color w:val="000000"/>
                <w:sz w:val="23"/>
                <w:szCs w:val="23"/>
                <w:lang w:val="en-US"/>
              </w:rPr>
              <w:t>3. анализира прилагането на нормативната уредба в областта на правата на пациента и изготвя предложения за изменението и допълнението и, които предоставя на министъра на здравеопазването;</w:t>
            </w:r>
          </w:p>
          <w:p w14:paraId="5EED5A7D" w14:textId="77777777" w:rsidR="004F1EC2" w:rsidRPr="00F97D66" w:rsidRDefault="004F1EC2" w:rsidP="000F028C">
            <w:pPr>
              <w:shd w:val="clear" w:color="auto" w:fill="FEFEFE"/>
              <w:rPr>
                <w:rFonts w:ascii="Calibri" w:hAnsi="Calibri" w:cs="Calibri"/>
                <w:color w:val="000000"/>
                <w:sz w:val="23"/>
                <w:szCs w:val="23"/>
                <w:lang w:val="en-US"/>
              </w:rPr>
            </w:pPr>
            <w:r w:rsidRPr="00F97D66">
              <w:rPr>
                <w:rFonts w:ascii="Calibri" w:hAnsi="Calibri" w:cs="Calibri"/>
                <w:color w:val="000000"/>
                <w:sz w:val="23"/>
                <w:szCs w:val="23"/>
                <w:lang w:val="en-US"/>
              </w:rPr>
              <w:t>4. обсъжда и дава становища по проекти на нормативни актове, свързани с правата на пациента.</w:t>
            </w:r>
          </w:p>
          <w:p w14:paraId="52B55290" w14:textId="77777777" w:rsidR="004F1EC2" w:rsidRPr="00F97D66" w:rsidRDefault="004F1EC2" w:rsidP="000F028C">
            <w:pPr>
              <w:shd w:val="clear" w:color="auto" w:fill="FEFEFE"/>
              <w:rPr>
                <w:rFonts w:ascii="Calibri" w:hAnsi="Calibri" w:cs="Calibri"/>
                <w:color w:val="000000"/>
                <w:sz w:val="23"/>
                <w:szCs w:val="23"/>
                <w:lang w:val="en-US"/>
              </w:rPr>
            </w:pPr>
            <w:r w:rsidRPr="00F97D66">
              <w:rPr>
                <w:rFonts w:ascii="Calibri" w:hAnsi="Calibri" w:cs="Calibri"/>
                <w:color w:val="000000"/>
                <w:sz w:val="23"/>
                <w:szCs w:val="23"/>
                <w:lang w:val="en-US"/>
              </w:rPr>
              <w:t>(4) Организацията и дейността на Обществения съвет по правата на пациента се уреждат с правилник, изготвен от Обществения съвет по правата на пациента и утвърден от министъра на здравеопазването.</w:t>
            </w:r>
          </w:p>
          <w:p w14:paraId="112D4066" w14:textId="77777777" w:rsidR="004F1EC2" w:rsidRPr="00F97D66" w:rsidRDefault="004F1EC2" w:rsidP="000F028C">
            <w:pPr>
              <w:shd w:val="clear" w:color="auto" w:fill="FEFEFE"/>
              <w:rPr>
                <w:rFonts w:ascii="Calibri" w:hAnsi="Calibri" w:cs="Calibri"/>
                <w:color w:val="000000"/>
                <w:sz w:val="23"/>
                <w:szCs w:val="23"/>
                <w:lang w:val="en-US"/>
              </w:rPr>
            </w:pPr>
            <w:r w:rsidRPr="00F97D66">
              <w:rPr>
                <w:rFonts w:ascii="Calibri" w:hAnsi="Calibri" w:cs="Calibri"/>
                <w:b/>
                <w:bCs/>
                <w:color w:val="000000"/>
                <w:sz w:val="23"/>
                <w:szCs w:val="23"/>
                <w:lang w:val="en-US"/>
              </w:rPr>
              <w:t>Чл. 86б.</w:t>
            </w:r>
            <w:r w:rsidRPr="00F97D66">
              <w:rPr>
                <w:rFonts w:ascii="Calibri" w:hAnsi="Calibri" w:cs="Calibri"/>
                <w:color w:val="000000"/>
                <w:sz w:val="23"/>
                <w:szCs w:val="23"/>
                <w:lang w:val="en-US"/>
              </w:rPr>
              <w:t xml:space="preserve"> (1) Представителни организации за защита правата на пациентите са организации, които отговарят на следните условия:</w:t>
            </w:r>
          </w:p>
          <w:p w14:paraId="100C339E" w14:textId="77777777" w:rsidR="004F1EC2" w:rsidRPr="00F97D66" w:rsidRDefault="004F1EC2" w:rsidP="000F028C">
            <w:pPr>
              <w:shd w:val="clear" w:color="auto" w:fill="FEFEFE"/>
              <w:rPr>
                <w:rFonts w:ascii="Calibri" w:hAnsi="Calibri" w:cs="Calibri"/>
                <w:color w:val="000000"/>
                <w:sz w:val="23"/>
                <w:szCs w:val="23"/>
                <w:lang w:val="en-US"/>
              </w:rPr>
            </w:pPr>
            <w:r w:rsidRPr="00F97D66">
              <w:rPr>
                <w:rFonts w:ascii="Calibri" w:hAnsi="Calibri" w:cs="Calibri"/>
                <w:color w:val="000000"/>
                <w:sz w:val="23"/>
                <w:szCs w:val="23"/>
                <w:lang w:val="en-US"/>
              </w:rPr>
              <w:t>1. да имат за цел защита на правата и интересите на всички пациенти без оглед на конкретни заболявания, диагнози и страдания;</w:t>
            </w:r>
          </w:p>
          <w:p w14:paraId="3F24EE78" w14:textId="77777777" w:rsidR="004F1EC2" w:rsidRPr="00F97D66" w:rsidRDefault="004F1EC2" w:rsidP="000F028C">
            <w:pPr>
              <w:shd w:val="clear" w:color="auto" w:fill="FEFEFE"/>
              <w:rPr>
                <w:rFonts w:ascii="Calibri" w:hAnsi="Calibri" w:cs="Calibri"/>
                <w:color w:val="000000"/>
                <w:sz w:val="23"/>
                <w:szCs w:val="23"/>
                <w:lang w:val="en-US"/>
              </w:rPr>
            </w:pPr>
            <w:r w:rsidRPr="00F97D66">
              <w:rPr>
                <w:rFonts w:ascii="Calibri" w:hAnsi="Calibri" w:cs="Calibri"/>
                <w:color w:val="000000"/>
                <w:sz w:val="23"/>
                <w:szCs w:val="23"/>
                <w:lang w:val="en-US"/>
              </w:rPr>
              <w:t>2. да са регистрирани като сдружения с нестопанска цел за общественополезна дейност по смисъла на Закона за юридическите лица с нестопанска цел;</w:t>
            </w:r>
          </w:p>
          <w:p w14:paraId="06DD42AC" w14:textId="77777777" w:rsidR="004F1EC2" w:rsidRPr="00F97D66" w:rsidRDefault="004F1EC2" w:rsidP="000F028C">
            <w:pPr>
              <w:shd w:val="clear" w:color="auto" w:fill="FEFEFE"/>
              <w:rPr>
                <w:rFonts w:ascii="Calibri" w:hAnsi="Calibri" w:cs="Calibri"/>
                <w:color w:val="000000"/>
                <w:sz w:val="23"/>
                <w:szCs w:val="23"/>
                <w:lang w:val="en-US"/>
              </w:rPr>
            </w:pPr>
            <w:r w:rsidRPr="00F97D66">
              <w:rPr>
                <w:rFonts w:ascii="Calibri" w:hAnsi="Calibri" w:cs="Calibri"/>
                <w:color w:val="000000"/>
                <w:sz w:val="23"/>
                <w:szCs w:val="23"/>
                <w:lang w:val="en-US"/>
              </w:rPr>
              <w:t>3. да са национално представени, като имат създадени областни структури на територията на цялата страна.</w:t>
            </w:r>
          </w:p>
          <w:p w14:paraId="71536220" w14:textId="77777777" w:rsidR="004F1EC2" w:rsidRPr="00F97D66" w:rsidRDefault="004F1EC2" w:rsidP="000F028C">
            <w:pPr>
              <w:shd w:val="clear" w:color="auto" w:fill="FEFEFE"/>
              <w:rPr>
                <w:rFonts w:ascii="Calibri" w:hAnsi="Calibri" w:cs="Calibri"/>
                <w:color w:val="000000"/>
                <w:sz w:val="23"/>
                <w:szCs w:val="23"/>
                <w:lang w:val="en-US"/>
              </w:rPr>
            </w:pPr>
            <w:r w:rsidRPr="00F97D66">
              <w:rPr>
                <w:rFonts w:ascii="Calibri" w:hAnsi="Calibri" w:cs="Calibri"/>
                <w:color w:val="000000"/>
                <w:sz w:val="23"/>
                <w:szCs w:val="23"/>
                <w:lang w:val="en-US"/>
              </w:rPr>
              <w:t>(2) В управителните органи на сдруженията по ал. 1 не могат да участват служители в държавни органи, органи на местното самоуправление и местната администрация, служители на НЗОК, изпълнители на медицинска помощ, членове на управителни и контролни органи на производители, вносители и търговци на лекарствени продукти, медицински изделия и медицинска апаратура.</w:t>
            </w:r>
          </w:p>
          <w:p w14:paraId="26E854D2" w14:textId="77777777" w:rsidR="004F1EC2" w:rsidRPr="00F97D66" w:rsidRDefault="004F1EC2" w:rsidP="000F028C">
            <w:pPr>
              <w:shd w:val="clear" w:color="auto" w:fill="FEFEFE"/>
              <w:rPr>
                <w:rFonts w:ascii="Calibri" w:hAnsi="Calibri" w:cs="Calibri"/>
                <w:color w:val="000000"/>
                <w:sz w:val="23"/>
                <w:szCs w:val="23"/>
                <w:lang w:val="en-US"/>
              </w:rPr>
            </w:pPr>
            <w:r w:rsidRPr="00F97D66">
              <w:rPr>
                <w:rFonts w:ascii="Calibri" w:hAnsi="Calibri" w:cs="Calibri"/>
                <w:color w:val="000000"/>
                <w:sz w:val="23"/>
                <w:szCs w:val="23"/>
                <w:lang w:val="en-US"/>
              </w:rPr>
              <w:t>(3) Министерството на здравеопазването и другите държавни органи, органите на местното самоуправление и местната администрация и НЗОК оказват съдействие на сдруженията за защита правата на пациентите. Сдруженията имат право да:</w:t>
            </w:r>
          </w:p>
          <w:p w14:paraId="3A0AC50C" w14:textId="77777777" w:rsidR="004F1EC2" w:rsidRPr="00F97D66" w:rsidRDefault="004F1EC2" w:rsidP="000F028C">
            <w:pPr>
              <w:shd w:val="clear" w:color="auto" w:fill="FEFEFE"/>
              <w:rPr>
                <w:rFonts w:ascii="Calibri" w:hAnsi="Calibri" w:cs="Calibri"/>
                <w:color w:val="000000"/>
                <w:sz w:val="23"/>
                <w:szCs w:val="23"/>
                <w:lang w:val="en-US"/>
              </w:rPr>
            </w:pPr>
            <w:r w:rsidRPr="00F97D66">
              <w:rPr>
                <w:rFonts w:ascii="Calibri" w:hAnsi="Calibri" w:cs="Calibri"/>
                <w:color w:val="000000"/>
                <w:sz w:val="23"/>
                <w:szCs w:val="23"/>
                <w:lang w:val="en-US"/>
              </w:rPr>
              <w:t>1. получават информация за проекти на нормативни актове, отнасящи се до правата и интересите на пациентите;</w:t>
            </w:r>
          </w:p>
          <w:p w14:paraId="4A361F25" w14:textId="77777777" w:rsidR="004F1EC2" w:rsidRPr="00F97D66" w:rsidRDefault="004F1EC2" w:rsidP="000F028C">
            <w:pPr>
              <w:shd w:val="clear" w:color="auto" w:fill="FEFEFE"/>
              <w:rPr>
                <w:rFonts w:ascii="Calibri" w:hAnsi="Calibri" w:cs="Calibri"/>
                <w:color w:val="000000"/>
                <w:sz w:val="23"/>
                <w:szCs w:val="23"/>
                <w:lang w:val="en-US"/>
              </w:rPr>
            </w:pPr>
            <w:r w:rsidRPr="00F97D66">
              <w:rPr>
                <w:rFonts w:ascii="Calibri" w:hAnsi="Calibri" w:cs="Calibri"/>
                <w:color w:val="000000"/>
                <w:sz w:val="23"/>
                <w:szCs w:val="23"/>
                <w:lang w:val="en-US"/>
              </w:rPr>
              <w:t>2. информират компетентните органи за случаи, в които са нарушени правата на пациентите, изискват информация за извършените проверки, резултатите от тях и предприетите мерки.</w:t>
            </w:r>
          </w:p>
          <w:p w14:paraId="1955BAB7" w14:textId="77777777" w:rsidR="004F1EC2" w:rsidRPr="00F97D66" w:rsidRDefault="004F1EC2" w:rsidP="00781C3E">
            <w:pPr>
              <w:shd w:val="clear" w:color="auto" w:fill="FEFEFE"/>
              <w:rPr>
                <w:rFonts w:ascii="Calibri" w:hAnsi="Calibri" w:cs="Calibri"/>
                <w:color w:val="000000"/>
                <w:sz w:val="23"/>
                <w:szCs w:val="23"/>
                <w:lang w:val="en-US"/>
              </w:rPr>
            </w:pPr>
            <w:r w:rsidRPr="00F97D66">
              <w:rPr>
                <w:rFonts w:ascii="Calibri" w:hAnsi="Calibri" w:cs="Calibri"/>
                <w:color w:val="000000"/>
                <w:sz w:val="23"/>
                <w:szCs w:val="23"/>
                <w:lang w:val="en-US"/>
              </w:rPr>
              <w:t>(4) Организациите по ал. 1 могат да участват чрез свои представители в работата на консултативни органи, комисии и работни групи към органите на Министерството на здравеопазването и НЗОК.</w:t>
            </w:r>
          </w:p>
        </w:tc>
      </w:tr>
      <w:tr w:rsidR="00781C3E" w:rsidRPr="00F97D66" w14:paraId="487F7C2D" w14:textId="77777777" w:rsidTr="00A7142F">
        <w:tc>
          <w:tcPr>
            <w:tcW w:w="426" w:type="dxa"/>
            <w:shd w:val="clear" w:color="auto" w:fill="auto"/>
          </w:tcPr>
          <w:p w14:paraId="64B49682" w14:textId="77777777" w:rsidR="00E25F81" w:rsidRPr="00F97D66" w:rsidRDefault="00E25F81" w:rsidP="00266C62">
            <w:pPr>
              <w:ind w:right="-660"/>
              <w:rPr>
                <w:rFonts w:ascii="Calibri" w:hAnsi="Calibri" w:cs="Calibri"/>
                <w:sz w:val="23"/>
                <w:szCs w:val="23"/>
                <w:lang w:val="bg-BG"/>
              </w:rPr>
            </w:pPr>
            <w:r w:rsidRPr="00F97D66">
              <w:rPr>
                <w:rFonts w:ascii="Calibri" w:hAnsi="Calibri" w:cs="Calibri"/>
                <w:sz w:val="23"/>
                <w:szCs w:val="23"/>
                <w:lang w:val="bg-BG"/>
              </w:rPr>
              <w:t>3.</w:t>
            </w:r>
          </w:p>
        </w:tc>
        <w:tc>
          <w:tcPr>
            <w:tcW w:w="3171" w:type="dxa"/>
            <w:shd w:val="clear" w:color="auto" w:fill="auto"/>
          </w:tcPr>
          <w:p w14:paraId="7EFED6E2" w14:textId="77777777" w:rsidR="00E25F81" w:rsidRPr="00F97D66" w:rsidRDefault="00E25F81" w:rsidP="00E25F81">
            <w:pPr>
              <w:rPr>
                <w:rFonts w:ascii="Calibri" w:hAnsi="Calibri" w:cs="Calibri"/>
                <w:sz w:val="23"/>
                <w:szCs w:val="23"/>
                <w:lang w:val="bg-BG"/>
              </w:rPr>
            </w:pPr>
            <w:hyperlink r:id="rId100" w:history="1">
              <w:r w:rsidRPr="00F97D66">
                <w:rPr>
                  <w:rStyle w:val="Hyperlink"/>
                  <w:rFonts w:ascii="Calibri" w:hAnsi="Calibri" w:cs="Calibri"/>
                  <w:sz w:val="23"/>
                  <w:szCs w:val="23"/>
                  <w:lang w:val="bg-BG"/>
                </w:rPr>
                <w:t>ЗАКОН ЗА ЗДРАВНОТО ОСИГУРЯВАНЕ</w:t>
              </w:r>
            </w:hyperlink>
          </w:p>
          <w:p w14:paraId="11869E41" w14:textId="77777777" w:rsidR="00E25F81" w:rsidRPr="00F97D66" w:rsidRDefault="00E25F81" w:rsidP="00E25F81">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бр.70 от 19 Юни 1998г.</w:t>
            </w:r>
          </w:p>
          <w:p w14:paraId="7471EAB8" w14:textId="77777777" w:rsidR="00E25F81" w:rsidRPr="00F97D66" w:rsidRDefault="00E25F81" w:rsidP="00E25F81">
            <w:pPr>
              <w:rPr>
                <w:rFonts w:ascii="Calibri" w:hAnsi="Calibri" w:cs="Calibri"/>
                <w:sz w:val="23"/>
                <w:szCs w:val="23"/>
                <w:lang w:val="en-US"/>
              </w:rPr>
            </w:pPr>
            <w:r w:rsidRPr="00F97D66">
              <w:rPr>
                <w:rFonts w:ascii="Calibri" w:hAnsi="Calibri" w:cs="Calibri"/>
                <w:color w:val="000000"/>
                <w:sz w:val="23"/>
                <w:szCs w:val="23"/>
                <w:shd w:val="clear" w:color="auto" w:fill="FEFEFE"/>
                <w:lang w:val="bg-BG"/>
              </w:rPr>
              <w:t>Посл.</w:t>
            </w:r>
            <w:r w:rsidRPr="00F97D66">
              <w:rPr>
                <w:rStyle w:val="apple-converted-space"/>
                <w:rFonts w:ascii="Calibri" w:hAnsi="Calibri" w:cs="Calibri"/>
                <w:color w:val="000000"/>
                <w:sz w:val="23"/>
                <w:szCs w:val="23"/>
                <w:shd w:val="clear" w:color="auto" w:fill="FEFEFE"/>
                <w:lang w:val="en-US"/>
              </w:rPr>
              <w:t> </w:t>
            </w:r>
            <w:r w:rsidRPr="00F97D66">
              <w:rPr>
                <w:rFonts w:ascii="Calibri" w:hAnsi="Calibri" w:cs="Calibri"/>
                <w:color w:val="000000"/>
                <w:sz w:val="23"/>
                <w:szCs w:val="23"/>
                <w:lang w:val="en-US"/>
              </w:rPr>
              <w:t>изм. и доп. ДВ. бр.67</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от 28 Юли 2020г.</w:t>
            </w:r>
          </w:p>
        </w:tc>
        <w:tc>
          <w:tcPr>
            <w:tcW w:w="6042" w:type="dxa"/>
            <w:shd w:val="clear" w:color="auto" w:fill="auto"/>
          </w:tcPr>
          <w:p w14:paraId="51467D25" w14:textId="77777777" w:rsidR="00E25F81" w:rsidRPr="00F97D66" w:rsidRDefault="00E25F81" w:rsidP="000F028C">
            <w:pPr>
              <w:spacing w:line="259" w:lineRule="auto"/>
              <w:jc w:val="both"/>
              <w:rPr>
                <w:rFonts w:ascii="Calibri" w:hAnsi="Calibri" w:cs="Calibri"/>
                <w:i/>
                <w:iCs/>
                <w:color w:val="000000"/>
                <w:sz w:val="23"/>
                <w:szCs w:val="23"/>
              </w:rPr>
            </w:pPr>
            <w:r w:rsidRPr="00F97D66">
              <w:rPr>
                <w:rFonts w:ascii="Calibri" w:hAnsi="Calibri" w:cs="Calibri"/>
                <w:i/>
                <w:iCs/>
                <w:color w:val="000000"/>
                <w:sz w:val="23"/>
                <w:szCs w:val="23"/>
                <w:lang w:val="bg-BG"/>
              </w:rPr>
              <w:t>Не се предвижда включване на гражданите и неправителствения сектор в</w:t>
            </w:r>
            <w:r w:rsidRPr="00F97D66">
              <w:rPr>
                <w:rFonts w:ascii="Calibri" w:hAnsi="Calibri" w:cs="Calibri"/>
                <w:i/>
                <w:iCs/>
                <w:color w:val="000000"/>
                <w:sz w:val="23"/>
                <w:szCs w:val="23"/>
              </w:rPr>
              <w:t> процеса на</w:t>
            </w:r>
            <w:r w:rsidRPr="00F97D66">
              <w:rPr>
                <w:rFonts w:ascii="Calibri" w:hAnsi="Calibri" w:cs="Calibri"/>
                <w:b/>
                <w:bCs/>
                <w:i/>
                <w:iCs/>
                <w:color w:val="000000"/>
                <w:sz w:val="23"/>
                <w:szCs w:val="23"/>
              </w:rPr>
              <w:t xml:space="preserve"> </w:t>
            </w:r>
            <w:r w:rsidRPr="00F97D66">
              <w:rPr>
                <w:rFonts w:ascii="Calibri" w:hAnsi="Calibri" w:cs="Calibri"/>
                <w:i/>
                <w:iCs/>
                <w:color w:val="000000"/>
                <w:sz w:val="23"/>
                <w:szCs w:val="23"/>
                <w:lang w:val="en-US"/>
              </w:rPr>
              <w:t>формулиране, изпълнение и мониторинг на политики</w:t>
            </w:r>
            <w:r w:rsidRPr="00F97D66">
              <w:rPr>
                <w:rFonts w:ascii="Calibri" w:hAnsi="Calibri" w:cs="Calibri"/>
                <w:i/>
                <w:iCs/>
                <w:color w:val="000000"/>
                <w:sz w:val="23"/>
                <w:szCs w:val="23"/>
              </w:rPr>
              <w:t xml:space="preserve"> </w:t>
            </w:r>
            <w:r w:rsidRPr="00F97D66">
              <w:rPr>
                <w:rFonts w:ascii="Calibri" w:hAnsi="Calibri" w:cs="Calibri"/>
                <w:i/>
                <w:iCs/>
                <w:color w:val="000000"/>
                <w:sz w:val="23"/>
                <w:szCs w:val="23"/>
                <w:lang w:val="bg-BG"/>
              </w:rPr>
              <w:t>и вземане на решения</w:t>
            </w:r>
          </w:p>
          <w:p w14:paraId="183BC84A" w14:textId="77777777" w:rsidR="00E25F81" w:rsidRPr="00F97D66" w:rsidRDefault="00E25F81" w:rsidP="000F028C">
            <w:pPr>
              <w:jc w:val="both"/>
              <w:rPr>
                <w:rFonts w:ascii="Calibri" w:hAnsi="Calibri" w:cs="Calibri"/>
                <w:sz w:val="23"/>
                <w:szCs w:val="23"/>
                <w:lang w:val="en-US"/>
              </w:rPr>
            </w:pPr>
          </w:p>
        </w:tc>
      </w:tr>
      <w:tr w:rsidR="00781C3E" w:rsidRPr="00F97D66" w14:paraId="73B46FE0" w14:textId="77777777" w:rsidTr="00A7142F">
        <w:tc>
          <w:tcPr>
            <w:tcW w:w="426" w:type="dxa"/>
            <w:shd w:val="clear" w:color="auto" w:fill="auto"/>
          </w:tcPr>
          <w:p w14:paraId="5DCB9427" w14:textId="77777777" w:rsidR="00E25F81" w:rsidRPr="00F97D66" w:rsidRDefault="00E25F81" w:rsidP="00266C62">
            <w:pPr>
              <w:ind w:right="-660"/>
              <w:rPr>
                <w:rFonts w:ascii="Calibri" w:hAnsi="Calibri" w:cs="Calibri"/>
                <w:sz w:val="23"/>
                <w:szCs w:val="23"/>
                <w:lang w:val="bg-BG"/>
              </w:rPr>
            </w:pPr>
            <w:r w:rsidRPr="00F97D66">
              <w:rPr>
                <w:rFonts w:ascii="Calibri" w:hAnsi="Calibri" w:cs="Calibri"/>
                <w:sz w:val="23"/>
                <w:szCs w:val="23"/>
                <w:lang w:val="bg-BG"/>
              </w:rPr>
              <w:t>4.</w:t>
            </w:r>
          </w:p>
        </w:tc>
        <w:tc>
          <w:tcPr>
            <w:tcW w:w="3171" w:type="dxa"/>
            <w:shd w:val="clear" w:color="auto" w:fill="auto"/>
          </w:tcPr>
          <w:p w14:paraId="65FF72C8" w14:textId="77777777" w:rsidR="00E25F81" w:rsidRPr="00F97D66" w:rsidRDefault="00E25F81" w:rsidP="00E25F81">
            <w:pPr>
              <w:rPr>
                <w:rFonts w:ascii="Calibri" w:hAnsi="Calibri" w:cs="Calibri"/>
                <w:sz w:val="23"/>
                <w:szCs w:val="23"/>
                <w:lang w:val="bg-BG"/>
              </w:rPr>
            </w:pPr>
            <w:hyperlink r:id="rId101" w:history="1">
              <w:r w:rsidRPr="00F97D66">
                <w:rPr>
                  <w:rStyle w:val="Hyperlink"/>
                  <w:rFonts w:ascii="Calibri" w:hAnsi="Calibri" w:cs="Calibri"/>
                  <w:sz w:val="23"/>
                  <w:szCs w:val="23"/>
                  <w:lang w:val="bg-BG"/>
                </w:rPr>
                <w:t>ЗАКОН ЗА ЗДРАВОСЛОВНИ И БЕЗОПАСНИ УСЛОВИЯ НА ТРУД</w:t>
              </w:r>
            </w:hyperlink>
          </w:p>
          <w:p w14:paraId="13E361F6" w14:textId="77777777" w:rsidR="00E25F81" w:rsidRPr="00F97D66" w:rsidRDefault="00E25F81" w:rsidP="00E25F81">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бр.4 от 23 Декември 1997г.</w:t>
            </w:r>
          </w:p>
          <w:p w14:paraId="1531E526" w14:textId="77777777" w:rsidR="00E25F81" w:rsidRPr="00F97D66" w:rsidRDefault="00E25F81" w:rsidP="00E25F81">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и доп. ДВ. бр.97 от 5 Декември 2017г.</w:t>
            </w:r>
          </w:p>
        </w:tc>
        <w:tc>
          <w:tcPr>
            <w:tcW w:w="6042" w:type="dxa"/>
            <w:shd w:val="clear" w:color="auto" w:fill="auto"/>
          </w:tcPr>
          <w:p w14:paraId="3630A0EC" w14:textId="77777777" w:rsidR="00E25F81" w:rsidRPr="00F97D66" w:rsidRDefault="00E25F81" w:rsidP="000F028C">
            <w:pPr>
              <w:spacing w:line="259" w:lineRule="auto"/>
              <w:jc w:val="both"/>
              <w:rPr>
                <w:rFonts w:ascii="Calibri" w:hAnsi="Calibri" w:cs="Calibri"/>
                <w:i/>
                <w:iCs/>
                <w:color w:val="000000"/>
                <w:sz w:val="23"/>
                <w:szCs w:val="23"/>
              </w:rPr>
            </w:pPr>
            <w:r w:rsidRPr="00F97D66">
              <w:rPr>
                <w:rFonts w:ascii="Calibri" w:hAnsi="Calibri" w:cs="Calibri"/>
                <w:i/>
                <w:iCs/>
                <w:color w:val="000000"/>
                <w:sz w:val="23"/>
                <w:szCs w:val="23"/>
                <w:lang w:val="bg-BG"/>
              </w:rPr>
              <w:t>Не се предвижда включване на гражданите и неправителствения сектор в</w:t>
            </w:r>
            <w:r w:rsidRPr="00F97D66">
              <w:rPr>
                <w:rFonts w:ascii="Calibri" w:hAnsi="Calibri" w:cs="Calibri"/>
                <w:i/>
                <w:iCs/>
                <w:color w:val="000000"/>
                <w:sz w:val="23"/>
                <w:szCs w:val="23"/>
              </w:rPr>
              <w:t> процеса на</w:t>
            </w:r>
            <w:r w:rsidRPr="00F97D66">
              <w:rPr>
                <w:rFonts w:ascii="Calibri" w:hAnsi="Calibri" w:cs="Calibri"/>
                <w:b/>
                <w:bCs/>
                <w:i/>
                <w:iCs/>
                <w:color w:val="000000"/>
                <w:sz w:val="23"/>
                <w:szCs w:val="23"/>
              </w:rPr>
              <w:t xml:space="preserve"> </w:t>
            </w:r>
            <w:r w:rsidRPr="00F97D66">
              <w:rPr>
                <w:rFonts w:ascii="Calibri" w:hAnsi="Calibri" w:cs="Calibri"/>
                <w:i/>
                <w:iCs/>
                <w:color w:val="000000"/>
                <w:sz w:val="23"/>
                <w:szCs w:val="23"/>
                <w:lang w:val="en-US"/>
              </w:rPr>
              <w:t>формулиране, изпълнение и мониторинг на политики</w:t>
            </w:r>
            <w:r w:rsidRPr="00F97D66">
              <w:rPr>
                <w:rFonts w:ascii="Calibri" w:hAnsi="Calibri" w:cs="Calibri"/>
                <w:i/>
                <w:iCs/>
                <w:color w:val="000000"/>
                <w:sz w:val="23"/>
                <w:szCs w:val="23"/>
              </w:rPr>
              <w:t xml:space="preserve"> </w:t>
            </w:r>
            <w:r w:rsidRPr="00F97D66">
              <w:rPr>
                <w:rFonts w:ascii="Calibri" w:hAnsi="Calibri" w:cs="Calibri"/>
                <w:i/>
                <w:iCs/>
                <w:color w:val="000000"/>
                <w:sz w:val="23"/>
                <w:szCs w:val="23"/>
                <w:lang w:val="bg-BG"/>
              </w:rPr>
              <w:t>и вземане на решения</w:t>
            </w:r>
          </w:p>
          <w:p w14:paraId="029A4778" w14:textId="77777777" w:rsidR="00E25F81" w:rsidRPr="00F97D66" w:rsidRDefault="00E25F81" w:rsidP="000F028C">
            <w:pPr>
              <w:jc w:val="both"/>
              <w:rPr>
                <w:rFonts w:ascii="Calibri" w:hAnsi="Calibri" w:cs="Calibri"/>
                <w:sz w:val="23"/>
                <w:szCs w:val="23"/>
                <w:lang w:val="en-US"/>
              </w:rPr>
            </w:pPr>
          </w:p>
        </w:tc>
      </w:tr>
      <w:tr w:rsidR="00781C3E" w:rsidRPr="00F97D66" w14:paraId="35BF380B" w14:textId="77777777" w:rsidTr="00A7142F">
        <w:tc>
          <w:tcPr>
            <w:tcW w:w="426" w:type="dxa"/>
            <w:shd w:val="clear" w:color="auto" w:fill="auto"/>
          </w:tcPr>
          <w:p w14:paraId="6C34E7CD" w14:textId="77777777" w:rsidR="00995D03" w:rsidRPr="00F97D66" w:rsidRDefault="00763FBA" w:rsidP="00763FBA">
            <w:pPr>
              <w:ind w:right="-660"/>
              <w:jc w:val="both"/>
              <w:rPr>
                <w:rFonts w:ascii="Calibri" w:hAnsi="Calibri" w:cs="Calibri"/>
                <w:sz w:val="23"/>
                <w:szCs w:val="23"/>
                <w:lang w:val="bg-BG"/>
              </w:rPr>
            </w:pPr>
            <w:r w:rsidRPr="00F97D66">
              <w:rPr>
                <w:rFonts w:ascii="Calibri" w:hAnsi="Calibri" w:cs="Calibri"/>
                <w:sz w:val="23"/>
                <w:szCs w:val="23"/>
                <w:lang w:val="bg-BG"/>
              </w:rPr>
              <w:t>5.</w:t>
            </w:r>
          </w:p>
        </w:tc>
        <w:tc>
          <w:tcPr>
            <w:tcW w:w="3171" w:type="dxa"/>
            <w:shd w:val="clear" w:color="auto" w:fill="auto"/>
          </w:tcPr>
          <w:p w14:paraId="44AD84F4" w14:textId="77777777" w:rsidR="00995D03" w:rsidRPr="00F97D66" w:rsidRDefault="00995D03" w:rsidP="00995D03">
            <w:pPr>
              <w:rPr>
                <w:rFonts w:ascii="Calibri" w:hAnsi="Calibri" w:cs="Calibri"/>
                <w:sz w:val="23"/>
                <w:szCs w:val="23"/>
                <w:lang w:val="bg-BG"/>
              </w:rPr>
            </w:pPr>
            <w:hyperlink r:id="rId102" w:history="1">
              <w:r w:rsidRPr="00F97D66">
                <w:rPr>
                  <w:rStyle w:val="Hyperlink"/>
                  <w:rFonts w:ascii="Calibri" w:hAnsi="Calibri" w:cs="Calibri"/>
                  <w:sz w:val="23"/>
                  <w:szCs w:val="23"/>
                  <w:lang w:val="bg-BG"/>
                </w:rPr>
                <w:t>ЗАКОН ЗА КРЪВТА, КР</w:t>
              </w:r>
              <w:r w:rsidRPr="00F97D66">
                <w:rPr>
                  <w:rStyle w:val="Hyperlink"/>
                  <w:rFonts w:ascii="Calibri" w:hAnsi="Calibri" w:cs="Calibri"/>
                  <w:sz w:val="23"/>
                  <w:szCs w:val="23"/>
                  <w:lang w:val="bg-BG"/>
                </w:rPr>
                <w:t>Ъ</w:t>
              </w:r>
              <w:r w:rsidRPr="00F97D66">
                <w:rPr>
                  <w:rStyle w:val="Hyperlink"/>
                  <w:rFonts w:ascii="Calibri" w:hAnsi="Calibri" w:cs="Calibri"/>
                  <w:sz w:val="23"/>
                  <w:szCs w:val="23"/>
                  <w:lang w:val="bg-BG"/>
                </w:rPr>
                <w:t>ВОДАРЯВАНЕТО И КРЪВОПРЕЛИВАНЕТО</w:t>
              </w:r>
            </w:hyperlink>
          </w:p>
          <w:p w14:paraId="4FD26A9E" w14:textId="77777777" w:rsidR="00995D03" w:rsidRPr="00F97D66" w:rsidRDefault="00995D03" w:rsidP="00995D03">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бр.102 от 21 Ноември 2003г.</w:t>
            </w:r>
          </w:p>
          <w:p w14:paraId="56511167" w14:textId="77777777" w:rsidR="00995D03" w:rsidRPr="00F97D66" w:rsidRDefault="00995D03" w:rsidP="00995D03">
            <w:pPr>
              <w:rPr>
                <w:rFonts w:ascii="Calibri" w:hAnsi="Calibri" w:cs="Calibri"/>
                <w:sz w:val="23"/>
                <w:szCs w:val="23"/>
                <w:lang w:val="en-US"/>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и доп. ДВ. бр.</w:t>
            </w:r>
            <w:r w:rsidRPr="00F97D66">
              <w:rPr>
                <w:rFonts w:ascii="Calibri" w:hAnsi="Calibri" w:cs="Calibri"/>
                <w:color w:val="000000"/>
                <w:sz w:val="23"/>
                <w:szCs w:val="23"/>
                <w:lang w:val="en-US"/>
              </w:rPr>
              <w:t>54</w:t>
            </w:r>
            <w:r w:rsidRPr="00F97D66">
              <w:rPr>
                <w:rStyle w:val="apple-converted-space"/>
                <w:rFonts w:ascii="Calibri" w:hAnsi="Calibri" w:cs="Calibri"/>
                <w:color w:val="000000"/>
                <w:sz w:val="23"/>
                <w:szCs w:val="23"/>
                <w:shd w:val="clear" w:color="auto" w:fill="FEFEFE"/>
                <w:lang w:val="en-US"/>
              </w:rPr>
              <w:t> </w:t>
            </w:r>
            <w:r w:rsidRPr="00F97D66">
              <w:rPr>
                <w:rFonts w:ascii="Calibri" w:hAnsi="Calibri" w:cs="Calibri"/>
                <w:color w:val="000000"/>
                <w:sz w:val="23"/>
                <w:szCs w:val="23"/>
                <w:shd w:val="clear" w:color="auto" w:fill="FEFEFE"/>
                <w:lang w:val="en-US"/>
              </w:rPr>
              <w:t>от 16 Юни 2020г.</w:t>
            </w:r>
          </w:p>
        </w:tc>
        <w:tc>
          <w:tcPr>
            <w:tcW w:w="6042" w:type="dxa"/>
            <w:shd w:val="clear" w:color="auto" w:fill="auto"/>
          </w:tcPr>
          <w:p w14:paraId="7F158CBB" w14:textId="77777777" w:rsidR="00995D03" w:rsidRPr="00F97D66" w:rsidRDefault="00995D03" w:rsidP="000F028C">
            <w:pPr>
              <w:spacing w:line="259" w:lineRule="auto"/>
              <w:jc w:val="both"/>
              <w:rPr>
                <w:rFonts w:ascii="Calibri" w:hAnsi="Calibri" w:cs="Calibri"/>
                <w:i/>
                <w:iCs/>
                <w:color w:val="000000"/>
                <w:sz w:val="23"/>
                <w:szCs w:val="23"/>
              </w:rPr>
            </w:pPr>
            <w:r w:rsidRPr="00F97D66">
              <w:rPr>
                <w:rFonts w:ascii="Calibri" w:hAnsi="Calibri" w:cs="Calibri"/>
                <w:i/>
                <w:iCs/>
                <w:color w:val="000000"/>
                <w:sz w:val="23"/>
                <w:szCs w:val="23"/>
                <w:lang w:val="bg-BG"/>
              </w:rPr>
              <w:t>Не се предвижда включване на гражданите и неправителствения сектор в</w:t>
            </w:r>
            <w:r w:rsidRPr="00F97D66">
              <w:rPr>
                <w:rFonts w:ascii="Calibri" w:hAnsi="Calibri" w:cs="Calibri"/>
                <w:i/>
                <w:iCs/>
                <w:color w:val="000000"/>
                <w:sz w:val="23"/>
                <w:szCs w:val="23"/>
              </w:rPr>
              <w:t> процеса на</w:t>
            </w:r>
            <w:r w:rsidRPr="00F97D66">
              <w:rPr>
                <w:rFonts w:ascii="Calibri" w:hAnsi="Calibri" w:cs="Calibri"/>
                <w:b/>
                <w:bCs/>
                <w:i/>
                <w:iCs/>
                <w:color w:val="000000"/>
                <w:sz w:val="23"/>
                <w:szCs w:val="23"/>
              </w:rPr>
              <w:t xml:space="preserve"> </w:t>
            </w:r>
            <w:r w:rsidRPr="00F97D66">
              <w:rPr>
                <w:rFonts w:ascii="Calibri" w:hAnsi="Calibri" w:cs="Calibri"/>
                <w:i/>
                <w:iCs/>
                <w:color w:val="000000"/>
                <w:sz w:val="23"/>
                <w:szCs w:val="23"/>
                <w:lang w:val="en-US"/>
              </w:rPr>
              <w:t>формулиране, изпълнение и мониторинг на политики</w:t>
            </w:r>
            <w:r w:rsidRPr="00F97D66">
              <w:rPr>
                <w:rFonts w:ascii="Calibri" w:hAnsi="Calibri" w:cs="Calibri"/>
                <w:i/>
                <w:iCs/>
                <w:color w:val="000000"/>
                <w:sz w:val="23"/>
                <w:szCs w:val="23"/>
              </w:rPr>
              <w:t xml:space="preserve"> </w:t>
            </w:r>
            <w:r w:rsidRPr="00F97D66">
              <w:rPr>
                <w:rFonts w:ascii="Calibri" w:hAnsi="Calibri" w:cs="Calibri"/>
                <w:i/>
                <w:iCs/>
                <w:color w:val="000000"/>
                <w:sz w:val="23"/>
                <w:szCs w:val="23"/>
                <w:lang w:val="bg-BG"/>
              </w:rPr>
              <w:t>и вземане на решения</w:t>
            </w:r>
          </w:p>
          <w:p w14:paraId="78C4ECD9" w14:textId="77777777" w:rsidR="00995D03" w:rsidRPr="00F97D66" w:rsidRDefault="00995D03" w:rsidP="00995D03">
            <w:pPr>
              <w:rPr>
                <w:rFonts w:ascii="Calibri" w:hAnsi="Calibri" w:cs="Calibri"/>
                <w:sz w:val="23"/>
                <w:szCs w:val="23"/>
                <w:lang w:val="bg-BG"/>
              </w:rPr>
            </w:pPr>
          </w:p>
        </w:tc>
      </w:tr>
      <w:tr w:rsidR="00781C3E" w:rsidRPr="00F97D66" w14:paraId="5CB0E27F" w14:textId="77777777" w:rsidTr="00A7142F">
        <w:tc>
          <w:tcPr>
            <w:tcW w:w="426" w:type="dxa"/>
            <w:shd w:val="clear" w:color="auto" w:fill="auto"/>
          </w:tcPr>
          <w:p w14:paraId="03D5D78A" w14:textId="77777777" w:rsidR="00995D03" w:rsidRPr="00F97D66" w:rsidRDefault="00763FBA" w:rsidP="00763FBA">
            <w:pPr>
              <w:ind w:right="-660"/>
              <w:rPr>
                <w:rFonts w:ascii="Calibri" w:hAnsi="Calibri" w:cs="Calibri"/>
                <w:sz w:val="23"/>
                <w:szCs w:val="23"/>
                <w:lang w:val="bg-BG"/>
              </w:rPr>
            </w:pPr>
            <w:r w:rsidRPr="00F97D66">
              <w:rPr>
                <w:rFonts w:ascii="Calibri" w:hAnsi="Calibri" w:cs="Calibri"/>
                <w:sz w:val="23"/>
                <w:szCs w:val="23"/>
                <w:lang w:val="bg-BG"/>
              </w:rPr>
              <w:t>6</w:t>
            </w:r>
            <w:r w:rsidR="00E75246" w:rsidRPr="00F97D66">
              <w:rPr>
                <w:rFonts w:ascii="Calibri" w:hAnsi="Calibri" w:cs="Calibri"/>
                <w:sz w:val="23"/>
                <w:szCs w:val="23"/>
                <w:lang w:val="bg-BG"/>
              </w:rPr>
              <w:t>.</w:t>
            </w:r>
          </w:p>
        </w:tc>
        <w:tc>
          <w:tcPr>
            <w:tcW w:w="3171" w:type="dxa"/>
            <w:shd w:val="clear" w:color="auto" w:fill="auto"/>
          </w:tcPr>
          <w:p w14:paraId="3DBA7EEF" w14:textId="77777777" w:rsidR="00995D03" w:rsidRPr="00F97D66" w:rsidRDefault="00995D03" w:rsidP="00995D03">
            <w:pPr>
              <w:rPr>
                <w:rFonts w:ascii="Calibri" w:hAnsi="Calibri" w:cs="Calibri"/>
                <w:sz w:val="23"/>
                <w:szCs w:val="23"/>
                <w:lang w:val="bg-BG"/>
              </w:rPr>
            </w:pPr>
            <w:hyperlink r:id="rId103" w:history="1">
              <w:r w:rsidRPr="00F97D66">
                <w:rPr>
                  <w:rStyle w:val="Hyperlink"/>
                  <w:rFonts w:ascii="Calibri" w:hAnsi="Calibri" w:cs="Calibri"/>
                  <w:sz w:val="23"/>
                  <w:szCs w:val="23"/>
                  <w:lang w:val="bg-BG"/>
                </w:rPr>
                <w:t>ЗАКОН ЗА ЛЕКАРСТВЕНИТЕ ПРОДУКТИ В ХУМАННАТА МЕДИЦИНА</w:t>
              </w:r>
            </w:hyperlink>
          </w:p>
          <w:p w14:paraId="36A45A56" w14:textId="77777777" w:rsidR="00995D03" w:rsidRPr="00F97D66" w:rsidRDefault="00995D03" w:rsidP="00995D03">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бр.31 от 13 Април 2007г.</w:t>
            </w:r>
          </w:p>
          <w:p w14:paraId="5A2A61F8" w14:textId="77777777" w:rsidR="00995D03" w:rsidRPr="00F97D66" w:rsidRDefault="00995D03" w:rsidP="00995D03">
            <w:pPr>
              <w:rPr>
                <w:rFonts w:ascii="Calibri" w:hAnsi="Calibri" w:cs="Calibri"/>
                <w:sz w:val="23"/>
                <w:szCs w:val="23"/>
                <w:lang w:val="en-US"/>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lang w:val="en-US"/>
              </w:rPr>
              <w:t>изм. и доп. ДВ. бр.67</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от 28 Юли 2020г.</w:t>
            </w:r>
          </w:p>
        </w:tc>
        <w:tc>
          <w:tcPr>
            <w:tcW w:w="6042" w:type="dxa"/>
            <w:shd w:val="clear" w:color="auto" w:fill="auto"/>
          </w:tcPr>
          <w:p w14:paraId="26FD40EF" w14:textId="77777777" w:rsidR="00995D03" w:rsidRPr="00F97D66" w:rsidRDefault="00995D03" w:rsidP="00995D03">
            <w:pPr>
              <w:rPr>
                <w:rFonts w:ascii="Calibri" w:hAnsi="Calibri" w:cs="Calibri"/>
                <w:color w:val="000000"/>
                <w:sz w:val="23"/>
                <w:szCs w:val="23"/>
                <w:lang w:val="en-US"/>
              </w:rPr>
            </w:pPr>
            <w:r w:rsidRPr="00F97D66">
              <w:rPr>
                <w:rFonts w:ascii="Calibri" w:hAnsi="Calibri" w:cs="Calibri"/>
                <w:b/>
                <w:bCs/>
                <w:color w:val="000000"/>
                <w:sz w:val="23"/>
                <w:szCs w:val="23"/>
                <w:lang w:val="en-US"/>
              </w:rPr>
              <w:t>Чл. 194х.</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Изпълнителната агенция по лекарствата публикува съобщение на националния интернет портал по</w:t>
            </w:r>
            <w:r w:rsidRPr="00F97D66">
              <w:rPr>
                <w:rStyle w:val="apple-converted-space"/>
                <w:rFonts w:ascii="Calibri" w:hAnsi="Calibri" w:cs="Calibri"/>
                <w:color w:val="000000"/>
                <w:sz w:val="23"/>
                <w:szCs w:val="23"/>
                <w:lang w:val="en-US"/>
              </w:rPr>
              <w:t> </w:t>
            </w:r>
            <w:r w:rsidRPr="00F97D66">
              <w:rPr>
                <w:rStyle w:val="samedocreference"/>
                <w:rFonts w:ascii="Calibri" w:hAnsi="Calibri" w:cs="Calibri"/>
                <w:color w:val="000000"/>
                <w:sz w:val="23"/>
                <w:szCs w:val="23"/>
                <w:lang w:val="en-US"/>
              </w:rPr>
              <w:t>чл. 185, ал. 1</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за начина, по който заинтересованите страни могат да предоставят информация на Европейския интернет портал по</w:t>
            </w:r>
            <w:r w:rsidRPr="00F97D66">
              <w:rPr>
                <w:rStyle w:val="apple-converted-space"/>
                <w:rFonts w:ascii="Calibri" w:hAnsi="Calibri" w:cs="Calibri"/>
                <w:color w:val="000000"/>
                <w:sz w:val="23"/>
                <w:szCs w:val="23"/>
                <w:lang w:val="en-US"/>
              </w:rPr>
              <w:t> </w:t>
            </w:r>
            <w:r w:rsidRPr="00F97D66">
              <w:rPr>
                <w:rStyle w:val="samedocreference"/>
                <w:rFonts w:ascii="Calibri" w:hAnsi="Calibri" w:cs="Calibri"/>
                <w:color w:val="000000"/>
                <w:sz w:val="23"/>
                <w:szCs w:val="23"/>
                <w:lang w:val="en-US"/>
              </w:rPr>
              <w:t>чл. 68, ал. 1, т. 4</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за лекарствения продукт - предмет на процедурата по</w:t>
            </w:r>
            <w:r w:rsidRPr="00F97D66">
              <w:rPr>
                <w:rStyle w:val="apple-converted-space"/>
                <w:rFonts w:ascii="Calibri" w:hAnsi="Calibri" w:cs="Calibri"/>
                <w:color w:val="000000"/>
                <w:sz w:val="23"/>
                <w:szCs w:val="23"/>
                <w:lang w:val="en-US"/>
              </w:rPr>
              <w:t> </w:t>
            </w:r>
            <w:r w:rsidRPr="00F97D66">
              <w:rPr>
                <w:rStyle w:val="samedocreference"/>
                <w:rFonts w:ascii="Calibri" w:hAnsi="Calibri" w:cs="Calibri"/>
                <w:color w:val="000000"/>
                <w:sz w:val="23"/>
                <w:szCs w:val="23"/>
                <w:lang w:val="en-US"/>
              </w:rPr>
              <w:t>чл. 194у</w:t>
            </w:r>
            <w:r w:rsidRPr="00F97D66">
              <w:rPr>
                <w:rFonts w:ascii="Calibri" w:hAnsi="Calibri" w:cs="Calibri"/>
                <w:color w:val="000000"/>
                <w:sz w:val="23"/>
                <w:szCs w:val="23"/>
                <w:lang w:val="en-US"/>
              </w:rPr>
              <w:t>, и за възможността да участват в обществено обсъждане, ако такова е обявено.</w:t>
            </w:r>
          </w:p>
        </w:tc>
      </w:tr>
      <w:tr w:rsidR="00781C3E" w:rsidRPr="00F97D66" w14:paraId="4AD9F173" w14:textId="77777777" w:rsidTr="00A7142F">
        <w:tc>
          <w:tcPr>
            <w:tcW w:w="426" w:type="dxa"/>
            <w:shd w:val="clear" w:color="auto" w:fill="auto"/>
          </w:tcPr>
          <w:p w14:paraId="08EDFB88" w14:textId="77777777" w:rsidR="00995D03" w:rsidRPr="00F97D66" w:rsidRDefault="00E75246" w:rsidP="00E75246">
            <w:pPr>
              <w:ind w:right="-660"/>
              <w:rPr>
                <w:rFonts w:ascii="Calibri" w:hAnsi="Calibri" w:cs="Calibri"/>
                <w:sz w:val="23"/>
                <w:szCs w:val="23"/>
                <w:lang w:val="bg-BG"/>
              </w:rPr>
            </w:pPr>
            <w:r w:rsidRPr="00F97D66">
              <w:rPr>
                <w:rFonts w:ascii="Calibri" w:hAnsi="Calibri" w:cs="Calibri"/>
                <w:sz w:val="23"/>
                <w:szCs w:val="23"/>
                <w:lang w:val="bg-BG"/>
              </w:rPr>
              <w:t>7.</w:t>
            </w:r>
          </w:p>
        </w:tc>
        <w:tc>
          <w:tcPr>
            <w:tcW w:w="3171" w:type="dxa"/>
            <w:shd w:val="clear" w:color="auto" w:fill="auto"/>
          </w:tcPr>
          <w:p w14:paraId="2CD73845" w14:textId="77777777" w:rsidR="00995D03" w:rsidRPr="00F97D66" w:rsidRDefault="00995D03" w:rsidP="00995D03">
            <w:pPr>
              <w:rPr>
                <w:rFonts w:ascii="Calibri" w:hAnsi="Calibri" w:cs="Calibri"/>
                <w:sz w:val="23"/>
                <w:szCs w:val="23"/>
                <w:lang w:val="bg-BG"/>
              </w:rPr>
            </w:pPr>
            <w:hyperlink r:id="rId104" w:history="1">
              <w:r w:rsidRPr="00F97D66">
                <w:rPr>
                  <w:rStyle w:val="Hyperlink"/>
                  <w:rFonts w:ascii="Calibri" w:hAnsi="Calibri" w:cs="Calibri"/>
                  <w:sz w:val="23"/>
                  <w:szCs w:val="23"/>
                  <w:lang w:val="bg-BG"/>
                </w:rPr>
                <w:t>ЗАКОН ЗА ЛЕЧЕБНИТЕ ЗАВЕДЕНИЯ</w:t>
              </w:r>
            </w:hyperlink>
          </w:p>
          <w:p w14:paraId="57967AD1" w14:textId="77777777" w:rsidR="00995D03" w:rsidRPr="00F97D66" w:rsidRDefault="00995D03" w:rsidP="00995D03">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бр.62 от 9 Юли 1999г.</w:t>
            </w:r>
          </w:p>
          <w:p w14:paraId="42F29644" w14:textId="77777777" w:rsidR="00995D03" w:rsidRPr="00F97D66" w:rsidRDefault="00995D03" w:rsidP="00995D03">
            <w:pPr>
              <w:rPr>
                <w:rFonts w:ascii="Calibri" w:hAnsi="Calibri" w:cs="Calibri"/>
                <w:sz w:val="23"/>
                <w:szCs w:val="23"/>
                <w:lang w:val="en-US"/>
              </w:rPr>
            </w:pPr>
            <w:r w:rsidRPr="00F97D66">
              <w:rPr>
                <w:rFonts w:ascii="Calibri" w:hAnsi="Calibri" w:cs="Calibri"/>
                <w:color w:val="000000"/>
                <w:sz w:val="23"/>
                <w:szCs w:val="23"/>
                <w:lang w:val="en-US"/>
              </w:rPr>
              <w:t>изм. ДВ. бр.85</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от 2 Октомври 2020г.</w:t>
            </w:r>
          </w:p>
          <w:p w14:paraId="6F7B8F95" w14:textId="77777777" w:rsidR="00995D03" w:rsidRPr="00F97D66" w:rsidRDefault="00995D03" w:rsidP="00995D03">
            <w:pPr>
              <w:rPr>
                <w:rFonts w:ascii="Calibri" w:hAnsi="Calibri" w:cs="Calibri"/>
                <w:color w:val="000000"/>
                <w:sz w:val="23"/>
                <w:szCs w:val="23"/>
                <w:shd w:val="clear" w:color="auto" w:fill="FEFEFE"/>
                <w:lang w:val="bg-BG"/>
              </w:rPr>
            </w:pPr>
          </w:p>
        </w:tc>
        <w:tc>
          <w:tcPr>
            <w:tcW w:w="6042" w:type="dxa"/>
            <w:shd w:val="clear" w:color="auto" w:fill="auto"/>
          </w:tcPr>
          <w:p w14:paraId="72404202" w14:textId="77777777" w:rsidR="00995D03" w:rsidRPr="00F97D66" w:rsidRDefault="00995D03" w:rsidP="00995D03">
            <w:pPr>
              <w:rPr>
                <w:rFonts w:ascii="Calibri" w:hAnsi="Calibri" w:cs="Calibri"/>
                <w:sz w:val="23"/>
                <w:szCs w:val="23"/>
                <w:lang w:val="en-US"/>
              </w:rPr>
            </w:pPr>
            <w:r w:rsidRPr="00F97D66">
              <w:rPr>
                <w:rFonts w:ascii="Calibri" w:hAnsi="Calibri" w:cs="Calibri"/>
                <w:b/>
                <w:bCs/>
                <w:color w:val="000000"/>
                <w:sz w:val="23"/>
                <w:szCs w:val="23"/>
                <w:lang w:val="en-US"/>
              </w:rPr>
              <w:t>Чл. 32.</w:t>
            </w:r>
            <w:r w:rsidRPr="00F97D66">
              <w:rPr>
                <w:rStyle w:val="apple-converted-space"/>
                <w:rFonts w:ascii="Calibri" w:hAnsi="Calibri" w:cs="Calibri"/>
                <w:color w:val="000000"/>
                <w:sz w:val="23"/>
                <w:szCs w:val="23"/>
                <w:shd w:val="clear" w:color="auto" w:fill="FEFEFE"/>
                <w:lang w:val="en-US"/>
              </w:rPr>
              <w:t> </w:t>
            </w:r>
            <w:r w:rsidRPr="00F97D66">
              <w:rPr>
                <w:rFonts w:ascii="Calibri" w:hAnsi="Calibri" w:cs="Calibri"/>
                <w:color w:val="000000"/>
                <w:sz w:val="23"/>
                <w:szCs w:val="23"/>
                <w:shd w:val="clear" w:color="auto" w:fill="FEFEFE"/>
                <w:lang w:val="en-US"/>
              </w:rPr>
              <w:t xml:space="preserve"> Националната здравна карта се изработва от национална комисия, назначена от министъра на здравеопазването, който е председател на комисията. В състава на комисията се включват управителят на Националната здравноосигурителна каса, директорът на Националния център по обществено здраве и анализи, изпълнителният директор на Изпълнителна агенция "Медицински надзор", председателят на Националното сдружение на общините в Република България, двама представители на Българския лекарски съюз, един представител на Българския зъболекарски съюз, един представител на Българската асоциация на професионалистите по здравни грижи, един представител на представителните организации за защита на правата на пациентите, признати по реда на</w:t>
            </w:r>
            <w:r w:rsidRPr="00F97D66">
              <w:rPr>
                <w:rStyle w:val="apple-converted-space"/>
                <w:rFonts w:ascii="Calibri" w:hAnsi="Calibri" w:cs="Calibri"/>
                <w:color w:val="000000"/>
                <w:sz w:val="23"/>
                <w:szCs w:val="23"/>
                <w:shd w:val="clear" w:color="auto" w:fill="FEFEFE"/>
                <w:lang w:val="en-US"/>
              </w:rPr>
              <w:t> </w:t>
            </w:r>
            <w:r w:rsidRPr="00F97D66">
              <w:rPr>
                <w:rStyle w:val="newdocreference"/>
                <w:rFonts w:ascii="Calibri" w:hAnsi="Calibri" w:cs="Calibri"/>
                <w:color w:val="000000"/>
                <w:sz w:val="23"/>
                <w:szCs w:val="23"/>
                <w:lang w:val="en-US"/>
              </w:rPr>
              <w:t>чл. 86в от Закона за здравето</w:t>
            </w:r>
            <w:r w:rsidRPr="00F97D66">
              <w:rPr>
                <w:rFonts w:ascii="Calibri" w:hAnsi="Calibri" w:cs="Calibri"/>
                <w:color w:val="000000"/>
                <w:sz w:val="23"/>
                <w:szCs w:val="23"/>
                <w:shd w:val="clear" w:color="auto" w:fill="FEFEFE"/>
                <w:lang w:val="en-US"/>
              </w:rPr>
              <w:t>, и трима представители на Министерството на здравеопазването.</w:t>
            </w:r>
          </w:p>
          <w:p w14:paraId="263142BC" w14:textId="77777777" w:rsidR="00995D03" w:rsidRPr="00F97D66" w:rsidRDefault="00995D03" w:rsidP="00646438">
            <w:pPr>
              <w:rPr>
                <w:rFonts w:ascii="Calibri" w:hAnsi="Calibri" w:cs="Calibri"/>
                <w:color w:val="000000"/>
                <w:sz w:val="23"/>
                <w:szCs w:val="23"/>
                <w:shd w:val="clear" w:color="auto" w:fill="FEFEFE"/>
              </w:rPr>
            </w:pPr>
            <w:r w:rsidRPr="00F97D66">
              <w:rPr>
                <w:rFonts w:ascii="Calibri" w:hAnsi="Calibri" w:cs="Calibri"/>
                <w:b/>
                <w:bCs/>
                <w:color w:val="000000"/>
                <w:sz w:val="23"/>
                <w:szCs w:val="23"/>
              </w:rPr>
              <w:t>Чл. 84.</w:t>
            </w:r>
            <w:r w:rsidRPr="00F97D66">
              <w:rPr>
                <w:rFonts w:ascii="Calibri" w:hAnsi="Calibri" w:cs="Calibri"/>
                <w:color w:val="000000"/>
                <w:sz w:val="23"/>
                <w:szCs w:val="23"/>
                <w:shd w:val="clear" w:color="auto" w:fill="FEFEFE"/>
              </w:rPr>
              <w:t> (1) Болничното настоятелство се учредява от собствениците на лечебното заведение, като за целта те отправят покана в средствата за масово осведомяване, а също така канят лично общественици, дарители на лечебното заведение, представители на неправителствени организации и други лица.</w:t>
            </w:r>
          </w:p>
        </w:tc>
      </w:tr>
      <w:tr w:rsidR="00781C3E" w:rsidRPr="00F97D66" w14:paraId="785C9858" w14:textId="77777777" w:rsidTr="00A7142F">
        <w:tc>
          <w:tcPr>
            <w:tcW w:w="426" w:type="dxa"/>
            <w:shd w:val="clear" w:color="auto" w:fill="auto"/>
          </w:tcPr>
          <w:p w14:paraId="2610A9BD" w14:textId="77777777" w:rsidR="000A5FB2" w:rsidRPr="00F97D66" w:rsidRDefault="00781C3E" w:rsidP="00781C3E">
            <w:pPr>
              <w:ind w:right="-660"/>
              <w:rPr>
                <w:rFonts w:ascii="Calibri" w:hAnsi="Calibri" w:cs="Calibri"/>
                <w:sz w:val="23"/>
                <w:szCs w:val="23"/>
                <w:lang w:val="bg-BG"/>
              </w:rPr>
            </w:pPr>
            <w:r w:rsidRPr="00F97D66">
              <w:rPr>
                <w:rFonts w:ascii="Calibri" w:hAnsi="Calibri" w:cs="Calibri"/>
                <w:sz w:val="23"/>
                <w:szCs w:val="23"/>
                <w:lang w:val="bg-BG"/>
              </w:rPr>
              <w:t>8.</w:t>
            </w:r>
          </w:p>
        </w:tc>
        <w:tc>
          <w:tcPr>
            <w:tcW w:w="3171" w:type="dxa"/>
            <w:shd w:val="clear" w:color="auto" w:fill="auto"/>
          </w:tcPr>
          <w:p w14:paraId="684C6CC8" w14:textId="77777777" w:rsidR="000A5FB2" w:rsidRPr="00F97D66" w:rsidRDefault="000A5FB2" w:rsidP="000A5FB2">
            <w:pPr>
              <w:rPr>
                <w:rFonts w:ascii="Calibri" w:hAnsi="Calibri" w:cs="Calibri"/>
                <w:sz w:val="23"/>
                <w:szCs w:val="23"/>
                <w:lang w:val="bg-BG"/>
              </w:rPr>
            </w:pPr>
            <w:hyperlink r:id="rId105" w:history="1">
              <w:r w:rsidRPr="00F97D66">
                <w:rPr>
                  <w:rStyle w:val="Hyperlink"/>
                  <w:rFonts w:ascii="Calibri" w:hAnsi="Calibri" w:cs="Calibri"/>
                  <w:sz w:val="23"/>
                  <w:szCs w:val="23"/>
                  <w:lang w:val="bg-BG"/>
                </w:rPr>
                <w:t>ЗАКОН ЗА МЕДИЦИНСКИТЕ ИЗДЕЛИЯ</w:t>
              </w:r>
            </w:hyperlink>
          </w:p>
          <w:p w14:paraId="56F62C8A" w14:textId="77777777" w:rsidR="000A5FB2" w:rsidRPr="00F97D66" w:rsidRDefault="000A5FB2" w:rsidP="000A5FB2">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бр.46 от  Юни 2007г.</w:t>
            </w:r>
          </w:p>
          <w:p w14:paraId="3D179BF3" w14:textId="77777777" w:rsidR="000A5FB2" w:rsidRPr="00F97D66" w:rsidRDefault="000A5FB2" w:rsidP="000A5FB2">
            <w:pPr>
              <w:rPr>
                <w:rFonts w:ascii="Calibri" w:hAnsi="Calibri" w:cs="Calibri"/>
                <w:sz w:val="23"/>
                <w:szCs w:val="23"/>
                <w:lang w:val="en-US"/>
              </w:rPr>
            </w:pPr>
            <w:r w:rsidRPr="00F97D66">
              <w:rPr>
                <w:rFonts w:ascii="Calibri" w:hAnsi="Calibri" w:cs="Calibri"/>
                <w:color w:val="000000"/>
                <w:sz w:val="23"/>
                <w:szCs w:val="23"/>
                <w:shd w:val="clear" w:color="auto" w:fill="FEFEFE"/>
                <w:lang w:val="en-US"/>
              </w:rPr>
              <w:t>изм. и доп. ДВ. бр.</w:t>
            </w:r>
            <w:r w:rsidRPr="00F97D66">
              <w:rPr>
                <w:rFonts w:ascii="Calibri" w:hAnsi="Calibri" w:cs="Calibri"/>
                <w:color w:val="000000"/>
                <w:sz w:val="23"/>
                <w:szCs w:val="23"/>
                <w:lang w:val="en-US"/>
              </w:rPr>
              <w:t>67</w:t>
            </w:r>
            <w:r w:rsidRPr="00F97D66">
              <w:rPr>
                <w:rStyle w:val="apple-converted-space"/>
                <w:rFonts w:ascii="Calibri" w:hAnsi="Calibri" w:cs="Calibri"/>
                <w:color w:val="000000"/>
                <w:sz w:val="23"/>
                <w:szCs w:val="23"/>
                <w:shd w:val="clear" w:color="auto" w:fill="FEFEFE"/>
                <w:lang w:val="en-US"/>
              </w:rPr>
              <w:t> </w:t>
            </w:r>
            <w:r w:rsidRPr="00F97D66">
              <w:rPr>
                <w:rFonts w:ascii="Calibri" w:hAnsi="Calibri" w:cs="Calibri"/>
                <w:color w:val="000000"/>
                <w:sz w:val="23"/>
                <w:szCs w:val="23"/>
                <w:shd w:val="clear" w:color="auto" w:fill="FEFEFE"/>
                <w:lang w:val="en-US"/>
              </w:rPr>
              <w:t>от 28 Юли 2020г.</w:t>
            </w:r>
          </w:p>
        </w:tc>
        <w:tc>
          <w:tcPr>
            <w:tcW w:w="6042" w:type="dxa"/>
            <w:shd w:val="clear" w:color="auto" w:fill="auto"/>
          </w:tcPr>
          <w:p w14:paraId="4DC68FBE" w14:textId="77777777" w:rsidR="000A5FB2" w:rsidRPr="00F97D66" w:rsidRDefault="000A5FB2" w:rsidP="000F028C">
            <w:pPr>
              <w:spacing w:line="259" w:lineRule="auto"/>
              <w:jc w:val="both"/>
              <w:rPr>
                <w:rFonts w:ascii="Calibri" w:hAnsi="Calibri" w:cs="Calibri"/>
                <w:i/>
                <w:iCs/>
                <w:color w:val="000000"/>
                <w:sz w:val="23"/>
                <w:szCs w:val="23"/>
              </w:rPr>
            </w:pPr>
            <w:r w:rsidRPr="00F97D66">
              <w:rPr>
                <w:rFonts w:ascii="Calibri" w:hAnsi="Calibri" w:cs="Calibri"/>
                <w:i/>
                <w:iCs/>
                <w:color w:val="000000"/>
                <w:sz w:val="23"/>
                <w:szCs w:val="23"/>
                <w:lang w:val="bg-BG"/>
              </w:rPr>
              <w:t>Не се предвижда включване на гражданите и неправителствения сектор в</w:t>
            </w:r>
            <w:r w:rsidRPr="00F97D66">
              <w:rPr>
                <w:rFonts w:ascii="Calibri" w:hAnsi="Calibri" w:cs="Calibri"/>
                <w:i/>
                <w:iCs/>
                <w:color w:val="000000"/>
                <w:sz w:val="23"/>
                <w:szCs w:val="23"/>
              </w:rPr>
              <w:t> процеса на</w:t>
            </w:r>
            <w:r w:rsidRPr="00F97D66">
              <w:rPr>
                <w:rFonts w:ascii="Calibri" w:hAnsi="Calibri" w:cs="Calibri"/>
                <w:b/>
                <w:bCs/>
                <w:i/>
                <w:iCs/>
                <w:color w:val="000000"/>
                <w:sz w:val="23"/>
                <w:szCs w:val="23"/>
              </w:rPr>
              <w:t xml:space="preserve"> </w:t>
            </w:r>
            <w:r w:rsidRPr="00F97D66">
              <w:rPr>
                <w:rFonts w:ascii="Calibri" w:hAnsi="Calibri" w:cs="Calibri"/>
                <w:i/>
                <w:iCs/>
                <w:color w:val="000000"/>
                <w:sz w:val="23"/>
                <w:szCs w:val="23"/>
                <w:lang w:val="en-US"/>
              </w:rPr>
              <w:t>формулиране, изпълнение и мониторинг на политики</w:t>
            </w:r>
            <w:r w:rsidRPr="00F97D66">
              <w:rPr>
                <w:rFonts w:ascii="Calibri" w:hAnsi="Calibri" w:cs="Calibri"/>
                <w:i/>
                <w:iCs/>
                <w:color w:val="000000"/>
                <w:sz w:val="23"/>
                <w:szCs w:val="23"/>
              </w:rPr>
              <w:t xml:space="preserve"> </w:t>
            </w:r>
            <w:r w:rsidRPr="00F97D66">
              <w:rPr>
                <w:rFonts w:ascii="Calibri" w:hAnsi="Calibri" w:cs="Calibri"/>
                <w:i/>
                <w:iCs/>
                <w:color w:val="000000"/>
                <w:sz w:val="23"/>
                <w:szCs w:val="23"/>
                <w:lang w:val="bg-BG"/>
              </w:rPr>
              <w:t>и вземане на решения</w:t>
            </w:r>
          </w:p>
          <w:p w14:paraId="55855D64" w14:textId="77777777" w:rsidR="000A5FB2" w:rsidRPr="00F97D66" w:rsidRDefault="000A5FB2" w:rsidP="000A5FB2">
            <w:pPr>
              <w:rPr>
                <w:rFonts w:ascii="Calibri" w:hAnsi="Calibri" w:cs="Calibri"/>
                <w:sz w:val="23"/>
                <w:szCs w:val="23"/>
                <w:lang w:val="en-US"/>
              </w:rPr>
            </w:pPr>
          </w:p>
        </w:tc>
      </w:tr>
      <w:tr w:rsidR="00781C3E" w:rsidRPr="00F97D66" w14:paraId="47E09255" w14:textId="77777777" w:rsidTr="00A7142F">
        <w:tc>
          <w:tcPr>
            <w:tcW w:w="426" w:type="dxa"/>
            <w:shd w:val="clear" w:color="auto" w:fill="auto"/>
          </w:tcPr>
          <w:p w14:paraId="134D7211" w14:textId="77777777" w:rsidR="008B7B7E" w:rsidRPr="00F97D66" w:rsidRDefault="00A7142F" w:rsidP="00A7142F">
            <w:pPr>
              <w:ind w:right="-660"/>
              <w:rPr>
                <w:rFonts w:ascii="Calibri" w:hAnsi="Calibri" w:cs="Calibri"/>
                <w:sz w:val="23"/>
                <w:szCs w:val="23"/>
                <w:lang w:val="bg-BG"/>
              </w:rPr>
            </w:pPr>
            <w:r w:rsidRPr="00F97D66">
              <w:rPr>
                <w:rFonts w:ascii="Calibri" w:hAnsi="Calibri" w:cs="Calibri"/>
                <w:sz w:val="23"/>
                <w:szCs w:val="23"/>
                <w:lang w:val="bg-BG"/>
              </w:rPr>
              <w:t>9.</w:t>
            </w:r>
          </w:p>
        </w:tc>
        <w:tc>
          <w:tcPr>
            <w:tcW w:w="3171" w:type="dxa"/>
            <w:shd w:val="clear" w:color="auto" w:fill="auto"/>
          </w:tcPr>
          <w:p w14:paraId="1D1DA0AA" w14:textId="77777777" w:rsidR="008B7B7E" w:rsidRPr="00F97D66" w:rsidRDefault="008B7B7E" w:rsidP="008B7B7E">
            <w:pPr>
              <w:rPr>
                <w:rFonts w:ascii="Calibri" w:hAnsi="Calibri" w:cs="Calibri"/>
                <w:sz w:val="23"/>
                <w:szCs w:val="23"/>
                <w:lang w:val="bg-BG"/>
              </w:rPr>
            </w:pPr>
            <w:hyperlink r:id="rId106" w:history="1">
              <w:r w:rsidRPr="00F97D66">
                <w:rPr>
                  <w:rStyle w:val="Hyperlink"/>
                  <w:rFonts w:ascii="Calibri" w:hAnsi="Calibri" w:cs="Calibri"/>
                  <w:sz w:val="23"/>
                  <w:szCs w:val="23"/>
                  <w:lang w:val="bg-BG"/>
                </w:rPr>
                <w:t>ЗАКОН ЗА КОНТРОЛ ВЪРХУ НАРКОТИЧНИТЕ ВЕЩЕСТВА И ПРЕКУРСОРИТЕ</w:t>
              </w:r>
            </w:hyperlink>
          </w:p>
          <w:p w14:paraId="14A94CDD" w14:textId="77777777" w:rsidR="008B7B7E" w:rsidRPr="00F97D66" w:rsidRDefault="008B7B7E" w:rsidP="008B7B7E">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бр.30 от 2 Април 1999г.</w:t>
            </w:r>
          </w:p>
          <w:p w14:paraId="3DF6691E" w14:textId="77777777" w:rsidR="008B7B7E" w:rsidRPr="00F97D66" w:rsidRDefault="00A7142F" w:rsidP="008B7B7E">
            <w:pPr>
              <w:rPr>
                <w:rFonts w:ascii="Calibri" w:hAnsi="Calibri" w:cs="Calibri"/>
                <w:sz w:val="23"/>
                <w:szCs w:val="23"/>
              </w:rPr>
            </w:pPr>
            <w:r w:rsidRPr="00F97D66">
              <w:rPr>
                <w:rFonts w:ascii="Calibri" w:hAnsi="Calibri" w:cs="Calibri"/>
                <w:color w:val="000000"/>
                <w:sz w:val="23"/>
                <w:szCs w:val="23"/>
                <w:shd w:val="clear" w:color="auto" w:fill="FEFEFE"/>
                <w:lang w:val="bg-BG"/>
              </w:rPr>
              <w:t>Посл.</w:t>
            </w:r>
            <w:r w:rsidR="008B7B7E" w:rsidRPr="00F97D66">
              <w:rPr>
                <w:rFonts w:ascii="Calibri" w:hAnsi="Calibri" w:cs="Calibri"/>
                <w:color w:val="000000"/>
                <w:sz w:val="23"/>
                <w:szCs w:val="23"/>
              </w:rPr>
              <w:t>изм. ДВ. бр.60</w:t>
            </w:r>
            <w:r w:rsidR="008B7B7E" w:rsidRPr="00F97D66">
              <w:rPr>
                <w:rStyle w:val="apple-converted-space"/>
                <w:rFonts w:ascii="Calibri" w:hAnsi="Calibri" w:cs="Calibri"/>
                <w:color w:val="000000"/>
                <w:sz w:val="23"/>
                <w:szCs w:val="23"/>
              </w:rPr>
              <w:t> </w:t>
            </w:r>
            <w:r w:rsidR="008B7B7E" w:rsidRPr="00F97D66">
              <w:rPr>
                <w:rFonts w:ascii="Calibri" w:hAnsi="Calibri" w:cs="Calibri"/>
                <w:color w:val="000000"/>
                <w:sz w:val="23"/>
                <w:szCs w:val="23"/>
              </w:rPr>
              <w:t>от 7 Юли 2020г.</w:t>
            </w:r>
          </w:p>
          <w:p w14:paraId="312B6B88" w14:textId="77777777" w:rsidR="008B7B7E" w:rsidRPr="00F97D66" w:rsidRDefault="008B7B7E" w:rsidP="008B7B7E">
            <w:pPr>
              <w:rPr>
                <w:rFonts w:ascii="Calibri" w:hAnsi="Calibri" w:cs="Calibri"/>
                <w:sz w:val="23"/>
                <w:szCs w:val="23"/>
                <w:lang w:val="bg-BG"/>
              </w:rPr>
            </w:pPr>
          </w:p>
        </w:tc>
        <w:tc>
          <w:tcPr>
            <w:tcW w:w="6042" w:type="dxa"/>
            <w:shd w:val="clear" w:color="auto" w:fill="auto"/>
          </w:tcPr>
          <w:p w14:paraId="69C90CC2" w14:textId="77777777" w:rsidR="008B7B7E" w:rsidRPr="00F97D66" w:rsidRDefault="008B7B7E" w:rsidP="008B7B7E">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10.</w:t>
            </w:r>
            <w:r w:rsidRPr="00F97D66">
              <w:rPr>
                <w:rFonts w:ascii="Calibri" w:hAnsi="Calibri" w:cs="Calibri"/>
                <w:color w:val="000000"/>
                <w:sz w:val="23"/>
                <w:szCs w:val="23"/>
                <w:lang w:val="bg-BG" w:eastAsia="bg-BG"/>
              </w:rPr>
              <w:t> (1) Създава се Национален съвет по наркотичните вещества към Министерския съвет като орган за провеждане на националната политика срещу злоупотребата с наркотични вещества, както и за борба с наркотрафика.</w:t>
            </w:r>
          </w:p>
          <w:p w14:paraId="60FB4BD6" w14:textId="77777777" w:rsidR="008B7B7E" w:rsidRPr="00F97D66" w:rsidRDefault="008B7B7E" w:rsidP="008B7B7E">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(5) (Изм. - ДВ, бр. 22 от 2010 г.) В зависимост от въпросите, включени в дневния ред, в заседанията на съвета участват и представители на юридически лица с нестопанска цел, лечебни заведения, регистрирани по Закона за лечебните заведения и други организации.</w:t>
            </w:r>
          </w:p>
          <w:p w14:paraId="23993705" w14:textId="77777777" w:rsidR="008B7B7E" w:rsidRPr="00F97D66" w:rsidRDefault="008B7B7E" w:rsidP="008B7B7E">
            <w:pPr>
              <w:rPr>
                <w:rFonts w:ascii="Calibri" w:hAnsi="Calibri" w:cs="Calibri"/>
                <w:sz w:val="23"/>
                <w:szCs w:val="23"/>
              </w:rPr>
            </w:pPr>
          </w:p>
        </w:tc>
      </w:tr>
      <w:tr w:rsidR="00781C3E" w:rsidRPr="00F97D66" w14:paraId="5D4EC7DD" w14:textId="77777777" w:rsidTr="00A7142F">
        <w:tc>
          <w:tcPr>
            <w:tcW w:w="426" w:type="dxa"/>
            <w:shd w:val="clear" w:color="auto" w:fill="auto"/>
          </w:tcPr>
          <w:p w14:paraId="0D5AA6B7" w14:textId="77777777" w:rsidR="008B7B7E" w:rsidRPr="00F97D66" w:rsidRDefault="00A7142F" w:rsidP="00A7142F">
            <w:pPr>
              <w:ind w:right="-660"/>
              <w:rPr>
                <w:rFonts w:ascii="Calibri" w:hAnsi="Calibri" w:cs="Calibri"/>
                <w:sz w:val="23"/>
                <w:szCs w:val="23"/>
                <w:lang w:val="bg-BG"/>
              </w:rPr>
            </w:pPr>
            <w:r w:rsidRPr="00F97D66">
              <w:rPr>
                <w:rFonts w:ascii="Calibri" w:hAnsi="Calibri" w:cs="Calibri"/>
                <w:sz w:val="23"/>
                <w:szCs w:val="23"/>
                <w:lang w:val="bg-BG"/>
              </w:rPr>
              <w:t>10.</w:t>
            </w:r>
          </w:p>
        </w:tc>
        <w:tc>
          <w:tcPr>
            <w:tcW w:w="3171" w:type="dxa"/>
            <w:shd w:val="clear" w:color="auto" w:fill="auto"/>
          </w:tcPr>
          <w:p w14:paraId="69BA7A2B" w14:textId="77777777" w:rsidR="008B7B7E" w:rsidRPr="00F97D66" w:rsidRDefault="008B7B7E" w:rsidP="008B7B7E">
            <w:pPr>
              <w:rPr>
                <w:rStyle w:val="Hyperlink"/>
                <w:rFonts w:ascii="Calibri" w:hAnsi="Calibri" w:cs="Calibri"/>
                <w:sz w:val="23"/>
                <w:szCs w:val="23"/>
                <w:lang w:val="bg-BG"/>
              </w:rPr>
            </w:pPr>
            <w:hyperlink r:id="rId107" w:history="1">
              <w:r w:rsidRPr="00F97D66">
                <w:rPr>
                  <w:rStyle w:val="Hyperlink"/>
                  <w:rFonts w:ascii="Calibri" w:hAnsi="Calibri" w:cs="Calibri"/>
                  <w:sz w:val="23"/>
                  <w:szCs w:val="23"/>
                  <w:lang w:val="bg-BG"/>
                </w:rPr>
                <w:t>ЗАКОН ЗА СЪСЛОВНАТА ОРГАНИЗАЦИЯ НА ВЕТЕРИНАРН</w:t>
              </w:r>
              <w:r w:rsidRPr="00F97D66">
                <w:rPr>
                  <w:rStyle w:val="Hyperlink"/>
                  <w:rFonts w:ascii="Calibri" w:hAnsi="Calibri" w:cs="Calibri"/>
                  <w:sz w:val="23"/>
                  <w:szCs w:val="23"/>
                  <w:lang w:val="bg-BG"/>
                </w:rPr>
                <w:t>И</w:t>
              </w:r>
              <w:r w:rsidRPr="00F97D66">
                <w:rPr>
                  <w:rStyle w:val="Hyperlink"/>
                  <w:rFonts w:ascii="Calibri" w:hAnsi="Calibri" w:cs="Calibri"/>
                  <w:sz w:val="23"/>
                  <w:szCs w:val="23"/>
                  <w:lang w:val="bg-BG"/>
                </w:rPr>
                <w:t>ТЕ ЛЕКАРИ В БЪЛГАРИЯ</w:t>
              </w:r>
            </w:hyperlink>
          </w:p>
          <w:p w14:paraId="31EDAC99" w14:textId="77777777" w:rsidR="008B7B7E" w:rsidRPr="00F97D66" w:rsidRDefault="008B7B7E" w:rsidP="008B7B7E">
            <w:pPr>
              <w:rPr>
                <w:rStyle w:val="Hyperlink"/>
                <w:rFonts w:ascii="Calibri" w:hAnsi="Calibri" w:cs="Calibri"/>
                <w:color w:val="000000"/>
                <w:sz w:val="23"/>
                <w:szCs w:val="23"/>
                <w:u w:val="none"/>
                <w:shd w:val="clear" w:color="auto" w:fill="FEFEFE"/>
                <w:lang w:val="en-US"/>
              </w:rPr>
            </w:pPr>
            <w:r w:rsidRPr="00F97D66">
              <w:rPr>
                <w:rFonts w:ascii="Calibri" w:hAnsi="Calibri" w:cs="Calibri"/>
                <w:color w:val="000000"/>
                <w:sz w:val="23"/>
                <w:szCs w:val="23"/>
                <w:shd w:val="clear" w:color="auto" w:fill="FEFEFE"/>
                <w:lang w:val="en-US"/>
              </w:rPr>
              <w:t>Обн. ДВ. бр.84 от 19 Октомври 2007г.</w:t>
            </w:r>
            <w:r w:rsidR="00DE004C" w:rsidRPr="00F97D66">
              <w:rPr>
                <w:rFonts w:ascii="Calibri" w:hAnsi="Calibri" w:cs="Calibri"/>
                <w:color w:val="000000"/>
                <w:sz w:val="23"/>
                <w:szCs w:val="23"/>
                <w:shd w:val="clear" w:color="auto" w:fill="FEFEFE"/>
                <w:lang w:val="bg-BG"/>
              </w:rPr>
              <w:t xml:space="preserve"> </w:t>
            </w: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ДВ. бр.58 от 18 Юли 2017г.</w:t>
            </w:r>
          </w:p>
        </w:tc>
        <w:tc>
          <w:tcPr>
            <w:tcW w:w="6042" w:type="dxa"/>
            <w:shd w:val="clear" w:color="auto" w:fill="auto"/>
          </w:tcPr>
          <w:p w14:paraId="06032F6B" w14:textId="77777777" w:rsidR="00E545D6" w:rsidRPr="00E545D6" w:rsidRDefault="00E545D6" w:rsidP="00E545D6">
            <w:pPr>
              <w:spacing w:line="259" w:lineRule="auto"/>
              <w:jc w:val="both"/>
              <w:rPr>
                <w:rFonts w:ascii="Calibri" w:hAnsi="Calibri" w:cs="Calibri"/>
                <w:i/>
                <w:iCs/>
                <w:color w:val="000000"/>
                <w:sz w:val="23"/>
                <w:szCs w:val="23"/>
              </w:rPr>
            </w:pPr>
            <w:r w:rsidRPr="00E545D6">
              <w:rPr>
                <w:rFonts w:ascii="Calibri" w:hAnsi="Calibri" w:cs="Calibri"/>
                <w:i/>
                <w:iCs/>
                <w:color w:val="000000"/>
                <w:sz w:val="23"/>
                <w:szCs w:val="23"/>
                <w:lang w:val="bg-BG"/>
              </w:rPr>
              <w:t>Не се предвижда включване на гражданите и неправителствения сектор в</w:t>
            </w:r>
            <w:r w:rsidRPr="00E545D6">
              <w:rPr>
                <w:rFonts w:ascii="Calibri" w:hAnsi="Calibri" w:cs="Calibri"/>
                <w:i/>
                <w:iCs/>
                <w:color w:val="000000"/>
                <w:sz w:val="23"/>
                <w:szCs w:val="23"/>
              </w:rPr>
              <w:t> процеса на</w:t>
            </w:r>
            <w:r w:rsidRPr="00E545D6">
              <w:rPr>
                <w:rFonts w:ascii="Calibri" w:hAnsi="Calibri" w:cs="Calibri"/>
                <w:b/>
                <w:bCs/>
                <w:i/>
                <w:iCs/>
                <w:color w:val="000000"/>
                <w:sz w:val="23"/>
                <w:szCs w:val="23"/>
              </w:rPr>
              <w:t xml:space="preserve"> </w:t>
            </w:r>
            <w:r w:rsidRPr="00E545D6">
              <w:rPr>
                <w:rFonts w:ascii="Calibri" w:hAnsi="Calibri" w:cs="Calibri"/>
                <w:i/>
                <w:iCs/>
                <w:color w:val="000000"/>
                <w:sz w:val="23"/>
                <w:szCs w:val="23"/>
                <w:lang w:val="en-US"/>
              </w:rPr>
              <w:t>формулиране, изпълнение и мониторинг на политики</w:t>
            </w:r>
            <w:r w:rsidRPr="00E545D6">
              <w:rPr>
                <w:rFonts w:ascii="Calibri" w:hAnsi="Calibri" w:cs="Calibri"/>
                <w:i/>
                <w:iCs/>
                <w:color w:val="000000"/>
                <w:sz w:val="23"/>
                <w:szCs w:val="23"/>
              </w:rPr>
              <w:t xml:space="preserve"> </w:t>
            </w:r>
            <w:r w:rsidRPr="00E545D6">
              <w:rPr>
                <w:rFonts w:ascii="Calibri" w:hAnsi="Calibri" w:cs="Calibri"/>
                <w:i/>
                <w:iCs/>
                <w:color w:val="000000"/>
                <w:sz w:val="23"/>
                <w:szCs w:val="23"/>
                <w:lang w:val="bg-BG"/>
              </w:rPr>
              <w:t>и вземане на решения</w:t>
            </w:r>
          </w:p>
          <w:p w14:paraId="433EDA70" w14:textId="77777777" w:rsidR="008B7B7E" w:rsidRPr="00F97D66" w:rsidRDefault="008B7B7E" w:rsidP="008B7B7E">
            <w:pPr>
              <w:rPr>
                <w:rFonts w:ascii="Calibri" w:hAnsi="Calibri" w:cs="Calibri"/>
                <w:sz w:val="23"/>
                <w:szCs w:val="23"/>
                <w:lang w:val="en-US"/>
              </w:rPr>
            </w:pPr>
          </w:p>
        </w:tc>
      </w:tr>
      <w:tr w:rsidR="00781C3E" w:rsidRPr="00F97D66" w14:paraId="12A39F54" w14:textId="77777777" w:rsidTr="00A7142F">
        <w:tc>
          <w:tcPr>
            <w:tcW w:w="426" w:type="dxa"/>
            <w:shd w:val="clear" w:color="auto" w:fill="auto"/>
          </w:tcPr>
          <w:p w14:paraId="32564692" w14:textId="77777777" w:rsidR="008B7B7E" w:rsidRPr="00F97D66" w:rsidRDefault="00E545D6" w:rsidP="00E545D6">
            <w:pPr>
              <w:ind w:right="-612"/>
              <w:rPr>
                <w:rFonts w:ascii="Calibri" w:hAnsi="Calibri" w:cs="Calibri"/>
                <w:sz w:val="23"/>
                <w:szCs w:val="23"/>
                <w:lang w:val="bg-BG"/>
              </w:rPr>
            </w:pPr>
            <w:r w:rsidRPr="00F97D66">
              <w:rPr>
                <w:rFonts w:ascii="Calibri" w:hAnsi="Calibri" w:cs="Calibri"/>
                <w:sz w:val="23"/>
                <w:szCs w:val="23"/>
                <w:lang w:val="bg-BG"/>
              </w:rPr>
              <w:t>11.</w:t>
            </w:r>
          </w:p>
        </w:tc>
        <w:tc>
          <w:tcPr>
            <w:tcW w:w="3171" w:type="dxa"/>
            <w:shd w:val="clear" w:color="auto" w:fill="auto"/>
          </w:tcPr>
          <w:p w14:paraId="32DE2E59" w14:textId="77777777" w:rsidR="008B7B7E" w:rsidRPr="00F97D66" w:rsidRDefault="008B7B7E" w:rsidP="008B7B7E">
            <w:pPr>
              <w:rPr>
                <w:rStyle w:val="Hyperlink"/>
                <w:rFonts w:ascii="Calibri" w:hAnsi="Calibri" w:cs="Calibri"/>
                <w:sz w:val="23"/>
                <w:szCs w:val="23"/>
                <w:lang w:val="bg-BG"/>
              </w:rPr>
            </w:pPr>
            <w:hyperlink r:id="rId108" w:history="1">
              <w:r w:rsidRPr="00F97D66">
                <w:rPr>
                  <w:rStyle w:val="Hyperlink"/>
                  <w:rFonts w:ascii="Calibri" w:hAnsi="Calibri" w:cs="Calibri"/>
                  <w:sz w:val="23"/>
                  <w:szCs w:val="23"/>
                  <w:lang w:val="bg-BG"/>
                </w:rPr>
                <w:t>ЗАКОН З</w:t>
              </w:r>
              <w:r w:rsidRPr="00F97D66">
                <w:rPr>
                  <w:rStyle w:val="Hyperlink"/>
                  <w:rFonts w:ascii="Calibri" w:hAnsi="Calibri" w:cs="Calibri"/>
                  <w:sz w:val="23"/>
                  <w:szCs w:val="23"/>
                  <w:lang w:val="bg-BG"/>
                </w:rPr>
                <w:t>А</w:t>
              </w:r>
              <w:r w:rsidRPr="00F97D66">
                <w:rPr>
                  <w:rStyle w:val="Hyperlink"/>
                  <w:rFonts w:ascii="Calibri" w:hAnsi="Calibri" w:cs="Calibri"/>
                  <w:sz w:val="23"/>
                  <w:szCs w:val="23"/>
                  <w:lang w:val="bg-BG"/>
                </w:rPr>
                <w:t xml:space="preserve"> СЪСЛОВНАТА ОРГАНИЗАЦИЯ НА МАГИСТЪР-ФАРМАЦЕВТИТЕ</w:t>
              </w:r>
            </w:hyperlink>
          </w:p>
          <w:p w14:paraId="10A4E7F9" w14:textId="77777777" w:rsidR="008B7B7E" w:rsidRPr="00F97D66" w:rsidRDefault="008B7B7E" w:rsidP="008B7B7E">
            <w:pPr>
              <w:rPr>
                <w:rStyle w:val="Hyperlink"/>
                <w:rFonts w:ascii="Calibri" w:hAnsi="Calibri" w:cs="Calibri"/>
                <w:color w:val="000000"/>
                <w:sz w:val="23"/>
                <w:szCs w:val="23"/>
                <w:u w:val="none"/>
                <w:shd w:val="clear" w:color="auto" w:fill="FEFEFE"/>
                <w:lang w:val="bg-BG"/>
              </w:rPr>
            </w:pPr>
            <w:r w:rsidRPr="00F97D66">
              <w:rPr>
                <w:rFonts w:ascii="Calibri" w:hAnsi="Calibri" w:cs="Calibri"/>
                <w:color w:val="000000"/>
                <w:sz w:val="23"/>
                <w:szCs w:val="23"/>
                <w:shd w:val="clear" w:color="auto" w:fill="FEFEFE"/>
                <w:lang w:val="en-US"/>
              </w:rPr>
              <w:t>Обн. ДВ. бр.75 от  Септември 2006г.</w:t>
            </w:r>
            <w:r w:rsidR="00EB644B" w:rsidRPr="00F97D66">
              <w:rPr>
                <w:rFonts w:ascii="Calibri" w:hAnsi="Calibri" w:cs="Calibri"/>
                <w:color w:val="000000"/>
                <w:sz w:val="23"/>
                <w:szCs w:val="23"/>
                <w:shd w:val="clear" w:color="auto" w:fill="FEFEFE"/>
                <w:lang w:val="bg-BG"/>
              </w:rPr>
              <w:t xml:space="preserve"> </w:t>
            </w:r>
            <w:r w:rsidRPr="00F97D66">
              <w:rPr>
                <w:rFonts w:ascii="Calibri" w:hAnsi="Calibri" w:cs="Calibri"/>
                <w:color w:val="000000"/>
                <w:sz w:val="23"/>
                <w:szCs w:val="23"/>
                <w:shd w:val="clear" w:color="auto" w:fill="FEFEFE"/>
                <w:lang w:val="bg-BG"/>
              </w:rPr>
              <w:t xml:space="preserve">Посл. </w:t>
            </w:r>
            <w:r w:rsidR="00E545D6" w:rsidRPr="00F97D66">
              <w:rPr>
                <w:rFonts w:ascii="Calibri" w:hAnsi="Calibri" w:cs="Calibri"/>
                <w:color w:val="000000"/>
                <w:sz w:val="23"/>
                <w:szCs w:val="23"/>
                <w:shd w:val="clear" w:color="auto" w:fill="FEFEFE"/>
              </w:rPr>
              <w:t>изм. и доп. ДВ. бр.85 от 2 Октомври 2020г.</w:t>
            </w:r>
          </w:p>
        </w:tc>
        <w:tc>
          <w:tcPr>
            <w:tcW w:w="6042" w:type="dxa"/>
            <w:shd w:val="clear" w:color="auto" w:fill="auto"/>
          </w:tcPr>
          <w:p w14:paraId="2163F48E" w14:textId="77777777" w:rsidR="00E545D6" w:rsidRPr="00E545D6" w:rsidRDefault="00E545D6" w:rsidP="00E545D6">
            <w:pPr>
              <w:spacing w:line="259" w:lineRule="auto"/>
              <w:jc w:val="both"/>
              <w:rPr>
                <w:rFonts w:ascii="Calibri" w:hAnsi="Calibri" w:cs="Calibri"/>
                <w:i/>
                <w:iCs/>
                <w:color w:val="000000"/>
                <w:sz w:val="23"/>
                <w:szCs w:val="23"/>
              </w:rPr>
            </w:pPr>
            <w:r w:rsidRPr="00E545D6">
              <w:rPr>
                <w:rFonts w:ascii="Calibri" w:hAnsi="Calibri" w:cs="Calibri"/>
                <w:i/>
                <w:iCs/>
                <w:color w:val="000000"/>
                <w:sz w:val="23"/>
                <w:szCs w:val="23"/>
                <w:lang w:val="bg-BG"/>
              </w:rPr>
              <w:t>Не се предвижда включване на гражданите и неправителствения сектор в</w:t>
            </w:r>
            <w:r w:rsidRPr="00E545D6">
              <w:rPr>
                <w:rFonts w:ascii="Calibri" w:hAnsi="Calibri" w:cs="Calibri"/>
                <w:i/>
                <w:iCs/>
                <w:color w:val="000000"/>
                <w:sz w:val="23"/>
                <w:szCs w:val="23"/>
              </w:rPr>
              <w:t> процеса на</w:t>
            </w:r>
            <w:r w:rsidRPr="00E545D6">
              <w:rPr>
                <w:rFonts w:ascii="Calibri" w:hAnsi="Calibri" w:cs="Calibri"/>
                <w:b/>
                <w:bCs/>
                <w:i/>
                <w:iCs/>
                <w:color w:val="000000"/>
                <w:sz w:val="23"/>
                <w:szCs w:val="23"/>
              </w:rPr>
              <w:t xml:space="preserve"> </w:t>
            </w:r>
            <w:r w:rsidRPr="00E545D6">
              <w:rPr>
                <w:rFonts w:ascii="Calibri" w:hAnsi="Calibri" w:cs="Calibri"/>
                <w:i/>
                <w:iCs/>
                <w:color w:val="000000"/>
                <w:sz w:val="23"/>
                <w:szCs w:val="23"/>
                <w:lang w:val="en-US"/>
              </w:rPr>
              <w:t>формулиране, изпълнение и мониторинг на политики</w:t>
            </w:r>
            <w:r w:rsidRPr="00E545D6">
              <w:rPr>
                <w:rFonts w:ascii="Calibri" w:hAnsi="Calibri" w:cs="Calibri"/>
                <w:i/>
                <w:iCs/>
                <w:color w:val="000000"/>
                <w:sz w:val="23"/>
                <w:szCs w:val="23"/>
              </w:rPr>
              <w:t xml:space="preserve"> </w:t>
            </w:r>
            <w:r w:rsidRPr="00E545D6">
              <w:rPr>
                <w:rFonts w:ascii="Calibri" w:hAnsi="Calibri" w:cs="Calibri"/>
                <w:i/>
                <w:iCs/>
                <w:color w:val="000000"/>
                <w:sz w:val="23"/>
                <w:szCs w:val="23"/>
                <w:lang w:val="bg-BG"/>
              </w:rPr>
              <w:t>и вземане на решения</w:t>
            </w:r>
          </w:p>
          <w:p w14:paraId="12A9AECD" w14:textId="77777777" w:rsidR="008B7B7E" w:rsidRPr="00F97D66" w:rsidRDefault="008B7B7E" w:rsidP="008B7B7E">
            <w:pPr>
              <w:rPr>
                <w:rFonts w:ascii="Calibri" w:hAnsi="Calibri" w:cs="Calibri"/>
                <w:sz w:val="23"/>
                <w:szCs w:val="23"/>
                <w:lang w:val="en-US"/>
              </w:rPr>
            </w:pPr>
          </w:p>
        </w:tc>
      </w:tr>
      <w:tr w:rsidR="00781C3E" w:rsidRPr="00F97D66" w14:paraId="64CC0391" w14:textId="77777777" w:rsidTr="00A7142F">
        <w:tc>
          <w:tcPr>
            <w:tcW w:w="426" w:type="dxa"/>
            <w:shd w:val="clear" w:color="auto" w:fill="auto"/>
          </w:tcPr>
          <w:p w14:paraId="2A241D7A" w14:textId="77777777" w:rsidR="008B7B7E" w:rsidRPr="00F97D66" w:rsidRDefault="00266057" w:rsidP="00266057">
            <w:pPr>
              <w:ind w:right="-612"/>
              <w:rPr>
                <w:rFonts w:ascii="Calibri" w:hAnsi="Calibri" w:cs="Calibri"/>
                <w:sz w:val="23"/>
                <w:szCs w:val="23"/>
                <w:lang w:val="bg-BG"/>
              </w:rPr>
            </w:pPr>
            <w:r w:rsidRPr="00F97D66">
              <w:rPr>
                <w:rFonts w:ascii="Calibri" w:hAnsi="Calibri" w:cs="Calibri"/>
                <w:sz w:val="23"/>
                <w:szCs w:val="23"/>
                <w:lang w:val="bg-BG"/>
              </w:rPr>
              <w:t>12.</w:t>
            </w:r>
          </w:p>
        </w:tc>
        <w:tc>
          <w:tcPr>
            <w:tcW w:w="3171" w:type="dxa"/>
            <w:shd w:val="clear" w:color="auto" w:fill="auto"/>
          </w:tcPr>
          <w:p w14:paraId="468BA17E" w14:textId="77777777" w:rsidR="008B7B7E" w:rsidRPr="00F97D66" w:rsidRDefault="008B7B7E" w:rsidP="008B7B7E">
            <w:pPr>
              <w:rPr>
                <w:rStyle w:val="Hyperlink"/>
                <w:rFonts w:ascii="Calibri" w:hAnsi="Calibri" w:cs="Calibri"/>
                <w:sz w:val="23"/>
                <w:szCs w:val="23"/>
                <w:lang w:val="bg-BG"/>
              </w:rPr>
            </w:pPr>
            <w:hyperlink r:id="rId109" w:history="1">
              <w:r w:rsidRPr="00F97D66">
                <w:rPr>
                  <w:rStyle w:val="Hyperlink"/>
                  <w:rFonts w:ascii="Calibri" w:hAnsi="Calibri" w:cs="Calibri"/>
                  <w:sz w:val="23"/>
                  <w:szCs w:val="23"/>
                  <w:lang w:val="bg-BG"/>
                </w:rPr>
                <w:t>ЗАКОН ЗА СЪСЛОВНИТЕ ОРГАНИЗАЦИИ НА ЛЕКАРИТЕ И НА ЛЕКАРИТЕ</w:t>
              </w:r>
              <w:r w:rsidRPr="00F97D66">
                <w:rPr>
                  <w:rStyle w:val="Hyperlink"/>
                  <w:rFonts w:ascii="Calibri" w:hAnsi="Calibri" w:cs="Calibri"/>
                  <w:sz w:val="23"/>
                  <w:szCs w:val="23"/>
                  <w:lang w:val="bg-BG"/>
                </w:rPr>
                <w:t xml:space="preserve"> </w:t>
              </w:r>
              <w:r w:rsidRPr="00F97D66">
                <w:rPr>
                  <w:rStyle w:val="Hyperlink"/>
                  <w:rFonts w:ascii="Calibri" w:hAnsi="Calibri" w:cs="Calibri"/>
                  <w:sz w:val="23"/>
                  <w:szCs w:val="23"/>
                  <w:lang w:val="bg-BG"/>
                </w:rPr>
                <w:t xml:space="preserve">ПО ДЕНТАЛНА МЕДИЦИНА </w:t>
              </w:r>
            </w:hyperlink>
          </w:p>
          <w:p w14:paraId="75BF463F" w14:textId="77777777" w:rsidR="008B7B7E" w:rsidRPr="00F97D66" w:rsidRDefault="008B7B7E" w:rsidP="008B7B7E">
            <w:pPr>
              <w:rPr>
                <w:rStyle w:val="Hyperlink"/>
                <w:rFonts w:ascii="Calibri" w:hAnsi="Calibri" w:cs="Calibri"/>
                <w:color w:val="000000"/>
                <w:sz w:val="23"/>
                <w:szCs w:val="23"/>
                <w:u w:val="none"/>
                <w:shd w:val="clear" w:color="auto" w:fill="FEFEFE"/>
                <w:lang w:val="en-US"/>
              </w:rPr>
            </w:pPr>
            <w:r w:rsidRPr="00F97D66">
              <w:rPr>
                <w:rFonts w:ascii="Calibri" w:hAnsi="Calibri" w:cs="Calibri"/>
                <w:color w:val="000000"/>
                <w:sz w:val="23"/>
                <w:szCs w:val="23"/>
                <w:shd w:val="clear" w:color="auto" w:fill="FEFEFE"/>
                <w:lang w:val="en-US"/>
              </w:rPr>
              <w:t>Обн. ДВ. бр.83 от 21 Юли 1998г.</w:t>
            </w:r>
            <w:r w:rsidR="00EB644B" w:rsidRPr="00F97D66">
              <w:rPr>
                <w:rFonts w:ascii="Calibri" w:hAnsi="Calibri" w:cs="Calibri"/>
                <w:color w:val="000000"/>
                <w:sz w:val="23"/>
                <w:szCs w:val="23"/>
                <w:shd w:val="clear" w:color="auto" w:fill="FEFEFE"/>
                <w:lang w:val="bg-BG"/>
              </w:rPr>
              <w:t xml:space="preserve"> </w:t>
            </w:r>
            <w:r w:rsidRPr="00F97D66">
              <w:rPr>
                <w:rFonts w:ascii="Calibri" w:hAnsi="Calibri" w:cs="Calibri"/>
                <w:color w:val="000000"/>
                <w:sz w:val="23"/>
                <w:szCs w:val="23"/>
                <w:shd w:val="clear" w:color="auto" w:fill="FEFEFE"/>
                <w:lang w:val="bg-BG"/>
              </w:rPr>
              <w:t xml:space="preserve">Посл. </w:t>
            </w:r>
            <w:r w:rsidR="00266057" w:rsidRPr="00F97D66">
              <w:rPr>
                <w:rFonts w:ascii="Calibri" w:hAnsi="Calibri" w:cs="Calibri"/>
                <w:color w:val="000000"/>
                <w:sz w:val="23"/>
                <w:szCs w:val="23"/>
                <w:shd w:val="clear" w:color="auto" w:fill="FEFEFE"/>
              </w:rPr>
              <w:t>изм. и доп. ДВ. бр.85 от 2 Октомври 2020г.</w:t>
            </w:r>
          </w:p>
        </w:tc>
        <w:tc>
          <w:tcPr>
            <w:tcW w:w="6042" w:type="dxa"/>
            <w:shd w:val="clear" w:color="auto" w:fill="auto"/>
          </w:tcPr>
          <w:p w14:paraId="45F6D92B" w14:textId="77777777" w:rsidR="00266057" w:rsidRPr="00E545D6" w:rsidRDefault="00266057" w:rsidP="00266057">
            <w:pPr>
              <w:spacing w:line="259" w:lineRule="auto"/>
              <w:jc w:val="both"/>
              <w:rPr>
                <w:rFonts w:ascii="Calibri" w:hAnsi="Calibri" w:cs="Calibri"/>
                <w:i/>
                <w:iCs/>
                <w:color w:val="000000"/>
                <w:sz w:val="23"/>
                <w:szCs w:val="23"/>
              </w:rPr>
            </w:pPr>
            <w:r w:rsidRPr="00E545D6">
              <w:rPr>
                <w:rFonts w:ascii="Calibri" w:hAnsi="Calibri" w:cs="Calibri"/>
                <w:i/>
                <w:iCs/>
                <w:color w:val="000000"/>
                <w:sz w:val="23"/>
                <w:szCs w:val="23"/>
                <w:lang w:val="bg-BG"/>
              </w:rPr>
              <w:t>Не се предвижда включване на гражданите и неправителствения сектор в</w:t>
            </w:r>
            <w:r w:rsidRPr="00E545D6">
              <w:rPr>
                <w:rFonts w:ascii="Calibri" w:hAnsi="Calibri" w:cs="Calibri"/>
                <w:i/>
                <w:iCs/>
                <w:color w:val="000000"/>
                <w:sz w:val="23"/>
                <w:szCs w:val="23"/>
              </w:rPr>
              <w:t> процеса на</w:t>
            </w:r>
            <w:r w:rsidRPr="00E545D6">
              <w:rPr>
                <w:rFonts w:ascii="Calibri" w:hAnsi="Calibri" w:cs="Calibri"/>
                <w:b/>
                <w:bCs/>
                <w:i/>
                <w:iCs/>
                <w:color w:val="000000"/>
                <w:sz w:val="23"/>
                <w:szCs w:val="23"/>
              </w:rPr>
              <w:t xml:space="preserve"> </w:t>
            </w:r>
            <w:r w:rsidRPr="00E545D6">
              <w:rPr>
                <w:rFonts w:ascii="Calibri" w:hAnsi="Calibri" w:cs="Calibri"/>
                <w:i/>
                <w:iCs/>
                <w:color w:val="000000"/>
                <w:sz w:val="23"/>
                <w:szCs w:val="23"/>
                <w:lang w:val="en-US"/>
              </w:rPr>
              <w:t>формулиране, изпълнение и мониторинг на политики</w:t>
            </w:r>
            <w:r w:rsidRPr="00E545D6">
              <w:rPr>
                <w:rFonts w:ascii="Calibri" w:hAnsi="Calibri" w:cs="Calibri"/>
                <w:i/>
                <w:iCs/>
                <w:color w:val="000000"/>
                <w:sz w:val="23"/>
                <w:szCs w:val="23"/>
              </w:rPr>
              <w:t xml:space="preserve"> </w:t>
            </w:r>
            <w:r w:rsidRPr="00E545D6">
              <w:rPr>
                <w:rFonts w:ascii="Calibri" w:hAnsi="Calibri" w:cs="Calibri"/>
                <w:i/>
                <w:iCs/>
                <w:color w:val="000000"/>
                <w:sz w:val="23"/>
                <w:szCs w:val="23"/>
                <w:lang w:val="bg-BG"/>
              </w:rPr>
              <w:t>и вземане на решения</w:t>
            </w:r>
          </w:p>
          <w:p w14:paraId="29F6313F" w14:textId="77777777" w:rsidR="008B7B7E" w:rsidRPr="00F97D66" w:rsidRDefault="008B7B7E" w:rsidP="008B7B7E">
            <w:pPr>
              <w:rPr>
                <w:rFonts w:ascii="Calibri" w:hAnsi="Calibri" w:cs="Calibri"/>
                <w:sz w:val="23"/>
                <w:szCs w:val="23"/>
                <w:lang w:val="en-US"/>
              </w:rPr>
            </w:pPr>
          </w:p>
        </w:tc>
      </w:tr>
      <w:tr w:rsidR="00781C3E" w:rsidRPr="00F97D66" w14:paraId="4C4D8C4B" w14:textId="77777777" w:rsidTr="00A7142F">
        <w:tc>
          <w:tcPr>
            <w:tcW w:w="426" w:type="dxa"/>
            <w:shd w:val="clear" w:color="auto" w:fill="auto"/>
          </w:tcPr>
          <w:p w14:paraId="01B1CF09" w14:textId="77777777" w:rsidR="008B7B7E" w:rsidRPr="00F97D66" w:rsidRDefault="00524BD5" w:rsidP="00524BD5">
            <w:pPr>
              <w:ind w:right="-612"/>
              <w:rPr>
                <w:rFonts w:ascii="Calibri" w:hAnsi="Calibri" w:cs="Calibri"/>
                <w:sz w:val="23"/>
                <w:szCs w:val="23"/>
                <w:lang w:val="bg-BG"/>
              </w:rPr>
            </w:pPr>
            <w:r w:rsidRPr="00F97D66">
              <w:rPr>
                <w:rFonts w:ascii="Calibri" w:hAnsi="Calibri" w:cs="Calibri"/>
                <w:sz w:val="23"/>
                <w:szCs w:val="23"/>
                <w:lang w:val="bg-BG"/>
              </w:rPr>
              <w:t>13.</w:t>
            </w:r>
          </w:p>
        </w:tc>
        <w:tc>
          <w:tcPr>
            <w:tcW w:w="3171" w:type="dxa"/>
            <w:shd w:val="clear" w:color="auto" w:fill="auto"/>
          </w:tcPr>
          <w:p w14:paraId="1D603B54" w14:textId="77777777" w:rsidR="008B7B7E" w:rsidRPr="00F97D66" w:rsidRDefault="008B7B7E" w:rsidP="008B7B7E">
            <w:pPr>
              <w:rPr>
                <w:rStyle w:val="Hyperlink"/>
                <w:rFonts w:ascii="Calibri" w:hAnsi="Calibri" w:cs="Calibri"/>
                <w:sz w:val="23"/>
                <w:szCs w:val="23"/>
                <w:lang w:val="bg-BG"/>
              </w:rPr>
            </w:pPr>
            <w:hyperlink r:id="rId110" w:history="1">
              <w:r w:rsidRPr="00F97D66">
                <w:rPr>
                  <w:rStyle w:val="Hyperlink"/>
                  <w:rFonts w:ascii="Calibri" w:hAnsi="Calibri" w:cs="Calibri"/>
                  <w:sz w:val="23"/>
                  <w:szCs w:val="23"/>
                  <w:lang w:val="bg-BG"/>
                </w:rPr>
                <w:t>ЗАКОН ЗА СЪСЛОВНИТЕ ОРГАНИЗАЦИИ НА МЕДИЦИНСКИТЕ СЕСТРИ, АКУШЕР</w:t>
              </w:r>
              <w:r w:rsidRPr="00F97D66">
                <w:rPr>
                  <w:rStyle w:val="Hyperlink"/>
                  <w:rFonts w:ascii="Calibri" w:hAnsi="Calibri" w:cs="Calibri"/>
                  <w:sz w:val="23"/>
                  <w:szCs w:val="23"/>
                  <w:lang w:val="bg-BG"/>
                </w:rPr>
                <w:t>К</w:t>
              </w:r>
              <w:r w:rsidRPr="00F97D66">
                <w:rPr>
                  <w:rStyle w:val="Hyperlink"/>
                  <w:rFonts w:ascii="Calibri" w:hAnsi="Calibri" w:cs="Calibri"/>
                  <w:sz w:val="23"/>
                  <w:szCs w:val="23"/>
                  <w:lang w:val="bg-BG"/>
                </w:rPr>
                <w:t xml:space="preserve">ИТЕ И АСОЦИИРАНИТЕ МЕДИЦИНСКИ СПЕЦИАЛИСТИ, НА ЗЪБОТЕХНИЦИТЕ И НА ПОМОЩНИК-ФАРМАЦЕВТИТЕ </w:t>
              </w:r>
            </w:hyperlink>
          </w:p>
          <w:p w14:paraId="0FD0BBB2" w14:textId="77777777" w:rsidR="008B7B7E" w:rsidRPr="00F97D66" w:rsidRDefault="008B7B7E" w:rsidP="008B7B7E">
            <w:pPr>
              <w:rPr>
                <w:rStyle w:val="Hyperlink"/>
                <w:rFonts w:ascii="Calibri" w:hAnsi="Calibri" w:cs="Calibri"/>
                <w:color w:val="000000"/>
                <w:sz w:val="23"/>
                <w:szCs w:val="23"/>
                <w:u w:val="none"/>
                <w:shd w:val="clear" w:color="auto" w:fill="FEFEFE"/>
                <w:lang w:val="en-US"/>
              </w:rPr>
            </w:pPr>
            <w:r w:rsidRPr="00F97D66">
              <w:rPr>
                <w:rFonts w:ascii="Calibri" w:hAnsi="Calibri" w:cs="Calibri"/>
                <w:color w:val="000000"/>
                <w:sz w:val="23"/>
                <w:szCs w:val="23"/>
                <w:shd w:val="clear" w:color="auto" w:fill="FEFEFE"/>
                <w:lang w:val="en-US"/>
              </w:rPr>
              <w:t>Обн. ДВ. бр.46 от 3 Юни 2005г.</w:t>
            </w:r>
            <w:r w:rsidR="00EB644B" w:rsidRPr="00F97D66">
              <w:rPr>
                <w:rFonts w:ascii="Calibri" w:hAnsi="Calibri" w:cs="Calibri"/>
                <w:color w:val="000000"/>
                <w:sz w:val="23"/>
                <w:szCs w:val="23"/>
                <w:shd w:val="clear" w:color="auto" w:fill="FEFEFE"/>
                <w:lang w:val="bg-BG"/>
              </w:rPr>
              <w:t xml:space="preserve"> </w:t>
            </w:r>
            <w:r w:rsidRPr="00F97D66">
              <w:rPr>
                <w:rFonts w:ascii="Calibri" w:hAnsi="Calibri" w:cs="Calibri"/>
                <w:color w:val="000000"/>
                <w:sz w:val="23"/>
                <w:szCs w:val="23"/>
                <w:shd w:val="clear" w:color="auto" w:fill="FEFEFE"/>
                <w:lang w:val="bg-BG"/>
              </w:rPr>
              <w:t xml:space="preserve">Посл. </w:t>
            </w:r>
            <w:r w:rsidR="0098349F" w:rsidRPr="00F97D66">
              <w:rPr>
                <w:rFonts w:ascii="Calibri" w:hAnsi="Calibri" w:cs="Calibri"/>
                <w:color w:val="000000"/>
                <w:sz w:val="23"/>
                <w:szCs w:val="23"/>
                <w:shd w:val="clear" w:color="auto" w:fill="FEFEFE"/>
                <w:lang w:val="bg-BG"/>
              </w:rPr>
              <w:t>и</w:t>
            </w:r>
            <w:r w:rsidR="0098349F" w:rsidRPr="00F97D66">
              <w:rPr>
                <w:rFonts w:ascii="Calibri" w:hAnsi="Calibri" w:cs="Calibri"/>
                <w:color w:val="000000"/>
                <w:sz w:val="23"/>
                <w:szCs w:val="23"/>
                <w:shd w:val="clear" w:color="auto" w:fill="FEFEFE"/>
              </w:rPr>
              <w:t>зм. и доп. ДВ. бр.</w:t>
            </w:r>
            <w:r w:rsidR="0098349F" w:rsidRPr="00F97D66">
              <w:rPr>
                <w:rFonts w:ascii="Calibri" w:hAnsi="Calibri" w:cs="Calibri"/>
                <w:color w:val="000000"/>
                <w:sz w:val="23"/>
                <w:szCs w:val="23"/>
              </w:rPr>
              <w:t>85</w:t>
            </w:r>
            <w:r w:rsidR="0098349F" w:rsidRPr="00F97D66">
              <w:rPr>
                <w:rStyle w:val="apple-converted-space"/>
                <w:rFonts w:ascii="Calibri" w:hAnsi="Calibri" w:cs="Calibri"/>
                <w:color w:val="000000"/>
                <w:sz w:val="23"/>
                <w:szCs w:val="23"/>
                <w:shd w:val="clear" w:color="auto" w:fill="FEFEFE"/>
              </w:rPr>
              <w:t> </w:t>
            </w:r>
            <w:r w:rsidR="0098349F" w:rsidRPr="00F97D66">
              <w:rPr>
                <w:rFonts w:ascii="Calibri" w:hAnsi="Calibri" w:cs="Calibri"/>
                <w:color w:val="000000"/>
                <w:sz w:val="23"/>
                <w:szCs w:val="23"/>
                <w:shd w:val="clear" w:color="auto" w:fill="FEFEFE"/>
              </w:rPr>
              <w:t>от 2 Октомври 2020г.</w:t>
            </w:r>
          </w:p>
        </w:tc>
        <w:tc>
          <w:tcPr>
            <w:tcW w:w="6042" w:type="dxa"/>
            <w:shd w:val="clear" w:color="auto" w:fill="auto"/>
          </w:tcPr>
          <w:p w14:paraId="55BD4C4B" w14:textId="77777777" w:rsidR="0098349F" w:rsidRPr="00E545D6" w:rsidRDefault="0098349F" w:rsidP="0098349F">
            <w:pPr>
              <w:spacing w:line="259" w:lineRule="auto"/>
              <w:jc w:val="both"/>
              <w:rPr>
                <w:rFonts w:ascii="Calibri" w:hAnsi="Calibri" w:cs="Calibri"/>
                <w:i/>
                <w:iCs/>
                <w:color w:val="000000"/>
                <w:sz w:val="23"/>
                <w:szCs w:val="23"/>
              </w:rPr>
            </w:pPr>
            <w:r w:rsidRPr="00E545D6">
              <w:rPr>
                <w:rFonts w:ascii="Calibri" w:hAnsi="Calibri" w:cs="Calibri"/>
                <w:i/>
                <w:iCs/>
                <w:color w:val="000000"/>
                <w:sz w:val="23"/>
                <w:szCs w:val="23"/>
                <w:lang w:val="bg-BG"/>
              </w:rPr>
              <w:t>Не се предвижда включване на гражданите и неправителствения сектор в</w:t>
            </w:r>
            <w:r w:rsidRPr="00E545D6">
              <w:rPr>
                <w:rFonts w:ascii="Calibri" w:hAnsi="Calibri" w:cs="Calibri"/>
                <w:i/>
                <w:iCs/>
                <w:color w:val="000000"/>
                <w:sz w:val="23"/>
                <w:szCs w:val="23"/>
              </w:rPr>
              <w:t> процеса на</w:t>
            </w:r>
            <w:r w:rsidRPr="00E545D6">
              <w:rPr>
                <w:rFonts w:ascii="Calibri" w:hAnsi="Calibri" w:cs="Calibri"/>
                <w:b/>
                <w:bCs/>
                <w:i/>
                <w:iCs/>
                <w:color w:val="000000"/>
                <w:sz w:val="23"/>
                <w:szCs w:val="23"/>
              </w:rPr>
              <w:t xml:space="preserve"> </w:t>
            </w:r>
            <w:r w:rsidRPr="00E545D6">
              <w:rPr>
                <w:rFonts w:ascii="Calibri" w:hAnsi="Calibri" w:cs="Calibri"/>
                <w:i/>
                <w:iCs/>
                <w:color w:val="000000"/>
                <w:sz w:val="23"/>
                <w:szCs w:val="23"/>
                <w:lang w:val="en-US"/>
              </w:rPr>
              <w:t>формулиране, изпълнение и мониторинг на политики</w:t>
            </w:r>
            <w:r w:rsidRPr="00E545D6">
              <w:rPr>
                <w:rFonts w:ascii="Calibri" w:hAnsi="Calibri" w:cs="Calibri"/>
                <w:i/>
                <w:iCs/>
                <w:color w:val="000000"/>
                <w:sz w:val="23"/>
                <w:szCs w:val="23"/>
              </w:rPr>
              <w:t xml:space="preserve"> </w:t>
            </w:r>
            <w:r w:rsidRPr="00E545D6">
              <w:rPr>
                <w:rFonts w:ascii="Calibri" w:hAnsi="Calibri" w:cs="Calibri"/>
                <w:i/>
                <w:iCs/>
                <w:color w:val="000000"/>
                <w:sz w:val="23"/>
                <w:szCs w:val="23"/>
                <w:lang w:val="bg-BG"/>
              </w:rPr>
              <w:t>и вземане на решения</w:t>
            </w:r>
          </w:p>
          <w:p w14:paraId="5A24AEAA" w14:textId="77777777" w:rsidR="008B7B7E" w:rsidRPr="00F97D66" w:rsidRDefault="008B7B7E" w:rsidP="0098349F">
            <w:pPr>
              <w:rPr>
                <w:rFonts w:ascii="Calibri" w:hAnsi="Calibri" w:cs="Calibri"/>
                <w:sz w:val="23"/>
                <w:szCs w:val="23"/>
                <w:lang w:val="en-US"/>
              </w:rPr>
            </w:pPr>
          </w:p>
        </w:tc>
      </w:tr>
      <w:tr w:rsidR="00781C3E" w:rsidRPr="00F97D66" w14:paraId="569CAD9E" w14:textId="77777777" w:rsidTr="00A7142F">
        <w:tc>
          <w:tcPr>
            <w:tcW w:w="426" w:type="dxa"/>
            <w:shd w:val="clear" w:color="auto" w:fill="auto"/>
          </w:tcPr>
          <w:p w14:paraId="560BFF99" w14:textId="77777777" w:rsidR="008B7B7E" w:rsidRPr="00F97D66" w:rsidRDefault="00524BD5" w:rsidP="00524BD5">
            <w:pPr>
              <w:ind w:right="-612"/>
              <w:rPr>
                <w:rFonts w:ascii="Calibri" w:hAnsi="Calibri" w:cs="Calibri"/>
                <w:sz w:val="23"/>
                <w:szCs w:val="23"/>
                <w:lang w:val="bg-BG"/>
              </w:rPr>
            </w:pPr>
            <w:r w:rsidRPr="00F97D66">
              <w:rPr>
                <w:rFonts w:ascii="Calibri" w:hAnsi="Calibri" w:cs="Calibri"/>
                <w:sz w:val="23"/>
                <w:szCs w:val="23"/>
                <w:lang w:val="bg-BG"/>
              </w:rPr>
              <w:t>14.</w:t>
            </w:r>
          </w:p>
        </w:tc>
        <w:tc>
          <w:tcPr>
            <w:tcW w:w="3171" w:type="dxa"/>
            <w:shd w:val="clear" w:color="auto" w:fill="auto"/>
          </w:tcPr>
          <w:p w14:paraId="25596F12" w14:textId="77777777" w:rsidR="008B7B7E" w:rsidRPr="00F97D66" w:rsidRDefault="008B7B7E" w:rsidP="008B7B7E">
            <w:pPr>
              <w:rPr>
                <w:rStyle w:val="Hyperlink"/>
                <w:rFonts w:ascii="Calibri" w:hAnsi="Calibri" w:cs="Calibri"/>
                <w:sz w:val="23"/>
                <w:szCs w:val="23"/>
                <w:lang w:val="bg-BG"/>
              </w:rPr>
            </w:pPr>
            <w:hyperlink r:id="rId111" w:history="1">
              <w:r w:rsidRPr="00F97D66">
                <w:rPr>
                  <w:rStyle w:val="Hyperlink"/>
                  <w:rFonts w:ascii="Calibri" w:hAnsi="Calibri" w:cs="Calibri"/>
                  <w:sz w:val="23"/>
                  <w:szCs w:val="23"/>
                  <w:lang w:val="bg-BG"/>
                </w:rPr>
                <w:t xml:space="preserve">ЗАКОН </w:t>
              </w:r>
              <w:r w:rsidRPr="00F97D66">
                <w:rPr>
                  <w:rStyle w:val="Hyperlink"/>
                  <w:rFonts w:ascii="Calibri" w:hAnsi="Calibri" w:cs="Calibri"/>
                  <w:sz w:val="23"/>
                  <w:szCs w:val="23"/>
                  <w:lang w:val="bg-BG"/>
                </w:rPr>
                <w:t>З</w:t>
              </w:r>
              <w:r w:rsidRPr="00F97D66">
                <w:rPr>
                  <w:rStyle w:val="Hyperlink"/>
                  <w:rFonts w:ascii="Calibri" w:hAnsi="Calibri" w:cs="Calibri"/>
                  <w:sz w:val="23"/>
                  <w:szCs w:val="23"/>
                  <w:lang w:val="bg-BG"/>
                </w:rPr>
                <w:t>А ТРАНСПЛАНТАЦИЯ НА ОРГАНИ, ТЪКАНИ И КЛЕТКИ</w:t>
              </w:r>
            </w:hyperlink>
          </w:p>
          <w:p w14:paraId="7306BAE3" w14:textId="77777777" w:rsidR="008B7B7E" w:rsidRPr="00F97D66" w:rsidRDefault="008B7B7E" w:rsidP="008B7B7E">
            <w:pPr>
              <w:rPr>
                <w:rStyle w:val="Hyperlink"/>
                <w:rFonts w:ascii="Calibri" w:hAnsi="Calibri" w:cs="Calibri"/>
                <w:color w:val="000000"/>
                <w:sz w:val="23"/>
                <w:szCs w:val="23"/>
                <w:u w:val="none"/>
                <w:shd w:val="clear" w:color="auto" w:fill="FEFEFE"/>
                <w:lang w:val="en-US"/>
              </w:rPr>
            </w:pPr>
            <w:r w:rsidRPr="00F97D66">
              <w:rPr>
                <w:rFonts w:ascii="Calibri" w:hAnsi="Calibri" w:cs="Calibri"/>
                <w:color w:val="000000"/>
                <w:sz w:val="23"/>
                <w:szCs w:val="23"/>
                <w:shd w:val="clear" w:color="auto" w:fill="FEFEFE"/>
                <w:lang w:val="en-US"/>
              </w:rPr>
              <w:t>Обн. ДВ. бр.83 от 19 Септември 2003г.</w:t>
            </w:r>
            <w:r w:rsidR="00DE004C" w:rsidRPr="00F97D66">
              <w:rPr>
                <w:rFonts w:ascii="Calibri" w:hAnsi="Calibri" w:cs="Calibri"/>
                <w:color w:val="000000"/>
                <w:sz w:val="23"/>
                <w:szCs w:val="23"/>
                <w:shd w:val="clear" w:color="auto" w:fill="FEFEFE"/>
                <w:lang w:val="bg-BG"/>
              </w:rPr>
              <w:t xml:space="preserve"> </w:t>
            </w:r>
            <w:r w:rsidRPr="00F97D66">
              <w:rPr>
                <w:rFonts w:ascii="Calibri" w:hAnsi="Calibri" w:cs="Calibri"/>
                <w:color w:val="000000"/>
                <w:sz w:val="23"/>
                <w:szCs w:val="23"/>
                <w:shd w:val="clear" w:color="auto" w:fill="FEFEFE"/>
                <w:lang w:val="bg-BG"/>
              </w:rPr>
              <w:t xml:space="preserve">Посл. </w:t>
            </w:r>
            <w:r w:rsidR="00524BD5" w:rsidRPr="00F97D66">
              <w:rPr>
                <w:rFonts w:ascii="Calibri" w:hAnsi="Calibri" w:cs="Calibri"/>
                <w:color w:val="000000"/>
                <w:sz w:val="23"/>
                <w:szCs w:val="23"/>
                <w:shd w:val="clear" w:color="auto" w:fill="FEFEFE"/>
              </w:rPr>
              <w:t>изм. и доп. ДВ. бр.54 от 16 Юни 2020г.</w:t>
            </w:r>
          </w:p>
        </w:tc>
        <w:tc>
          <w:tcPr>
            <w:tcW w:w="6042" w:type="dxa"/>
            <w:shd w:val="clear" w:color="auto" w:fill="auto"/>
          </w:tcPr>
          <w:p w14:paraId="643C7CE4" w14:textId="77777777" w:rsidR="00524BD5" w:rsidRPr="00E545D6" w:rsidRDefault="00524BD5" w:rsidP="00524BD5">
            <w:pPr>
              <w:spacing w:line="259" w:lineRule="auto"/>
              <w:jc w:val="both"/>
              <w:rPr>
                <w:rFonts w:ascii="Calibri" w:hAnsi="Calibri" w:cs="Calibri"/>
                <w:i/>
                <w:iCs/>
                <w:color w:val="000000"/>
                <w:sz w:val="23"/>
                <w:szCs w:val="23"/>
              </w:rPr>
            </w:pPr>
            <w:r w:rsidRPr="00E545D6">
              <w:rPr>
                <w:rFonts w:ascii="Calibri" w:hAnsi="Calibri" w:cs="Calibri"/>
                <w:i/>
                <w:iCs/>
                <w:color w:val="000000"/>
                <w:sz w:val="23"/>
                <w:szCs w:val="23"/>
                <w:lang w:val="bg-BG"/>
              </w:rPr>
              <w:t>Не се предвижда включване на гражданите и неправителствения сектор в</w:t>
            </w:r>
            <w:r w:rsidRPr="00E545D6">
              <w:rPr>
                <w:rFonts w:ascii="Calibri" w:hAnsi="Calibri" w:cs="Calibri"/>
                <w:i/>
                <w:iCs/>
                <w:color w:val="000000"/>
                <w:sz w:val="23"/>
                <w:szCs w:val="23"/>
              </w:rPr>
              <w:t> процеса на</w:t>
            </w:r>
            <w:r w:rsidRPr="00E545D6">
              <w:rPr>
                <w:rFonts w:ascii="Calibri" w:hAnsi="Calibri" w:cs="Calibri"/>
                <w:b/>
                <w:bCs/>
                <w:i/>
                <w:iCs/>
                <w:color w:val="000000"/>
                <w:sz w:val="23"/>
                <w:szCs w:val="23"/>
              </w:rPr>
              <w:t xml:space="preserve"> </w:t>
            </w:r>
            <w:r w:rsidRPr="00E545D6">
              <w:rPr>
                <w:rFonts w:ascii="Calibri" w:hAnsi="Calibri" w:cs="Calibri"/>
                <w:i/>
                <w:iCs/>
                <w:color w:val="000000"/>
                <w:sz w:val="23"/>
                <w:szCs w:val="23"/>
                <w:lang w:val="en-US"/>
              </w:rPr>
              <w:t>формулиране, изпълнение и мониторинг на политики</w:t>
            </w:r>
            <w:r w:rsidRPr="00E545D6">
              <w:rPr>
                <w:rFonts w:ascii="Calibri" w:hAnsi="Calibri" w:cs="Calibri"/>
                <w:i/>
                <w:iCs/>
                <w:color w:val="000000"/>
                <w:sz w:val="23"/>
                <w:szCs w:val="23"/>
              </w:rPr>
              <w:t xml:space="preserve"> </w:t>
            </w:r>
            <w:r w:rsidRPr="00E545D6">
              <w:rPr>
                <w:rFonts w:ascii="Calibri" w:hAnsi="Calibri" w:cs="Calibri"/>
                <w:i/>
                <w:iCs/>
                <w:color w:val="000000"/>
                <w:sz w:val="23"/>
                <w:szCs w:val="23"/>
                <w:lang w:val="bg-BG"/>
              </w:rPr>
              <w:t>и вземане на решения</w:t>
            </w:r>
          </w:p>
          <w:p w14:paraId="7F901C5A" w14:textId="77777777" w:rsidR="008B7B7E" w:rsidRPr="00F97D66" w:rsidRDefault="008B7B7E" w:rsidP="008B7B7E">
            <w:pPr>
              <w:rPr>
                <w:rFonts w:ascii="Calibri" w:hAnsi="Calibri" w:cs="Calibri"/>
                <w:sz w:val="23"/>
                <w:szCs w:val="23"/>
                <w:lang w:val="en-US"/>
              </w:rPr>
            </w:pPr>
          </w:p>
        </w:tc>
      </w:tr>
    </w:tbl>
    <w:p w14:paraId="53BD693A" w14:textId="77777777" w:rsidR="00D86E53" w:rsidRPr="00F97D66" w:rsidRDefault="00D324CD" w:rsidP="00DE004C">
      <w:pPr>
        <w:numPr>
          <w:ilvl w:val="0"/>
          <w:numId w:val="4"/>
        </w:numPr>
        <w:autoSpaceDE w:val="0"/>
        <w:autoSpaceDN w:val="0"/>
        <w:adjustRightInd w:val="0"/>
        <w:spacing w:before="120" w:after="120" w:line="360" w:lineRule="auto"/>
        <w:jc w:val="both"/>
        <w:rPr>
          <w:rFonts w:ascii="Calibri" w:hAnsi="Calibri" w:cs="Calibri"/>
          <w:b/>
          <w:bCs/>
          <w:u w:val="single"/>
          <w:lang w:val="bg-BG"/>
        </w:rPr>
      </w:pPr>
      <w:r w:rsidRPr="00F97D66">
        <w:rPr>
          <w:rFonts w:ascii="Calibri" w:hAnsi="Calibri" w:cs="Calibri"/>
          <w:b/>
          <w:bCs/>
          <w:u w:val="single"/>
          <w:lang w:val="bg-BG"/>
        </w:rPr>
        <w:t>О</w:t>
      </w:r>
      <w:r w:rsidR="00D86E53" w:rsidRPr="00F97D66">
        <w:rPr>
          <w:rFonts w:ascii="Calibri" w:hAnsi="Calibri" w:cs="Calibri"/>
          <w:b/>
          <w:bCs/>
          <w:u w:val="single"/>
          <w:lang w:val="bg-BG"/>
        </w:rPr>
        <w:t xml:space="preserve">бласт </w:t>
      </w:r>
      <w:r w:rsidR="00524BD5" w:rsidRPr="00F97D66">
        <w:rPr>
          <w:rFonts w:ascii="Calibri" w:hAnsi="Calibri" w:cs="Calibri"/>
          <w:b/>
          <w:bCs/>
          <w:u w:val="single"/>
          <w:lang w:val="bg-BG"/>
        </w:rPr>
        <w:t>ЗЕМЕДЕЛИЕ И СЕЛСКИ РАЙОНИ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6095"/>
      </w:tblGrid>
      <w:tr w:rsidR="00D6437D" w:rsidRPr="00F97D66" w14:paraId="292D5FC8" w14:textId="77777777" w:rsidTr="00D6437D">
        <w:tc>
          <w:tcPr>
            <w:tcW w:w="426" w:type="dxa"/>
            <w:shd w:val="clear" w:color="auto" w:fill="BDD6EE"/>
          </w:tcPr>
          <w:p w14:paraId="247AC651" w14:textId="77777777" w:rsidR="00885E0E" w:rsidRPr="00F97D66" w:rsidRDefault="00885E0E" w:rsidP="00801E5A">
            <w:pPr>
              <w:rPr>
                <w:rFonts w:ascii="Calibri" w:hAnsi="Calibri" w:cs="Calibri"/>
                <w:sz w:val="23"/>
                <w:szCs w:val="23"/>
                <w:lang w:val="en-US"/>
              </w:rPr>
            </w:pPr>
          </w:p>
        </w:tc>
        <w:tc>
          <w:tcPr>
            <w:tcW w:w="3118" w:type="dxa"/>
            <w:shd w:val="clear" w:color="auto" w:fill="BDD6EE"/>
          </w:tcPr>
          <w:p w14:paraId="1516C8A7" w14:textId="77777777" w:rsidR="00885E0E" w:rsidRPr="00F97D66" w:rsidRDefault="00885E0E" w:rsidP="00801E5A">
            <w:pPr>
              <w:rPr>
                <w:rFonts w:ascii="Calibri" w:hAnsi="Calibri" w:cs="Calibri"/>
                <w:b/>
                <w:bCs/>
                <w:i/>
                <w:iCs/>
                <w:sz w:val="23"/>
                <w:szCs w:val="23"/>
                <w:lang w:val="bg-BG"/>
              </w:rPr>
            </w:pPr>
            <w:r w:rsidRPr="00F97D66">
              <w:rPr>
                <w:rFonts w:ascii="Calibri" w:hAnsi="Calibri" w:cs="Calibri"/>
                <w:b/>
                <w:bCs/>
                <w:i/>
                <w:iCs/>
                <w:sz w:val="23"/>
                <w:szCs w:val="23"/>
                <w:lang w:val="bg-BG"/>
              </w:rPr>
              <w:t>Нормативен акт</w:t>
            </w:r>
          </w:p>
        </w:tc>
        <w:tc>
          <w:tcPr>
            <w:tcW w:w="6095" w:type="dxa"/>
            <w:shd w:val="clear" w:color="auto" w:fill="BDD6EE"/>
          </w:tcPr>
          <w:p w14:paraId="261C5D20" w14:textId="77777777" w:rsidR="00885E0E" w:rsidRPr="00F97D66" w:rsidRDefault="00797D35" w:rsidP="00801E5A">
            <w:pPr>
              <w:rPr>
                <w:rFonts w:ascii="Calibri" w:hAnsi="Calibri" w:cs="Calibri"/>
                <w:b/>
                <w:bCs/>
                <w:i/>
                <w:iCs/>
                <w:color w:val="000000"/>
                <w:sz w:val="23"/>
                <w:szCs w:val="23"/>
                <w:lang w:val="bg-BG"/>
              </w:rPr>
            </w:pPr>
            <w:r w:rsidRPr="00F97D66">
              <w:rPr>
                <w:rFonts w:ascii="Calibri" w:hAnsi="Calibri" w:cs="Calibri"/>
                <w:b/>
                <w:bCs/>
                <w:i/>
                <w:iCs/>
                <w:color w:val="000000"/>
                <w:sz w:val="23"/>
                <w:szCs w:val="23"/>
                <w:lang w:val="bg-BG"/>
              </w:rPr>
              <w:t xml:space="preserve">Основание за включване на гражданите и НПО в  процесите на </w:t>
            </w:r>
            <w:r w:rsidRPr="00F97D66">
              <w:rPr>
                <w:rFonts w:ascii="Calibri" w:hAnsi="Calibri" w:cs="Calibri"/>
                <w:b/>
                <w:bCs/>
                <w:i/>
                <w:iCs/>
                <w:color w:val="000000"/>
                <w:sz w:val="23"/>
                <w:szCs w:val="23"/>
              </w:rPr>
              <w:t xml:space="preserve">формулиране, изпълнение и мониторинг на политики </w:t>
            </w:r>
            <w:r w:rsidRPr="00F97D66">
              <w:rPr>
                <w:rFonts w:ascii="Calibri" w:hAnsi="Calibri" w:cs="Calibri"/>
                <w:b/>
                <w:bCs/>
                <w:i/>
                <w:iCs/>
                <w:color w:val="000000"/>
                <w:sz w:val="23"/>
                <w:szCs w:val="23"/>
                <w:lang w:val="bg-BG"/>
              </w:rPr>
              <w:t>и вземане на решения</w:t>
            </w:r>
          </w:p>
        </w:tc>
      </w:tr>
      <w:tr w:rsidR="00D6437D" w:rsidRPr="00F97D66" w14:paraId="1240913E" w14:textId="77777777" w:rsidTr="00D6437D">
        <w:tc>
          <w:tcPr>
            <w:tcW w:w="426" w:type="dxa"/>
            <w:shd w:val="clear" w:color="auto" w:fill="auto"/>
          </w:tcPr>
          <w:p w14:paraId="4CC03640" w14:textId="77777777" w:rsidR="00885E0E" w:rsidRPr="00F97D66" w:rsidRDefault="00885E0E" w:rsidP="00801E5A">
            <w:pPr>
              <w:rPr>
                <w:rFonts w:ascii="Calibri" w:hAnsi="Calibri" w:cs="Calibri"/>
                <w:sz w:val="23"/>
                <w:szCs w:val="23"/>
                <w:lang w:val="bg-BG"/>
              </w:rPr>
            </w:pPr>
            <w:r w:rsidRPr="00F97D66">
              <w:rPr>
                <w:rFonts w:ascii="Calibri" w:hAnsi="Calibri" w:cs="Calibri"/>
                <w:sz w:val="23"/>
                <w:szCs w:val="23"/>
                <w:lang w:val="en-US"/>
              </w:rPr>
              <w:t>1</w:t>
            </w:r>
            <w:r w:rsidRPr="00F97D66">
              <w:rPr>
                <w:rFonts w:ascii="Calibri" w:hAnsi="Calibri" w:cs="Calibri"/>
                <w:sz w:val="23"/>
                <w:szCs w:val="23"/>
                <w:lang w:val="bg-BG"/>
              </w:rPr>
              <w:t>.</w:t>
            </w:r>
          </w:p>
        </w:tc>
        <w:tc>
          <w:tcPr>
            <w:tcW w:w="3118" w:type="dxa"/>
            <w:shd w:val="clear" w:color="auto" w:fill="auto"/>
          </w:tcPr>
          <w:p w14:paraId="04EE10BE" w14:textId="77777777" w:rsidR="00801E5A" w:rsidRPr="00F97D66" w:rsidRDefault="00801E5A" w:rsidP="00801E5A">
            <w:pPr>
              <w:rPr>
                <w:rFonts w:ascii="Calibri" w:hAnsi="Calibri" w:cs="Calibri"/>
                <w:sz w:val="23"/>
                <w:szCs w:val="23"/>
                <w:lang w:val="bg-BG"/>
              </w:rPr>
            </w:pPr>
            <w:hyperlink r:id="rId112" w:history="1">
              <w:r w:rsidRPr="00F97D66">
                <w:rPr>
                  <w:rStyle w:val="Hyperlink"/>
                  <w:rFonts w:ascii="Calibri" w:hAnsi="Calibri" w:cs="Calibri"/>
                  <w:sz w:val="23"/>
                  <w:szCs w:val="23"/>
                  <w:lang w:val="bg-BG"/>
                </w:rPr>
                <w:t>ЗАКОН ЗА АРЕНДАТА В ЗЕМЕДЕЛИЕТО</w:t>
              </w:r>
            </w:hyperlink>
          </w:p>
          <w:p w14:paraId="3C04F42F" w14:textId="77777777" w:rsidR="00801E5A" w:rsidRPr="00F97D66" w:rsidRDefault="00801E5A" w:rsidP="00801E5A">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бр.82 от 27 Септември 1996г.</w:t>
            </w:r>
          </w:p>
          <w:p w14:paraId="25187A87" w14:textId="77777777" w:rsidR="00885E0E" w:rsidRPr="00F97D66" w:rsidRDefault="00801E5A" w:rsidP="00801E5A">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и доп. ДВ. бр.55 от 3 Юли 2018г.</w:t>
            </w:r>
          </w:p>
        </w:tc>
        <w:tc>
          <w:tcPr>
            <w:tcW w:w="6095" w:type="dxa"/>
            <w:shd w:val="clear" w:color="auto" w:fill="auto"/>
          </w:tcPr>
          <w:p w14:paraId="37216383" w14:textId="77777777" w:rsidR="00801E5A" w:rsidRPr="00F97D66" w:rsidRDefault="00801E5A" w:rsidP="000F028C">
            <w:pPr>
              <w:spacing w:line="259" w:lineRule="auto"/>
              <w:jc w:val="both"/>
              <w:rPr>
                <w:rFonts w:ascii="Calibri" w:hAnsi="Calibri" w:cs="Calibri"/>
                <w:i/>
                <w:iCs/>
                <w:color w:val="000000"/>
                <w:sz w:val="23"/>
                <w:szCs w:val="23"/>
              </w:rPr>
            </w:pPr>
            <w:r w:rsidRPr="00F97D66">
              <w:rPr>
                <w:rFonts w:ascii="Calibri" w:hAnsi="Calibri" w:cs="Calibri"/>
                <w:i/>
                <w:iCs/>
                <w:color w:val="000000"/>
                <w:sz w:val="23"/>
                <w:szCs w:val="23"/>
                <w:lang w:val="bg-BG"/>
              </w:rPr>
              <w:t>Не се предвижда включване на гражданите и неправителствения сектор в</w:t>
            </w:r>
            <w:r w:rsidRPr="00F97D66">
              <w:rPr>
                <w:rFonts w:ascii="Calibri" w:hAnsi="Calibri" w:cs="Calibri"/>
                <w:i/>
                <w:iCs/>
                <w:color w:val="000000"/>
                <w:sz w:val="23"/>
                <w:szCs w:val="23"/>
              </w:rPr>
              <w:t> процеса на</w:t>
            </w:r>
            <w:r w:rsidRPr="00F97D66">
              <w:rPr>
                <w:rFonts w:ascii="Calibri" w:hAnsi="Calibri" w:cs="Calibri"/>
                <w:b/>
                <w:bCs/>
                <w:i/>
                <w:iCs/>
                <w:color w:val="000000"/>
                <w:sz w:val="23"/>
                <w:szCs w:val="23"/>
              </w:rPr>
              <w:t xml:space="preserve"> </w:t>
            </w:r>
            <w:r w:rsidRPr="00F97D66">
              <w:rPr>
                <w:rFonts w:ascii="Calibri" w:hAnsi="Calibri" w:cs="Calibri"/>
                <w:i/>
                <w:iCs/>
                <w:color w:val="000000"/>
                <w:sz w:val="23"/>
                <w:szCs w:val="23"/>
                <w:lang w:val="en-US"/>
              </w:rPr>
              <w:t>формулиране, изпълнение и мониторинг на политики</w:t>
            </w:r>
            <w:r w:rsidRPr="00F97D66">
              <w:rPr>
                <w:rFonts w:ascii="Calibri" w:hAnsi="Calibri" w:cs="Calibri"/>
                <w:i/>
                <w:iCs/>
                <w:color w:val="000000"/>
                <w:sz w:val="23"/>
                <w:szCs w:val="23"/>
              </w:rPr>
              <w:t xml:space="preserve"> </w:t>
            </w:r>
            <w:r w:rsidRPr="00F97D66">
              <w:rPr>
                <w:rFonts w:ascii="Calibri" w:hAnsi="Calibri" w:cs="Calibri"/>
                <w:i/>
                <w:iCs/>
                <w:color w:val="000000"/>
                <w:sz w:val="23"/>
                <w:szCs w:val="23"/>
                <w:lang w:val="bg-BG"/>
              </w:rPr>
              <w:t>и вземане на решения</w:t>
            </w:r>
          </w:p>
          <w:p w14:paraId="16F36399" w14:textId="77777777" w:rsidR="00885E0E" w:rsidRPr="00F97D66" w:rsidRDefault="00885E0E" w:rsidP="000F028C">
            <w:pPr>
              <w:jc w:val="both"/>
              <w:rPr>
                <w:rFonts w:ascii="Calibri" w:hAnsi="Calibri" w:cs="Calibri"/>
                <w:sz w:val="23"/>
                <w:szCs w:val="23"/>
                <w:lang w:val="en-US"/>
              </w:rPr>
            </w:pPr>
          </w:p>
        </w:tc>
      </w:tr>
      <w:tr w:rsidR="00D6437D" w:rsidRPr="00F97D66" w14:paraId="6E285E41" w14:textId="77777777" w:rsidTr="00D6437D">
        <w:tc>
          <w:tcPr>
            <w:tcW w:w="426" w:type="dxa"/>
            <w:shd w:val="clear" w:color="auto" w:fill="auto"/>
          </w:tcPr>
          <w:p w14:paraId="5210B4E4" w14:textId="77777777" w:rsidR="00B95440" w:rsidRPr="00F97D66" w:rsidRDefault="00B95440" w:rsidP="00B95440">
            <w:pPr>
              <w:rPr>
                <w:rFonts w:ascii="Calibri" w:hAnsi="Calibri" w:cs="Calibri"/>
                <w:sz w:val="23"/>
                <w:szCs w:val="23"/>
                <w:lang w:val="bg-BG"/>
              </w:rPr>
            </w:pPr>
            <w:r w:rsidRPr="00F97D66">
              <w:rPr>
                <w:rFonts w:ascii="Calibri" w:hAnsi="Calibri" w:cs="Calibri"/>
                <w:sz w:val="23"/>
                <w:szCs w:val="23"/>
                <w:lang w:val="bg-BG"/>
              </w:rPr>
              <w:t xml:space="preserve">2. </w:t>
            </w:r>
          </w:p>
        </w:tc>
        <w:tc>
          <w:tcPr>
            <w:tcW w:w="3118" w:type="dxa"/>
            <w:shd w:val="clear" w:color="auto" w:fill="auto"/>
          </w:tcPr>
          <w:p w14:paraId="65F85F99" w14:textId="77777777" w:rsidR="00B95440" w:rsidRPr="00F97D66" w:rsidRDefault="00B95440" w:rsidP="00B95440">
            <w:pPr>
              <w:rPr>
                <w:rFonts w:ascii="Calibri" w:hAnsi="Calibri" w:cs="Calibri"/>
                <w:sz w:val="23"/>
                <w:szCs w:val="23"/>
                <w:lang w:val="bg-BG"/>
              </w:rPr>
            </w:pPr>
            <w:hyperlink r:id="rId113" w:history="1">
              <w:r w:rsidRPr="00F97D66">
                <w:rPr>
                  <w:rStyle w:val="Hyperlink"/>
                  <w:rFonts w:ascii="Calibri" w:hAnsi="Calibri" w:cs="Calibri"/>
                  <w:sz w:val="23"/>
                  <w:szCs w:val="23"/>
                  <w:lang w:val="bg-BG"/>
                </w:rPr>
                <w:t>ЗАК</w:t>
              </w:r>
              <w:r w:rsidRPr="00F97D66">
                <w:rPr>
                  <w:rStyle w:val="Hyperlink"/>
                  <w:rFonts w:ascii="Calibri" w:hAnsi="Calibri" w:cs="Calibri"/>
                  <w:sz w:val="23"/>
                  <w:szCs w:val="23"/>
                  <w:lang w:val="bg-BG"/>
                </w:rPr>
                <w:t>О</w:t>
              </w:r>
              <w:r w:rsidRPr="00F97D66">
                <w:rPr>
                  <w:rStyle w:val="Hyperlink"/>
                  <w:rFonts w:ascii="Calibri" w:hAnsi="Calibri" w:cs="Calibri"/>
                  <w:sz w:val="23"/>
                  <w:szCs w:val="23"/>
                  <w:lang w:val="bg-BG"/>
                </w:rPr>
                <w:t>Н ЗА ЗАЩИТА НА РАСТЕНИЯТА</w:t>
              </w:r>
            </w:hyperlink>
          </w:p>
          <w:p w14:paraId="04786972" w14:textId="77777777" w:rsidR="00B95440" w:rsidRPr="00F97D66" w:rsidRDefault="00B95440" w:rsidP="00B95440">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бр.61 от 25 Юли 2014г.</w:t>
            </w:r>
          </w:p>
          <w:p w14:paraId="1A71ED5E" w14:textId="77777777" w:rsidR="00B95440" w:rsidRPr="00F97D66" w:rsidRDefault="00B95440" w:rsidP="00B95440">
            <w:pPr>
              <w:rPr>
                <w:rFonts w:ascii="Calibri" w:hAnsi="Calibri" w:cs="Calibri"/>
                <w:sz w:val="23"/>
                <w:szCs w:val="23"/>
                <w:lang w:val="en-US"/>
              </w:rPr>
            </w:pPr>
            <w:r w:rsidRPr="00F97D66">
              <w:rPr>
                <w:rFonts w:ascii="Calibri" w:hAnsi="Calibri" w:cs="Calibri"/>
                <w:color w:val="000000"/>
                <w:sz w:val="23"/>
                <w:szCs w:val="23"/>
                <w:lang w:val="bg-BG"/>
              </w:rPr>
              <w:t xml:space="preserve">Посл. </w:t>
            </w:r>
            <w:r w:rsidRPr="00F97D66">
              <w:rPr>
                <w:rFonts w:ascii="Calibri" w:hAnsi="Calibri" w:cs="Calibri"/>
                <w:color w:val="000000"/>
                <w:sz w:val="23"/>
                <w:szCs w:val="23"/>
                <w:lang w:val="en-US"/>
              </w:rPr>
              <w:t>изм. и доп. ДВ. бр.65</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от 21 Юли 2020г.</w:t>
            </w:r>
          </w:p>
        </w:tc>
        <w:tc>
          <w:tcPr>
            <w:tcW w:w="6095" w:type="dxa"/>
            <w:shd w:val="clear" w:color="auto" w:fill="auto"/>
          </w:tcPr>
          <w:p w14:paraId="1FABF668" w14:textId="77777777" w:rsidR="00B95440" w:rsidRPr="00F97D66" w:rsidRDefault="00B95440" w:rsidP="000F028C">
            <w:pPr>
              <w:shd w:val="clear" w:color="auto" w:fill="FEFEFE"/>
              <w:rPr>
                <w:rFonts w:ascii="Calibri" w:hAnsi="Calibri" w:cs="Calibri"/>
                <w:color w:val="000000"/>
                <w:sz w:val="23"/>
                <w:szCs w:val="23"/>
                <w:lang w:eastAsia="bg-BG"/>
              </w:rPr>
            </w:pPr>
            <w:r w:rsidRPr="00F97D66">
              <w:rPr>
                <w:rFonts w:ascii="Calibri" w:hAnsi="Calibri" w:cs="Calibri"/>
                <w:b/>
                <w:bCs/>
                <w:color w:val="000000"/>
                <w:sz w:val="23"/>
                <w:szCs w:val="23"/>
                <w:lang w:val="bg-BG" w:eastAsia="bg-BG"/>
              </w:rPr>
              <w:t>Чл. 13.</w:t>
            </w:r>
            <w:r w:rsidRPr="00F97D66">
              <w:rPr>
                <w:rFonts w:ascii="Calibri" w:hAnsi="Calibri" w:cs="Calibri"/>
                <w:color w:val="000000"/>
                <w:sz w:val="23"/>
                <w:szCs w:val="23"/>
                <w:lang w:val="bg-BG" w:eastAsia="bg-BG"/>
              </w:rPr>
              <w:t> </w:t>
            </w:r>
            <w:r w:rsidRPr="00F97D66">
              <w:rPr>
                <w:rFonts w:ascii="Calibri" w:hAnsi="Calibri" w:cs="Calibri"/>
                <w:color w:val="000000"/>
                <w:sz w:val="23"/>
                <w:szCs w:val="23"/>
                <w:lang w:eastAsia="bg-BG"/>
              </w:rPr>
              <w:t>(1) Българската агенция по безопасност на храните създава, поддържа и съхранява национална база данни за появата, разпространението, плътността, развитието и степента на нападение от икономически важни вредители по земеделските култури при условия и по ред, определени в наредбата по чл. 9, ал. 1.</w:t>
            </w:r>
          </w:p>
          <w:p w14:paraId="2318C3A8" w14:textId="77777777" w:rsidR="00B95440" w:rsidRPr="00F97D66" w:rsidRDefault="00B95440" w:rsidP="000F028C">
            <w:pPr>
              <w:shd w:val="clear" w:color="auto" w:fill="FEFEFE"/>
              <w:rPr>
                <w:rFonts w:ascii="Calibri" w:hAnsi="Calibri" w:cs="Calibri"/>
                <w:color w:val="000000"/>
                <w:sz w:val="23"/>
                <w:szCs w:val="23"/>
                <w:lang w:eastAsia="bg-BG"/>
              </w:rPr>
            </w:pPr>
            <w:r w:rsidRPr="00F97D66">
              <w:rPr>
                <w:rFonts w:ascii="Calibri" w:hAnsi="Calibri" w:cs="Calibri"/>
                <w:color w:val="000000"/>
                <w:sz w:val="23"/>
                <w:szCs w:val="23"/>
                <w:lang w:eastAsia="bg-BG"/>
              </w:rPr>
              <w:t>(2) Българската агенция по безопасност на храните издава периодични бюлетини и други материали за оповестяване на появата, разпространението и развитието на икономически важни вредители по земеделските култури и средствата за борба с тях.</w:t>
            </w:r>
          </w:p>
          <w:p w14:paraId="0816CFA3" w14:textId="77777777" w:rsidR="00B95440" w:rsidRPr="00F97D66" w:rsidRDefault="00B95440" w:rsidP="000F028C">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eastAsia="bg-BG"/>
              </w:rPr>
              <w:t>(3) При осъществяване на</w:t>
            </w:r>
            <w:r w:rsidR="00146DDB" w:rsidRPr="00F97D66">
              <w:rPr>
                <w:rFonts w:ascii="Calibri" w:hAnsi="Calibri" w:cs="Calibri"/>
                <w:color w:val="000000"/>
                <w:sz w:val="23"/>
                <w:szCs w:val="23"/>
                <w:lang w:val="bg-BG" w:eastAsia="bg-BG"/>
              </w:rPr>
              <w:t xml:space="preserve"> </w:t>
            </w:r>
            <w:r w:rsidRPr="00F97D66">
              <w:rPr>
                <w:rFonts w:ascii="Calibri" w:hAnsi="Calibri" w:cs="Calibri"/>
                <w:color w:val="000000"/>
                <w:sz w:val="23"/>
                <w:szCs w:val="23"/>
                <w:lang w:val="bg-BG" w:eastAsia="bg-BG"/>
              </w:rPr>
              <w:t>дейностите по ал. 1 и 2 БАБХ взаимодейства със земеделски стопани, агрономи, консултанти, браншови и други неправителствени организации в областта на растителната защита.</w:t>
            </w:r>
          </w:p>
        </w:tc>
      </w:tr>
      <w:tr w:rsidR="00D6437D" w:rsidRPr="00F97D66" w14:paraId="3AFA960F" w14:textId="77777777" w:rsidTr="00D6437D">
        <w:tc>
          <w:tcPr>
            <w:tcW w:w="426" w:type="dxa"/>
            <w:shd w:val="clear" w:color="auto" w:fill="auto"/>
          </w:tcPr>
          <w:p w14:paraId="1DB4CCBD" w14:textId="77777777" w:rsidR="007B46F1" w:rsidRPr="00F97D66" w:rsidRDefault="00634DF9" w:rsidP="00B95440">
            <w:pPr>
              <w:rPr>
                <w:rFonts w:ascii="Calibri" w:hAnsi="Calibri" w:cs="Calibri"/>
                <w:sz w:val="23"/>
                <w:szCs w:val="23"/>
                <w:lang w:val="bg-BG"/>
              </w:rPr>
            </w:pPr>
            <w:r w:rsidRPr="00F97D66">
              <w:rPr>
                <w:rFonts w:ascii="Calibri" w:hAnsi="Calibri" w:cs="Calibri"/>
                <w:sz w:val="23"/>
                <w:szCs w:val="23"/>
                <w:lang w:val="bg-BG"/>
              </w:rPr>
              <w:t>3.</w:t>
            </w:r>
          </w:p>
        </w:tc>
        <w:tc>
          <w:tcPr>
            <w:tcW w:w="3118" w:type="dxa"/>
            <w:shd w:val="clear" w:color="auto" w:fill="auto"/>
          </w:tcPr>
          <w:p w14:paraId="3C1F4281" w14:textId="77777777" w:rsidR="00080F33" w:rsidRPr="00F97D66" w:rsidRDefault="00080F33" w:rsidP="00080F33">
            <w:pPr>
              <w:rPr>
                <w:rFonts w:ascii="Calibri" w:hAnsi="Calibri" w:cs="Calibri"/>
                <w:sz w:val="23"/>
                <w:szCs w:val="23"/>
                <w:lang w:val="bg-BG"/>
              </w:rPr>
            </w:pPr>
            <w:hyperlink r:id="rId114" w:history="1">
              <w:r w:rsidRPr="00F97D66">
                <w:rPr>
                  <w:rStyle w:val="Hyperlink"/>
                  <w:rFonts w:ascii="Calibri" w:hAnsi="Calibri" w:cs="Calibri"/>
                  <w:sz w:val="23"/>
                  <w:szCs w:val="23"/>
                  <w:lang w:val="bg-BG"/>
                </w:rPr>
                <w:t>ЗАКОН ЗА О</w:t>
              </w:r>
              <w:r w:rsidRPr="00F97D66">
                <w:rPr>
                  <w:rStyle w:val="Hyperlink"/>
                  <w:rFonts w:ascii="Calibri" w:hAnsi="Calibri" w:cs="Calibri"/>
                  <w:sz w:val="23"/>
                  <w:szCs w:val="23"/>
                  <w:lang w:val="bg-BG"/>
                </w:rPr>
                <w:t>П</w:t>
              </w:r>
              <w:r w:rsidRPr="00F97D66">
                <w:rPr>
                  <w:rStyle w:val="Hyperlink"/>
                  <w:rFonts w:ascii="Calibri" w:hAnsi="Calibri" w:cs="Calibri"/>
                  <w:sz w:val="23"/>
                  <w:szCs w:val="23"/>
                  <w:lang w:val="bg-BG"/>
                </w:rPr>
                <w:t>АЗВАНЕ НА ЗЕМЕД</w:t>
              </w:r>
              <w:r w:rsidRPr="00F97D66">
                <w:rPr>
                  <w:rStyle w:val="Hyperlink"/>
                  <w:rFonts w:ascii="Calibri" w:hAnsi="Calibri" w:cs="Calibri"/>
                  <w:sz w:val="23"/>
                  <w:szCs w:val="23"/>
                  <w:lang w:val="bg-BG"/>
                </w:rPr>
                <w:t>Е</w:t>
              </w:r>
              <w:r w:rsidRPr="00F97D66">
                <w:rPr>
                  <w:rStyle w:val="Hyperlink"/>
                  <w:rFonts w:ascii="Calibri" w:hAnsi="Calibri" w:cs="Calibri"/>
                  <w:sz w:val="23"/>
                  <w:szCs w:val="23"/>
                  <w:lang w:val="bg-BG"/>
                </w:rPr>
                <w:t>ЛСКИТЕ ЗЕМИ</w:t>
              </w:r>
            </w:hyperlink>
          </w:p>
          <w:p w14:paraId="16473285" w14:textId="77777777" w:rsidR="00080F33" w:rsidRPr="00F97D66" w:rsidRDefault="00080F33" w:rsidP="00080F33">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en-US"/>
              </w:rPr>
              <w:t>Обн. ДВ. бр.35 от 24 Април 1996г.</w:t>
            </w:r>
          </w:p>
          <w:p w14:paraId="4469E21F" w14:textId="77777777" w:rsidR="007B46F1" w:rsidRPr="00F97D66" w:rsidRDefault="00080F33" w:rsidP="00080F33">
            <w:pPr>
              <w:rPr>
                <w:rFonts w:ascii="Calibri" w:hAnsi="Calibri" w:cs="Calibri"/>
                <w:sz w:val="23"/>
                <w:szCs w:val="23"/>
                <w:lang w:val="en-US"/>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и доп. ДВ. бр.83 от 9 Октомври 2018г.</w:t>
            </w:r>
          </w:p>
        </w:tc>
        <w:tc>
          <w:tcPr>
            <w:tcW w:w="6095" w:type="dxa"/>
            <w:shd w:val="clear" w:color="auto" w:fill="auto"/>
          </w:tcPr>
          <w:p w14:paraId="2D1495E1" w14:textId="77777777" w:rsidR="00CE36F0" w:rsidRPr="00F97D66" w:rsidRDefault="00CE36F0" w:rsidP="00CE36F0">
            <w:pPr>
              <w:snapToGrid w:val="0"/>
              <w:spacing w:line="259" w:lineRule="auto"/>
              <w:jc w:val="both"/>
              <w:rPr>
                <w:rFonts w:ascii="Calibri" w:hAnsi="Calibri" w:cs="Calibri"/>
                <w:color w:val="000000"/>
                <w:sz w:val="23"/>
                <w:szCs w:val="23"/>
                <w:lang w:eastAsia="bg-BG"/>
              </w:rPr>
            </w:pPr>
            <w:r w:rsidRPr="00F97D66">
              <w:rPr>
                <w:rFonts w:ascii="Calibri" w:hAnsi="Calibri" w:cs="Calibri"/>
                <w:color w:val="000000"/>
                <w:sz w:val="23"/>
                <w:szCs w:val="23"/>
                <w:lang w:eastAsia="bg-BG"/>
              </w:rPr>
              <w:t>Чл. 17. (1) Промяната на предназначението на земеделските земи за неземеделски нужди се разрешава в зависимост от продуктивните качества на земята и целите на промяната от:</w:t>
            </w:r>
          </w:p>
          <w:p w14:paraId="09C6B1AF" w14:textId="77777777" w:rsidR="00CE36F0" w:rsidRPr="00F97D66" w:rsidRDefault="00CE36F0" w:rsidP="00CE36F0">
            <w:pPr>
              <w:snapToGrid w:val="0"/>
              <w:spacing w:line="259" w:lineRule="auto"/>
              <w:jc w:val="both"/>
              <w:rPr>
                <w:rFonts w:ascii="Calibri" w:hAnsi="Calibri" w:cs="Calibri"/>
                <w:color w:val="000000"/>
                <w:sz w:val="23"/>
                <w:szCs w:val="23"/>
                <w:lang w:eastAsia="bg-BG"/>
              </w:rPr>
            </w:pPr>
            <w:r w:rsidRPr="00F97D66">
              <w:rPr>
                <w:rFonts w:ascii="Calibri" w:hAnsi="Calibri" w:cs="Calibri"/>
                <w:color w:val="000000"/>
                <w:sz w:val="23"/>
                <w:szCs w:val="23"/>
                <w:lang w:eastAsia="bg-BG"/>
              </w:rPr>
              <w:t>1. комисии към областните дирекции "Земеделие" - когато исканата площ е до 50 дка от пета до десета категория или не е поливна и земята е в землищата на населените места на територията на съответната област;</w:t>
            </w:r>
          </w:p>
          <w:p w14:paraId="269B2AFE" w14:textId="77777777" w:rsidR="00CE36F0" w:rsidRPr="00F97D66" w:rsidRDefault="00CE36F0" w:rsidP="00CE36F0">
            <w:pPr>
              <w:snapToGrid w:val="0"/>
              <w:spacing w:line="259" w:lineRule="auto"/>
              <w:jc w:val="both"/>
              <w:rPr>
                <w:rFonts w:ascii="Calibri" w:hAnsi="Calibri" w:cs="Calibri"/>
                <w:color w:val="000000"/>
                <w:sz w:val="23"/>
                <w:szCs w:val="23"/>
                <w:lang w:eastAsia="bg-BG"/>
              </w:rPr>
            </w:pPr>
            <w:r w:rsidRPr="00F97D66">
              <w:rPr>
                <w:rFonts w:ascii="Calibri" w:hAnsi="Calibri" w:cs="Calibri"/>
                <w:color w:val="000000"/>
                <w:sz w:val="23"/>
                <w:szCs w:val="23"/>
                <w:lang w:eastAsia="bg-BG"/>
              </w:rPr>
              <w:t>(4)</w:t>
            </w:r>
            <w:r w:rsidRPr="00F97D66">
              <w:rPr>
                <w:rFonts w:ascii="Calibri" w:hAnsi="Calibri" w:cs="Calibri"/>
                <w:color w:val="000000"/>
                <w:sz w:val="23"/>
                <w:szCs w:val="23"/>
                <w:lang w:val="bg-BG" w:eastAsia="bg-BG"/>
              </w:rPr>
              <w:t xml:space="preserve"> </w:t>
            </w:r>
            <w:r w:rsidRPr="00F97D66">
              <w:rPr>
                <w:rFonts w:ascii="Calibri" w:hAnsi="Calibri" w:cs="Calibri"/>
                <w:color w:val="000000"/>
                <w:sz w:val="23"/>
                <w:szCs w:val="23"/>
                <w:lang w:eastAsia="bg-BG"/>
              </w:rPr>
              <w:t>Министърът на земеделието, храните и горите определя поименния състав на комисиите към областните дирекции "Земеделие", в които включва представители на регионалните структури на Министерството на околната среда и водите, Министерството на здравеопазването, Дирекцията за национален строителен контрол при Министерството на регионалното развитие и благоустройството, областните администрации, заинтересуваните земеделски и стопанско-промишлени браншови организации.</w:t>
            </w:r>
          </w:p>
          <w:p w14:paraId="29CD1064" w14:textId="77777777" w:rsidR="007B46F1" w:rsidRPr="00F97D66" w:rsidRDefault="0020527B" w:rsidP="00CE36F0">
            <w:pPr>
              <w:snapToGrid w:val="0"/>
              <w:spacing w:line="259" w:lineRule="auto"/>
              <w:jc w:val="both"/>
              <w:rPr>
                <w:rFonts w:ascii="Calibri" w:hAnsi="Calibri" w:cs="Calibri"/>
                <w:color w:val="000000"/>
                <w:sz w:val="23"/>
                <w:szCs w:val="23"/>
                <w:lang w:eastAsia="bg-BG"/>
              </w:rPr>
            </w:pPr>
            <w:r w:rsidRPr="00F97D66">
              <w:rPr>
                <w:rFonts w:ascii="Calibri" w:hAnsi="Calibri" w:cs="Calibri"/>
                <w:b/>
                <w:bCs/>
                <w:color w:val="000000"/>
                <w:sz w:val="23"/>
                <w:szCs w:val="23"/>
                <w:lang w:eastAsia="bg-BG"/>
              </w:rPr>
              <w:t>Чл. 37.</w:t>
            </w:r>
            <w:r w:rsidRPr="00F97D66">
              <w:rPr>
                <w:rFonts w:ascii="Calibri" w:hAnsi="Calibri" w:cs="Calibri"/>
                <w:color w:val="000000"/>
                <w:sz w:val="23"/>
                <w:szCs w:val="23"/>
                <w:lang w:eastAsia="bg-BG"/>
              </w:rPr>
              <w:t> (1) Предложение за отменяне или изменяне на решение на комисиите по чл. 17, ал. 1 могат да правят собственик на земеделската земя, министър, ръководител на ведомство, областен управител, кмет на община и други заинтересувани организации и лица.</w:t>
            </w:r>
          </w:p>
        </w:tc>
      </w:tr>
      <w:tr w:rsidR="00D6437D" w:rsidRPr="00F97D66" w14:paraId="7B2F73C8" w14:textId="77777777" w:rsidTr="00D6437D">
        <w:tc>
          <w:tcPr>
            <w:tcW w:w="426" w:type="dxa"/>
            <w:shd w:val="clear" w:color="auto" w:fill="auto"/>
          </w:tcPr>
          <w:p w14:paraId="3A5B8D19" w14:textId="77777777" w:rsidR="003069E8" w:rsidRPr="00F97D66" w:rsidRDefault="00634DF9" w:rsidP="003069E8">
            <w:pPr>
              <w:rPr>
                <w:rFonts w:ascii="Calibri" w:hAnsi="Calibri" w:cs="Calibri"/>
                <w:sz w:val="23"/>
                <w:szCs w:val="23"/>
                <w:lang w:val="bg-BG"/>
              </w:rPr>
            </w:pPr>
            <w:r w:rsidRPr="00F97D66">
              <w:rPr>
                <w:rFonts w:ascii="Calibri" w:hAnsi="Calibri" w:cs="Calibri"/>
                <w:sz w:val="23"/>
                <w:szCs w:val="23"/>
                <w:lang w:val="bg-BG"/>
              </w:rPr>
              <w:t>4.</w:t>
            </w:r>
          </w:p>
        </w:tc>
        <w:tc>
          <w:tcPr>
            <w:tcW w:w="3118" w:type="dxa"/>
            <w:shd w:val="clear" w:color="auto" w:fill="auto"/>
          </w:tcPr>
          <w:p w14:paraId="6540D524" w14:textId="77777777" w:rsidR="003069E8" w:rsidRPr="00F97D66" w:rsidRDefault="003069E8" w:rsidP="003069E8">
            <w:pPr>
              <w:rPr>
                <w:rFonts w:ascii="Calibri" w:hAnsi="Calibri" w:cs="Calibri"/>
                <w:sz w:val="23"/>
                <w:szCs w:val="23"/>
                <w:lang w:val="bg-BG"/>
              </w:rPr>
            </w:pPr>
            <w:hyperlink r:id="rId115" w:history="1">
              <w:r w:rsidRPr="00F97D66">
                <w:rPr>
                  <w:rStyle w:val="Hyperlink"/>
                  <w:rFonts w:ascii="Calibri" w:hAnsi="Calibri" w:cs="Calibri"/>
                  <w:sz w:val="23"/>
                  <w:szCs w:val="23"/>
                  <w:lang w:val="bg-BG"/>
                </w:rPr>
                <w:t>ЗАКОН ЗА ГОРИТЕ</w:t>
              </w:r>
            </w:hyperlink>
          </w:p>
          <w:p w14:paraId="033DB6D9" w14:textId="77777777" w:rsidR="003069E8" w:rsidRPr="00F97D66" w:rsidRDefault="003069E8" w:rsidP="003069E8">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бр.19 от 8 Март 2011г.</w:t>
            </w:r>
          </w:p>
          <w:p w14:paraId="719C6477" w14:textId="77777777" w:rsidR="003069E8" w:rsidRPr="00F97D66" w:rsidRDefault="00634DF9" w:rsidP="003069E8">
            <w:pPr>
              <w:rPr>
                <w:rFonts w:ascii="Calibri" w:hAnsi="Calibri" w:cs="Calibri"/>
                <w:sz w:val="23"/>
                <w:szCs w:val="23"/>
                <w:lang w:val="en-US"/>
              </w:rPr>
            </w:pPr>
            <w:r w:rsidRPr="00F97D66">
              <w:rPr>
                <w:rFonts w:ascii="Calibri" w:hAnsi="Calibri" w:cs="Calibri"/>
                <w:color w:val="000000"/>
                <w:sz w:val="23"/>
                <w:szCs w:val="23"/>
                <w:shd w:val="clear" w:color="auto" w:fill="FEFEFE"/>
                <w:lang w:val="bg-BG"/>
              </w:rPr>
              <w:t xml:space="preserve">Посл. </w:t>
            </w:r>
            <w:r w:rsidR="003069E8" w:rsidRPr="00F97D66">
              <w:rPr>
                <w:rFonts w:ascii="Calibri" w:hAnsi="Calibri" w:cs="Calibri"/>
                <w:color w:val="000000"/>
                <w:sz w:val="23"/>
                <w:szCs w:val="23"/>
                <w:lang w:val="en-US"/>
              </w:rPr>
              <w:t>изм. и доп. ДВ. бр.79</w:t>
            </w:r>
            <w:r w:rsidR="003069E8" w:rsidRPr="00F97D66">
              <w:rPr>
                <w:rStyle w:val="apple-converted-space"/>
                <w:rFonts w:ascii="Calibri" w:hAnsi="Calibri" w:cs="Calibri"/>
                <w:color w:val="000000"/>
                <w:sz w:val="23"/>
                <w:szCs w:val="23"/>
                <w:lang w:val="en-US"/>
              </w:rPr>
              <w:t> </w:t>
            </w:r>
            <w:r w:rsidR="003069E8" w:rsidRPr="00F97D66">
              <w:rPr>
                <w:rFonts w:ascii="Calibri" w:hAnsi="Calibri" w:cs="Calibri"/>
                <w:color w:val="000000"/>
                <w:sz w:val="23"/>
                <w:szCs w:val="23"/>
                <w:lang w:val="en-US"/>
              </w:rPr>
              <w:t>от 8 Септември 2020г.</w:t>
            </w:r>
          </w:p>
          <w:p w14:paraId="17C72DEF" w14:textId="77777777" w:rsidR="003069E8" w:rsidRPr="00F97D66" w:rsidRDefault="003069E8" w:rsidP="003069E8">
            <w:pPr>
              <w:rPr>
                <w:rFonts w:ascii="Calibri" w:hAnsi="Calibri" w:cs="Calibri"/>
                <w:sz w:val="23"/>
                <w:szCs w:val="23"/>
                <w:lang w:val="bg-BG"/>
              </w:rPr>
            </w:pPr>
          </w:p>
        </w:tc>
        <w:tc>
          <w:tcPr>
            <w:tcW w:w="6095" w:type="dxa"/>
            <w:shd w:val="clear" w:color="auto" w:fill="auto"/>
          </w:tcPr>
          <w:p w14:paraId="4F39E83D" w14:textId="77777777" w:rsidR="003069E8" w:rsidRPr="00F97D66" w:rsidRDefault="003069E8" w:rsidP="000F028C">
            <w:pPr>
              <w:shd w:val="clear" w:color="auto" w:fill="FEFEFE"/>
              <w:rPr>
                <w:rFonts w:ascii="Calibri" w:hAnsi="Calibri" w:cs="Calibri"/>
                <w:color w:val="000000"/>
                <w:sz w:val="23"/>
                <w:szCs w:val="23"/>
                <w:lang w:val="en-US"/>
              </w:rPr>
            </w:pPr>
            <w:r w:rsidRPr="00F97D66">
              <w:rPr>
                <w:rFonts w:ascii="Calibri" w:hAnsi="Calibri" w:cs="Calibri"/>
                <w:b/>
                <w:bCs/>
                <w:color w:val="000000"/>
                <w:sz w:val="23"/>
                <w:szCs w:val="23"/>
                <w:lang w:val="en-US"/>
              </w:rPr>
              <w:t>Чл. 9.</w:t>
            </w:r>
            <w:r w:rsidRPr="00F97D66">
              <w:rPr>
                <w:rFonts w:ascii="Calibri" w:hAnsi="Calibri" w:cs="Calibri"/>
                <w:color w:val="000000"/>
                <w:sz w:val="23"/>
                <w:szCs w:val="23"/>
                <w:lang w:val="en-US"/>
              </w:rPr>
              <w:t>  (3) Националната стратегия за развитие на горския сектор и Стратегическият план за развитие на горския сектор се приемат, съответно одобряват след проведено обществено обсъждане. Условията и редът за провеждане на общественото обсъждане се определят с наредбата по </w:t>
            </w:r>
            <w:r w:rsidRPr="00F97D66">
              <w:rPr>
                <w:rStyle w:val="samedocreference"/>
                <w:rFonts w:ascii="Calibri" w:hAnsi="Calibri" w:cs="Calibri"/>
                <w:color w:val="000000"/>
                <w:sz w:val="23"/>
                <w:szCs w:val="23"/>
                <w:lang w:val="en-US"/>
              </w:rPr>
              <w:t>чл. 18, ал. 1</w:t>
            </w:r>
            <w:r w:rsidRPr="00F97D66">
              <w:rPr>
                <w:rFonts w:ascii="Calibri" w:hAnsi="Calibri" w:cs="Calibri"/>
                <w:color w:val="000000"/>
                <w:sz w:val="23"/>
                <w:szCs w:val="23"/>
                <w:lang w:val="en-US"/>
              </w:rPr>
              <w:t>.</w:t>
            </w:r>
          </w:p>
          <w:p w14:paraId="7B8F51C2" w14:textId="77777777" w:rsidR="003069E8" w:rsidRPr="00F97D66" w:rsidRDefault="003069E8" w:rsidP="000F028C">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10.</w:t>
            </w:r>
            <w:r w:rsidRPr="00F97D66">
              <w:rPr>
                <w:rFonts w:ascii="Calibri" w:hAnsi="Calibri" w:cs="Calibri"/>
                <w:color w:val="000000"/>
                <w:sz w:val="23"/>
                <w:szCs w:val="23"/>
                <w:lang w:val="bg-BG" w:eastAsia="bg-BG"/>
              </w:rPr>
              <w:t> (3) В процеса на разработване и обществено обсъждане на Националната стратегия за развитие на горския сектор участват и представители на научните среди и неправителствени екологични и браншови организации.</w:t>
            </w:r>
          </w:p>
          <w:p w14:paraId="44408B5E" w14:textId="77777777" w:rsidR="003069E8" w:rsidRPr="00F97D66" w:rsidRDefault="003069E8" w:rsidP="006433FA">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11.</w:t>
            </w:r>
            <w:r w:rsidRPr="00F97D66">
              <w:rPr>
                <w:rFonts w:ascii="Calibri" w:hAnsi="Calibri" w:cs="Calibri"/>
                <w:color w:val="000000"/>
                <w:sz w:val="23"/>
                <w:szCs w:val="23"/>
                <w:lang w:val="bg-BG" w:eastAsia="bg-BG"/>
              </w:rPr>
              <w:t> (2)</w:t>
            </w:r>
            <w:r w:rsidR="00634DF9" w:rsidRPr="00F97D66">
              <w:rPr>
                <w:rFonts w:ascii="Calibri" w:hAnsi="Calibri" w:cs="Calibri"/>
                <w:color w:val="000000"/>
                <w:sz w:val="23"/>
                <w:szCs w:val="23"/>
                <w:lang w:val="bg-BG" w:eastAsia="bg-BG"/>
              </w:rPr>
              <w:t xml:space="preserve"> </w:t>
            </w:r>
            <w:r w:rsidRPr="00F97D66">
              <w:rPr>
                <w:rFonts w:ascii="Calibri" w:hAnsi="Calibri" w:cs="Calibri"/>
                <w:color w:val="000000"/>
                <w:sz w:val="23"/>
                <w:szCs w:val="23"/>
                <w:lang w:val="bg-BG" w:eastAsia="bg-BG"/>
              </w:rPr>
              <w:t>Стратегическият план за развитие на горския сектор се разработва от изпълнителния директор на Изпълнителната агенция по горите и след провеждане на обществено обсъждане се одобрява от министъра на земеделието, храните и горите.</w:t>
            </w:r>
          </w:p>
        </w:tc>
      </w:tr>
      <w:tr w:rsidR="0020527B" w:rsidRPr="00F97D66" w14:paraId="5E9285F1" w14:textId="77777777" w:rsidTr="00D6437D">
        <w:tc>
          <w:tcPr>
            <w:tcW w:w="426" w:type="dxa"/>
            <w:shd w:val="clear" w:color="auto" w:fill="auto"/>
          </w:tcPr>
          <w:p w14:paraId="6679A94E" w14:textId="77777777" w:rsidR="0020527B" w:rsidRPr="00F97D66" w:rsidRDefault="0020527B" w:rsidP="0020527B">
            <w:pPr>
              <w:ind w:right="-612"/>
              <w:rPr>
                <w:rFonts w:ascii="Calibri" w:hAnsi="Calibri" w:cs="Calibri"/>
                <w:sz w:val="23"/>
                <w:szCs w:val="23"/>
                <w:lang w:val="bg-BG"/>
              </w:rPr>
            </w:pPr>
            <w:r w:rsidRPr="00F97D66">
              <w:rPr>
                <w:rFonts w:ascii="Calibri" w:hAnsi="Calibri" w:cs="Calibri"/>
                <w:sz w:val="23"/>
                <w:szCs w:val="23"/>
                <w:lang w:val="bg-BG"/>
              </w:rPr>
              <w:t>4.1.</w:t>
            </w:r>
          </w:p>
        </w:tc>
        <w:tc>
          <w:tcPr>
            <w:tcW w:w="3118" w:type="dxa"/>
            <w:shd w:val="clear" w:color="auto" w:fill="auto"/>
          </w:tcPr>
          <w:p w14:paraId="6460F3AB" w14:textId="77777777" w:rsidR="0020527B" w:rsidRPr="00F97D66" w:rsidRDefault="0020527B" w:rsidP="0020527B">
            <w:pPr>
              <w:rPr>
                <w:rFonts w:ascii="Calibri" w:hAnsi="Calibri" w:cs="Calibri"/>
                <w:sz w:val="23"/>
                <w:szCs w:val="23"/>
              </w:rPr>
            </w:pPr>
            <w:hyperlink r:id="rId116" w:history="1">
              <w:r w:rsidRPr="00F97D66">
                <w:rPr>
                  <w:rStyle w:val="Hyperlink"/>
                  <w:rFonts w:ascii="Calibri" w:hAnsi="Calibri" w:cs="Calibri"/>
                  <w:sz w:val="23"/>
                  <w:szCs w:val="23"/>
                </w:rPr>
                <w:t>ПРАВИЛНИК ЗА ПРИЛАГАНЕ НА ЗАКОНА ЗА ГОРИТЕ</w:t>
              </w:r>
            </w:hyperlink>
          </w:p>
          <w:p w14:paraId="7670DB42" w14:textId="77777777" w:rsidR="0020527B" w:rsidRPr="00F97D66" w:rsidRDefault="0020527B" w:rsidP="0020527B">
            <w:pPr>
              <w:rPr>
                <w:rFonts w:ascii="Calibri" w:hAnsi="Calibri" w:cs="Calibri"/>
                <w:sz w:val="23"/>
                <w:szCs w:val="23"/>
              </w:rPr>
            </w:pPr>
            <w:r w:rsidRPr="00F97D66">
              <w:rPr>
                <w:rFonts w:ascii="Calibri" w:hAnsi="Calibri" w:cs="Calibri"/>
                <w:sz w:val="23"/>
                <w:szCs w:val="23"/>
              </w:rPr>
              <w:t>Приет с ПМС № 80 от 06.04.1998 г.</w:t>
            </w:r>
          </w:p>
          <w:p w14:paraId="629861A5" w14:textId="77777777" w:rsidR="0020527B" w:rsidRPr="0020527B" w:rsidRDefault="0020527B" w:rsidP="0020527B">
            <w:r>
              <w:rPr>
                <w:rFonts w:ascii="Verdana" w:hAnsi="Verdana"/>
                <w:color w:val="000000"/>
                <w:sz w:val="18"/>
                <w:szCs w:val="18"/>
                <w:shd w:val="clear" w:color="auto" w:fill="FEFEFE"/>
              </w:rPr>
              <w:t>изм. ДВ. бр.</w:t>
            </w:r>
            <w:r>
              <w:rPr>
                <w:rFonts w:ascii="Verdana" w:hAnsi="Verdana"/>
                <w:color w:val="000000"/>
                <w:sz w:val="18"/>
                <w:szCs w:val="18"/>
              </w:rPr>
              <w:t>7</w:t>
            </w:r>
            <w:r>
              <w:rPr>
                <w:rStyle w:val="apple-converted-space"/>
                <w:rFonts w:ascii="Verdana" w:hAnsi="Verdana"/>
                <w:color w:val="000000"/>
                <w:sz w:val="18"/>
                <w:szCs w:val="18"/>
                <w:shd w:val="clear" w:color="auto" w:fill="FEFEFE"/>
              </w:rPr>
              <w:t> </w:t>
            </w:r>
            <w:r>
              <w:rPr>
                <w:rFonts w:ascii="Verdana" w:hAnsi="Verdana"/>
                <w:color w:val="000000"/>
                <w:sz w:val="18"/>
                <w:szCs w:val="18"/>
                <w:shd w:val="clear" w:color="auto" w:fill="FEFEFE"/>
              </w:rPr>
              <w:t>от 21 Януари 2011г.</w:t>
            </w:r>
          </w:p>
          <w:p w14:paraId="0AE6DBB9" w14:textId="77777777" w:rsidR="0020527B" w:rsidRPr="00F97D66" w:rsidRDefault="0020527B" w:rsidP="003069E8">
            <w:pPr>
              <w:rPr>
                <w:rFonts w:ascii="Calibri" w:hAnsi="Calibri" w:cs="Calibri"/>
                <w:sz w:val="23"/>
                <w:szCs w:val="23"/>
                <w:lang w:val="en-US"/>
              </w:rPr>
            </w:pPr>
          </w:p>
        </w:tc>
        <w:tc>
          <w:tcPr>
            <w:tcW w:w="6095" w:type="dxa"/>
            <w:shd w:val="clear" w:color="auto" w:fill="auto"/>
          </w:tcPr>
          <w:p w14:paraId="55880772" w14:textId="77777777" w:rsidR="0020527B" w:rsidRPr="00F97D66" w:rsidRDefault="0020527B" w:rsidP="000F028C">
            <w:pPr>
              <w:shd w:val="clear" w:color="auto" w:fill="FEFEFE"/>
              <w:rPr>
                <w:rFonts w:ascii="Calibri" w:hAnsi="Calibri" w:cs="Calibri"/>
                <w:color w:val="000000"/>
                <w:sz w:val="23"/>
                <w:szCs w:val="23"/>
              </w:rPr>
            </w:pPr>
            <w:r w:rsidRPr="00F97D66">
              <w:rPr>
                <w:rFonts w:ascii="Calibri" w:hAnsi="Calibri" w:cs="Calibri"/>
                <w:b/>
                <w:bCs/>
                <w:color w:val="000000"/>
                <w:sz w:val="23"/>
                <w:szCs w:val="23"/>
              </w:rPr>
              <w:t>Чл. 112.</w:t>
            </w:r>
            <w:r w:rsidRPr="00F97D66">
              <w:rPr>
                <w:rFonts w:ascii="Calibri" w:hAnsi="Calibri" w:cs="Calibri"/>
                <w:color w:val="000000"/>
                <w:sz w:val="23"/>
                <w:szCs w:val="23"/>
              </w:rPr>
              <w:t> За организирането на съвместни мероприятия по опазването на горите и на земите от горския фонд Изпълнителната агенция по горите нейните структури и съответното държавно горско стопанство или държавно ловно стопанство изготвят съвместни планове и програми за взаимодействие с органите на държавната и на местната власт и с неправителствени организации и могат да сключват договори за тяхното изпълнение.</w:t>
            </w:r>
          </w:p>
        </w:tc>
      </w:tr>
      <w:tr w:rsidR="00D6437D" w:rsidRPr="00F97D66" w14:paraId="3AD1D7F8" w14:textId="77777777" w:rsidTr="00D6437D">
        <w:tc>
          <w:tcPr>
            <w:tcW w:w="426" w:type="dxa"/>
            <w:shd w:val="clear" w:color="auto" w:fill="auto"/>
          </w:tcPr>
          <w:p w14:paraId="36294D1C" w14:textId="77777777" w:rsidR="00DF7430" w:rsidRPr="00F97D66" w:rsidRDefault="00E12A4C" w:rsidP="00DF7430">
            <w:pPr>
              <w:rPr>
                <w:rFonts w:ascii="Calibri" w:hAnsi="Calibri" w:cs="Calibri"/>
                <w:sz w:val="23"/>
                <w:szCs w:val="23"/>
                <w:lang w:val="bg-BG"/>
              </w:rPr>
            </w:pPr>
            <w:r w:rsidRPr="00F97D66">
              <w:rPr>
                <w:rFonts w:ascii="Calibri" w:hAnsi="Calibri" w:cs="Calibri"/>
                <w:sz w:val="23"/>
                <w:szCs w:val="23"/>
                <w:lang w:val="bg-BG"/>
              </w:rPr>
              <w:t>5.</w:t>
            </w:r>
          </w:p>
        </w:tc>
        <w:tc>
          <w:tcPr>
            <w:tcW w:w="3118" w:type="dxa"/>
            <w:shd w:val="clear" w:color="auto" w:fill="auto"/>
          </w:tcPr>
          <w:p w14:paraId="69800DDA" w14:textId="77777777" w:rsidR="00DF7430" w:rsidRPr="00F97D66" w:rsidRDefault="00DF7430" w:rsidP="00DF7430">
            <w:pPr>
              <w:rPr>
                <w:rFonts w:ascii="Calibri" w:hAnsi="Calibri" w:cs="Calibri"/>
                <w:sz w:val="23"/>
                <w:szCs w:val="23"/>
                <w:lang w:val="bg-BG"/>
              </w:rPr>
            </w:pPr>
            <w:hyperlink r:id="rId117" w:history="1">
              <w:r w:rsidRPr="00F97D66">
                <w:rPr>
                  <w:rStyle w:val="Hyperlink"/>
                  <w:rFonts w:ascii="Calibri" w:hAnsi="Calibri" w:cs="Calibri"/>
                  <w:sz w:val="23"/>
                  <w:szCs w:val="23"/>
                  <w:lang w:val="bg-BG"/>
                </w:rPr>
                <w:t>ЗАКОН ЗА ЖИВОТН</w:t>
              </w:r>
              <w:r w:rsidRPr="00F97D66">
                <w:rPr>
                  <w:rStyle w:val="Hyperlink"/>
                  <w:rFonts w:ascii="Calibri" w:hAnsi="Calibri" w:cs="Calibri"/>
                  <w:sz w:val="23"/>
                  <w:szCs w:val="23"/>
                  <w:lang w:val="bg-BG"/>
                </w:rPr>
                <w:t>О</w:t>
              </w:r>
              <w:r w:rsidRPr="00F97D66">
                <w:rPr>
                  <w:rStyle w:val="Hyperlink"/>
                  <w:rFonts w:ascii="Calibri" w:hAnsi="Calibri" w:cs="Calibri"/>
                  <w:sz w:val="23"/>
                  <w:szCs w:val="23"/>
                  <w:lang w:val="bg-BG"/>
                </w:rPr>
                <w:t>ВЪДСТВОТО</w:t>
              </w:r>
            </w:hyperlink>
          </w:p>
          <w:p w14:paraId="70A04680" w14:textId="77777777" w:rsidR="00DF7430" w:rsidRPr="00F97D66" w:rsidRDefault="00DF7430" w:rsidP="00DF7430">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бр.65 от 8 Август 2000г.</w:t>
            </w:r>
          </w:p>
          <w:p w14:paraId="4FBD8254" w14:textId="77777777" w:rsidR="00DF7430" w:rsidRPr="00F97D66" w:rsidRDefault="00DF7430" w:rsidP="00DF7430">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и доп. ДВ. бр.13 от  Февруари 2019г.</w:t>
            </w:r>
          </w:p>
          <w:p w14:paraId="343DA4A9" w14:textId="77777777" w:rsidR="00DF7430" w:rsidRPr="00F97D66" w:rsidRDefault="00DF7430" w:rsidP="00DF7430">
            <w:pPr>
              <w:rPr>
                <w:rFonts w:ascii="Calibri" w:hAnsi="Calibri" w:cs="Calibri"/>
                <w:sz w:val="23"/>
                <w:szCs w:val="23"/>
                <w:lang w:val="en-US"/>
              </w:rPr>
            </w:pPr>
            <w:r w:rsidRPr="00F97D66">
              <w:rPr>
                <w:rFonts w:ascii="Calibri" w:hAnsi="Calibri" w:cs="Calibri"/>
                <w:color w:val="000000"/>
                <w:sz w:val="23"/>
                <w:szCs w:val="23"/>
                <w:lang w:val="en-US"/>
              </w:rPr>
              <w:t>изм. и доп. ДВ. бр.13</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от 14 Февруари 2020г.</w:t>
            </w:r>
            <w:r w:rsidRPr="00F97D66">
              <w:rPr>
                <w:rFonts w:ascii="Calibri" w:hAnsi="Calibri" w:cs="Calibri"/>
                <w:color w:val="000000"/>
                <w:sz w:val="23"/>
                <w:szCs w:val="23"/>
                <w:shd w:val="clear" w:color="auto" w:fill="FEFEFE"/>
                <w:lang w:val="en-US"/>
              </w:rPr>
              <w:t>,</w:t>
            </w:r>
            <w:r w:rsidRPr="00F97D66">
              <w:rPr>
                <w:rStyle w:val="apple-converted-space"/>
                <w:rFonts w:ascii="Calibri" w:hAnsi="Calibri" w:cs="Calibri"/>
                <w:color w:val="000000"/>
                <w:sz w:val="23"/>
                <w:szCs w:val="23"/>
                <w:shd w:val="clear" w:color="auto" w:fill="FEFEFE"/>
                <w:lang w:val="en-US"/>
              </w:rPr>
              <w:t> </w:t>
            </w:r>
            <w:r w:rsidRPr="00F97D66">
              <w:rPr>
                <w:rFonts w:ascii="Calibri" w:hAnsi="Calibri" w:cs="Calibri"/>
                <w:color w:val="000000"/>
                <w:sz w:val="23"/>
                <w:szCs w:val="23"/>
                <w:lang w:val="en-US"/>
              </w:rPr>
              <w:t>доп. ДВ. бр.51</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от 5 Юни 2020г.</w:t>
            </w:r>
          </w:p>
        </w:tc>
        <w:tc>
          <w:tcPr>
            <w:tcW w:w="6095" w:type="dxa"/>
            <w:shd w:val="clear" w:color="auto" w:fill="auto"/>
          </w:tcPr>
          <w:p w14:paraId="3BE2C08F" w14:textId="77777777" w:rsidR="00E12A4C" w:rsidRPr="00E12A4C" w:rsidRDefault="00E12A4C" w:rsidP="00E12A4C">
            <w:pPr>
              <w:spacing w:line="259" w:lineRule="auto"/>
              <w:jc w:val="both"/>
              <w:rPr>
                <w:rFonts w:ascii="Calibri" w:hAnsi="Calibri" w:cs="Calibri"/>
                <w:i/>
                <w:iCs/>
                <w:color w:val="000000"/>
                <w:sz w:val="23"/>
                <w:szCs w:val="23"/>
              </w:rPr>
            </w:pPr>
            <w:r w:rsidRPr="00E12A4C">
              <w:rPr>
                <w:rFonts w:ascii="Calibri" w:hAnsi="Calibri" w:cs="Calibri"/>
                <w:i/>
                <w:iCs/>
                <w:color w:val="000000"/>
                <w:sz w:val="23"/>
                <w:szCs w:val="23"/>
                <w:lang w:val="bg-BG"/>
              </w:rPr>
              <w:t>Не се предвижда включване на гражданите и неправителствения сектор в</w:t>
            </w:r>
            <w:r w:rsidRPr="00E12A4C">
              <w:rPr>
                <w:rFonts w:ascii="Calibri" w:hAnsi="Calibri" w:cs="Calibri"/>
                <w:i/>
                <w:iCs/>
                <w:color w:val="000000"/>
                <w:sz w:val="23"/>
                <w:szCs w:val="23"/>
              </w:rPr>
              <w:t> процеса на</w:t>
            </w:r>
            <w:r w:rsidRPr="00E12A4C">
              <w:rPr>
                <w:rFonts w:ascii="Calibri" w:hAnsi="Calibri" w:cs="Calibri"/>
                <w:b/>
                <w:bCs/>
                <w:i/>
                <w:iCs/>
                <w:color w:val="000000"/>
                <w:sz w:val="23"/>
                <w:szCs w:val="23"/>
              </w:rPr>
              <w:t xml:space="preserve"> </w:t>
            </w:r>
            <w:r w:rsidRPr="00E12A4C">
              <w:rPr>
                <w:rFonts w:ascii="Calibri" w:hAnsi="Calibri" w:cs="Calibri"/>
                <w:i/>
                <w:iCs/>
                <w:color w:val="000000"/>
                <w:sz w:val="23"/>
                <w:szCs w:val="23"/>
                <w:lang w:val="en-US"/>
              </w:rPr>
              <w:t>формулиране, изпълнение и мониторинг на политики</w:t>
            </w:r>
            <w:r w:rsidRPr="00E12A4C">
              <w:rPr>
                <w:rFonts w:ascii="Calibri" w:hAnsi="Calibri" w:cs="Calibri"/>
                <w:i/>
                <w:iCs/>
                <w:color w:val="000000"/>
                <w:sz w:val="23"/>
                <w:szCs w:val="23"/>
              </w:rPr>
              <w:t xml:space="preserve"> </w:t>
            </w:r>
            <w:r w:rsidRPr="00E12A4C">
              <w:rPr>
                <w:rFonts w:ascii="Calibri" w:hAnsi="Calibri" w:cs="Calibri"/>
                <w:i/>
                <w:iCs/>
                <w:color w:val="000000"/>
                <w:sz w:val="23"/>
                <w:szCs w:val="23"/>
                <w:lang w:val="bg-BG"/>
              </w:rPr>
              <w:t>и вземане на решения</w:t>
            </w:r>
          </w:p>
          <w:p w14:paraId="05020DA3" w14:textId="77777777" w:rsidR="00DF7430" w:rsidRPr="00F97D66" w:rsidRDefault="00DF7430" w:rsidP="00DF7430">
            <w:pPr>
              <w:rPr>
                <w:rFonts w:ascii="Calibri" w:hAnsi="Calibri" w:cs="Calibri"/>
                <w:sz w:val="23"/>
                <w:szCs w:val="23"/>
                <w:lang w:val="bg-BG"/>
              </w:rPr>
            </w:pPr>
          </w:p>
        </w:tc>
      </w:tr>
      <w:tr w:rsidR="00D6437D" w:rsidRPr="00F97D66" w14:paraId="68E25F64" w14:textId="77777777" w:rsidTr="00D6437D">
        <w:tc>
          <w:tcPr>
            <w:tcW w:w="426" w:type="dxa"/>
            <w:shd w:val="clear" w:color="auto" w:fill="auto"/>
          </w:tcPr>
          <w:p w14:paraId="1F570FF3" w14:textId="77777777" w:rsidR="00DF7430" w:rsidRPr="00F97D66" w:rsidRDefault="00E12A4C" w:rsidP="00DF7430">
            <w:pPr>
              <w:rPr>
                <w:rFonts w:ascii="Calibri" w:hAnsi="Calibri" w:cs="Calibri"/>
                <w:sz w:val="23"/>
                <w:szCs w:val="23"/>
                <w:lang w:val="bg-BG"/>
              </w:rPr>
            </w:pPr>
            <w:r w:rsidRPr="00F97D66">
              <w:rPr>
                <w:rFonts w:ascii="Calibri" w:hAnsi="Calibri" w:cs="Calibri"/>
                <w:sz w:val="23"/>
                <w:szCs w:val="23"/>
                <w:lang w:val="bg-BG"/>
              </w:rPr>
              <w:t>6.</w:t>
            </w:r>
          </w:p>
        </w:tc>
        <w:tc>
          <w:tcPr>
            <w:tcW w:w="3118" w:type="dxa"/>
            <w:shd w:val="clear" w:color="auto" w:fill="auto"/>
          </w:tcPr>
          <w:p w14:paraId="6A0BA25C" w14:textId="77777777" w:rsidR="00DF7430" w:rsidRPr="00F97D66" w:rsidRDefault="00DF7430" w:rsidP="00DF7430">
            <w:pPr>
              <w:rPr>
                <w:rFonts w:ascii="Calibri" w:hAnsi="Calibri" w:cs="Calibri"/>
                <w:sz w:val="23"/>
                <w:szCs w:val="23"/>
                <w:lang w:val="bg-BG"/>
              </w:rPr>
            </w:pPr>
            <w:hyperlink r:id="rId118" w:history="1">
              <w:r w:rsidRPr="00F97D66">
                <w:rPr>
                  <w:rStyle w:val="Hyperlink"/>
                  <w:rFonts w:ascii="Calibri" w:hAnsi="Calibri" w:cs="Calibri"/>
                  <w:sz w:val="23"/>
                  <w:szCs w:val="23"/>
                  <w:lang w:val="bg-BG"/>
                </w:rPr>
                <w:t>ЗАКОН ЗА ЗАЩИТА НА ЖИВОТНИ</w:t>
              </w:r>
              <w:r w:rsidRPr="00F97D66">
                <w:rPr>
                  <w:rStyle w:val="Hyperlink"/>
                  <w:rFonts w:ascii="Calibri" w:hAnsi="Calibri" w:cs="Calibri"/>
                  <w:sz w:val="23"/>
                  <w:szCs w:val="23"/>
                  <w:lang w:val="bg-BG"/>
                </w:rPr>
                <w:t>Т</w:t>
              </w:r>
              <w:r w:rsidRPr="00F97D66">
                <w:rPr>
                  <w:rStyle w:val="Hyperlink"/>
                  <w:rFonts w:ascii="Calibri" w:hAnsi="Calibri" w:cs="Calibri"/>
                  <w:sz w:val="23"/>
                  <w:szCs w:val="23"/>
                  <w:lang w:val="bg-BG"/>
                </w:rPr>
                <w:t>Е</w:t>
              </w:r>
            </w:hyperlink>
          </w:p>
          <w:p w14:paraId="5B608F64" w14:textId="77777777" w:rsidR="00DF7430" w:rsidRPr="00F97D66" w:rsidRDefault="00DF7430" w:rsidP="00DF7430">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бр.13 от 8 Февруари 2008г.</w:t>
            </w:r>
          </w:p>
          <w:p w14:paraId="2269E5B8" w14:textId="77777777" w:rsidR="00DF7430" w:rsidRPr="00F97D66" w:rsidRDefault="00DF7430" w:rsidP="00DF7430">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ДВ. бр.17 от 23 Февруари 2018г.</w:t>
            </w:r>
          </w:p>
        </w:tc>
        <w:tc>
          <w:tcPr>
            <w:tcW w:w="6095" w:type="dxa"/>
            <w:shd w:val="clear" w:color="auto" w:fill="auto"/>
          </w:tcPr>
          <w:p w14:paraId="539E7705" w14:textId="77777777" w:rsidR="00DF7430" w:rsidRPr="00F97D66" w:rsidRDefault="00DF7430" w:rsidP="00DF7430">
            <w:pPr>
              <w:rPr>
                <w:rFonts w:ascii="Calibri" w:hAnsi="Calibri" w:cs="Calibri"/>
                <w:color w:val="000000"/>
                <w:sz w:val="23"/>
                <w:szCs w:val="23"/>
                <w:shd w:val="clear" w:color="auto" w:fill="FEFEFE"/>
                <w:lang w:val="bg-BG"/>
              </w:rPr>
            </w:pPr>
            <w:r w:rsidRPr="00F97D66">
              <w:rPr>
                <w:rFonts w:ascii="Calibri" w:hAnsi="Calibri" w:cs="Calibri"/>
                <w:b/>
                <w:bCs/>
                <w:color w:val="000000"/>
                <w:sz w:val="23"/>
                <w:szCs w:val="23"/>
                <w:shd w:val="clear" w:color="auto" w:fill="FEFEFE"/>
                <w:lang w:val="en-US"/>
              </w:rPr>
              <w:t>Чл. 2.</w:t>
            </w:r>
            <w:r w:rsidRPr="00F97D66">
              <w:rPr>
                <w:rFonts w:ascii="Calibri" w:hAnsi="Calibri" w:cs="Calibri"/>
                <w:color w:val="000000"/>
                <w:sz w:val="23"/>
                <w:szCs w:val="23"/>
                <w:shd w:val="clear" w:color="auto" w:fill="FEFEFE"/>
                <w:lang w:val="en-US"/>
              </w:rPr>
              <w:t> Органите на изпълнителната и местната власт съвместно с неправителствените организации изготвят и прилагат образователни програми за защита на животните и за запознаване с отглеждането, развъждането, обучението и търгуването на животни в съответствие с разпоредбите на този закон.</w:t>
            </w:r>
          </w:p>
          <w:p w14:paraId="0148D6FB" w14:textId="77777777" w:rsidR="00DF7430" w:rsidRPr="00F97D66" w:rsidRDefault="00DF7430" w:rsidP="00DF7430">
            <w:pPr>
              <w:rPr>
                <w:rFonts w:ascii="Calibri" w:hAnsi="Calibri" w:cs="Calibri"/>
                <w:color w:val="000000"/>
                <w:sz w:val="23"/>
                <w:szCs w:val="23"/>
                <w:shd w:val="clear" w:color="auto" w:fill="FEFEFE"/>
                <w:lang w:val="en-US"/>
              </w:rPr>
            </w:pPr>
            <w:r w:rsidRPr="00F97D66">
              <w:rPr>
                <w:rFonts w:ascii="Calibri" w:hAnsi="Calibri" w:cs="Calibri"/>
                <w:b/>
                <w:bCs/>
                <w:color w:val="000000"/>
                <w:sz w:val="23"/>
                <w:szCs w:val="23"/>
                <w:shd w:val="clear" w:color="auto" w:fill="FEFEFE"/>
                <w:lang w:val="en-US"/>
              </w:rPr>
              <w:t>Чл. 57.</w:t>
            </w:r>
            <w:r w:rsidRPr="00F97D66">
              <w:rPr>
                <w:rFonts w:ascii="Calibri" w:hAnsi="Calibri" w:cs="Calibri"/>
                <w:color w:val="000000"/>
                <w:sz w:val="23"/>
                <w:szCs w:val="23"/>
                <w:shd w:val="clear" w:color="auto" w:fill="FEFEFE"/>
                <w:lang w:val="en-US"/>
              </w:rPr>
              <w:t> Обществен контрол за прилагането на закона се осъществява от упълномощени представители на юридически лица, регистрирани по </w:t>
            </w:r>
            <w:r w:rsidRPr="00F97D66">
              <w:rPr>
                <w:rStyle w:val="newdocreference"/>
                <w:rFonts w:ascii="Calibri" w:hAnsi="Calibri" w:cs="Calibri"/>
                <w:color w:val="000000"/>
                <w:sz w:val="23"/>
                <w:szCs w:val="23"/>
                <w:shd w:val="clear" w:color="auto" w:fill="FEFEFE"/>
                <w:lang w:val="en-US"/>
              </w:rPr>
              <w:t>Закона за юридическите лица с нестопанска цел</w:t>
            </w:r>
            <w:r w:rsidRPr="00F97D66">
              <w:rPr>
                <w:rFonts w:ascii="Calibri" w:hAnsi="Calibri" w:cs="Calibri"/>
                <w:color w:val="000000"/>
                <w:sz w:val="23"/>
                <w:szCs w:val="23"/>
                <w:shd w:val="clear" w:color="auto" w:fill="FEFEFE"/>
                <w:lang w:val="en-US"/>
              </w:rPr>
              <w:t>, в чиито устави е предвидена дейност за защита на животните.</w:t>
            </w:r>
          </w:p>
          <w:p w14:paraId="626C1EB1" w14:textId="77777777" w:rsidR="002B64E1" w:rsidRPr="00F97D66" w:rsidRDefault="002B64E1" w:rsidP="00DF7430">
            <w:pPr>
              <w:rPr>
                <w:rFonts w:ascii="Calibri" w:hAnsi="Calibri" w:cs="Calibri"/>
                <w:sz w:val="23"/>
                <w:szCs w:val="23"/>
                <w:lang w:val="bg-BG"/>
              </w:rPr>
            </w:pPr>
          </w:p>
        </w:tc>
      </w:tr>
      <w:tr w:rsidR="00D6437D" w:rsidRPr="00F97D66" w14:paraId="09F5CAE9" w14:textId="77777777" w:rsidTr="00D6437D">
        <w:tc>
          <w:tcPr>
            <w:tcW w:w="426" w:type="dxa"/>
            <w:shd w:val="clear" w:color="auto" w:fill="auto"/>
          </w:tcPr>
          <w:p w14:paraId="4F7264A1" w14:textId="77777777" w:rsidR="00DF7430" w:rsidRPr="00F97D66" w:rsidRDefault="00E12A4C" w:rsidP="00DF7430">
            <w:pPr>
              <w:rPr>
                <w:rFonts w:ascii="Calibri" w:hAnsi="Calibri" w:cs="Calibri"/>
                <w:sz w:val="23"/>
                <w:szCs w:val="23"/>
                <w:lang w:val="bg-BG"/>
              </w:rPr>
            </w:pPr>
            <w:r w:rsidRPr="00F97D66">
              <w:rPr>
                <w:rFonts w:ascii="Calibri" w:hAnsi="Calibri" w:cs="Calibri"/>
                <w:sz w:val="23"/>
                <w:szCs w:val="23"/>
                <w:lang w:val="bg-BG"/>
              </w:rPr>
              <w:t>7.</w:t>
            </w:r>
          </w:p>
        </w:tc>
        <w:tc>
          <w:tcPr>
            <w:tcW w:w="3118" w:type="dxa"/>
            <w:shd w:val="clear" w:color="auto" w:fill="auto"/>
          </w:tcPr>
          <w:p w14:paraId="728B6481" w14:textId="77777777" w:rsidR="00DF7430" w:rsidRPr="00F97D66" w:rsidRDefault="00DF7430" w:rsidP="00DF7430">
            <w:pPr>
              <w:rPr>
                <w:rFonts w:ascii="Calibri" w:hAnsi="Calibri" w:cs="Calibri"/>
                <w:sz w:val="23"/>
                <w:szCs w:val="23"/>
                <w:lang w:val="bg-BG"/>
              </w:rPr>
            </w:pPr>
            <w:hyperlink r:id="rId119" w:history="1">
              <w:r w:rsidRPr="00F97D66">
                <w:rPr>
                  <w:rStyle w:val="Hyperlink"/>
                  <w:rFonts w:ascii="Calibri" w:hAnsi="Calibri" w:cs="Calibri"/>
                  <w:sz w:val="23"/>
                  <w:szCs w:val="23"/>
                  <w:lang w:val="bg-BG"/>
                </w:rPr>
                <w:t>ЗАКОН ЗА ЗАКРИЛА НА НОВИТЕ СОРТОВЕ РАСТЕНИЯ И ПОРОДИ ЖИВОТНИ</w:t>
              </w:r>
            </w:hyperlink>
          </w:p>
          <w:p w14:paraId="689B97E8" w14:textId="77777777" w:rsidR="00DF7430" w:rsidRPr="00F97D66" w:rsidRDefault="00DF7430" w:rsidP="00DF7430">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бр.84 от 4 Октомври 1996г.</w:t>
            </w:r>
          </w:p>
          <w:p w14:paraId="341F809D" w14:textId="77777777" w:rsidR="00DF7430" w:rsidRPr="00F97D66" w:rsidRDefault="00E12A4C" w:rsidP="00DF7430">
            <w:pPr>
              <w:rPr>
                <w:rFonts w:ascii="Calibri" w:hAnsi="Calibri" w:cs="Calibri"/>
                <w:sz w:val="23"/>
                <w:szCs w:val="23"/>
                <w:lang w:val="en-US"/>
              </w:rPr>
            </w:pPr>
            <w:r w:rsidRPr="00F97D66">
              <w:rPr>
                <w:rFonts w:ascii="Calibri" w:hAnsi="Calibri" w:cs="Calibri"/>
                <w:color w:val="000000"/>
                <w:sz w:val="23"/>
                <w:szCs w:val="23"/>
                <w:shd w:val="clear" w:color="auto" w:fill="FEFEFE"/>
                <w:lang w:val="bg-BG"/>
              </w:rPr>
              <w:t>Посл.</w:t>
            </w:r>
            <w:r w:rsidR="00DF7430" w:rsidRPr="00F97D66">
              <w:rPr>
                <w:rStyle w:val="apple-converted-space"/>
                <w:rFonts w:ascii="Calibri" w:hAnsi="Calibri" w:cs="Calibri"/>
                <w:color w:val="000000"/>
                <w:sz w:val="23"/>
                <w:szCs w:val="23"/>
                <w:shd w:val="clear" w:color="auto" w:fill="FEFEFE"/>
                <w:lang w:val="en-US"/>
              </w:rPr>
              <w:t> </w:t>
            </w:r>
            <w:r w:rsidR="00DF7430" w:rsidRPr="00F97D66">
              <w:rPr>
                <w:rFonts w:ascii="Calibri" w:hAnsi="Calibri" w:cs="Calibri"/>
                <w:color w:val="000000"/>
                <w:sz w:val="23"/>
                <w:szCs w:val="23"/>
                <w:lang w:val="en-US"/>
              </w:rPr>
              <w:t>изм. и доп. ДВ. бр.92</w:t>
            </w:r>
            <w:r w:rsidR="00DF7430" w:rsidRPr="00F97D66">
              <w:rPr>
                <w:rStyle w:val="apple-converted-space"/>
                <w:rFonts w:ascii="Calibri" w:hAnsi="Calibri" w:cs="Calibri"/>
                <w:color w:val="000000"/>
                <w:sz w:val="23"/>
                <w:szCs w:val="23"/>
                <w:lang w:val="en-US"/>
              </w:rPr>
              <w:t> </w:t>
            </w:r>
            <w:r w:rsidR="00DF7430" w:rsidRPr="00F97D66">
              <w:rPr>
                <w:rFonts w:ascii="Calibri" w:hAnsi="Calibri" w:cs="Calibri"/>
                <w:color w:val="000000"/>
                <w:sz w:val="23"/>
                <w:szCs w:val="23"/>
                <w:lang w:val="en-US"/>
              </w:rPr>
              <w:t>от 27 Октомври 2020г.</w:t>
            </w:r>
          </w:p>
          <w:p w14:paraId="3795DF00" w14:textId="77777777" w:rsidR="00DF7430" w:rsidRPr="00F97D66" w:rsidRDefault="00DF7430" w:rsidP="00DF7430">
            <w:pPr>
              <w:rPr>
                <w:rFonts w:ascii="Calibri" w:hAnsi="Calibri" w:cs="Calibri"/>
                <w:sz w:val="23"/>
                <w:szCs w:val="23"/>
                <w:lang w:val="bg-BG"/>
              </w:rPr>
            </w:pPr>
          </w:p>
        </w:tc>
        <w:tc>
          <w:tcPr>
            <w:tcW w:w="6095" w:type="dxa"/>
            <w:shd w:val="clear" w:color="auto" w:fill="auto"/>
          </w:tcPr>
          <w:p w14:paraId="0B98E649" w14:textId="77777777" w:rsidR="00E12A4C" w:rsidRPr="00E12A4C" w:rsidRDefault="00E12A4C" w:rsidP="00E12A4C">
            <w:pPr>
              <w:spacing w:line="259" w:lineRule="auto"/>
              <w:jc w:val="both"/>
              <w:rPr>
                <w:rFonts w:ascii="Calibri" w:hAnsi="Calibri" w:cs="Calibri"/>
                <w:i/>
                <w:iCs/>
                <w:color w:val="000000"/>
                <w:sz w:val="23"/>
                <w:szCs w:val="23"/>
              </w:rPr>
            </w:pPr>
            <w:r w:rsidRPr="00E12A4C">
              <w:rPr>
                <w:rFonts w:ascii="Calibri" w:hAnsi="Calibri" w:cs="Calibri"/>
                <w:i/>
                <w:iCs/>
                <w:color w:val="000000"/>
                <w:sz w:val="23"/>
                <w:szCs w:val="23"/>
                <w:lang w:val="bg-BG"/>
              </w:rPr>
              <w:t>Не се предвижда включване на гражданите и неправителствения сектор в</w:t>
            </w:r>
            <w:r w:rsidRPr="00E12A4C">
              <w:rPr>
                <w:rFonts w:ascii="Calibri" w:hAnsi="Calibri" w:cs="Calibri"/>
                <w:i/>
                <w:iCs/>
                <w:color w:val="000000"/>
                <w:sz w:val="23"/>
                <w:szCs w:val="23"/>
              </w:rPr>
              <w:t> процеса на</w:t>
            </w:r>
            <w:r w:rsidRPr="00E12A4C">
              <w:rPr>
                <w:rFonts w:ascii="Calibri" w:hAnsi="Calibri" w:cs="Calibri"/>
                <w:b/>
                <w:bCs/>
                <w:i/>
                <w:iCs/>
                <w:color w:val="000000"/>
                <w:sz w:val="23"/>
                <w:szCs w:val="23"/>
              </w:rPr>
              <w:t xml:space="preserve"> </w:t>
            </w:r>
            <w:r w:rsidRPr="00E12A4C">
              <w:rPr>
                <w:rFonts w:ascii="Calibri" w:hAnsi="Calibri" w:cs="Calibri"/>
                <w:i/>
                <w:iCs/>
                <w:color w:val="000000"/>
                <w:sz w:val="23"/>
                <w:szCs w:val="23"/>
                <w:lang w:val="en-US"/>
              </w:rPr>
              <w:t>формулиране, изпълнение и мониторинг на политики</w:t>
            </w:r>
            <w:r w:rsidRPr="00E12A4C">
              <w:rPr>
                <w:rFonts w:ascii="Calibri" w:hAnsi="Calibri" w:cs="Calibri"/>
                <w:i/>
                <w:iCs/>
                <w:color w:val="000000"/>
                <w:sz w:val="23"/>
                <w:szCs w:val="23"/>
              </w:rPr>
              <w:t xml:space="preserve"> </w:t>
            </w:r>
            <w:r w:rsidRPr="00E12A4C">
              <w:rPr>
                <w:rFonts w:ascii="Calibri" w:hAnsi="Calibri" w:cs="Calibri"/>
                <w:i/>
                <w:iCs/>
                <w:color w:val="000000"/>
                <w:sz w:val="23"/>
                <w:szCs w:val="23"/>
                <w:lang w:val="bg-BG"/>
              </w:rPr>
              <w:t>и вземане на решения</w:t>
            </w:r>
          </w:p>
          <w:p w14:paraId="03C7257C" w14:textId="77777777" w:rsidR="00DF7430" w:rsidRPr="00F97D66" w:rsidRDefault="00DF7430" w:rsidP="00DF7430">
            <w:pPr>
              <w:rPr>
                <w:rFonts w:ascii="Calibri" w:hAnsi="Calibri" w:cs="Calibri"/>
                <w:sz w:val="23"/>
                <w:szCs w:val="23"/>
                <w:lang w:val="bg-BG"/>
              </w:rPr>
            </w:pPr>
          </w:p>
        </w:tc>
      </w:tr>
      <w:tr w:rsidR="00D6437D" w:rsidRPr="00F97D66" w14:paraId="3E8D758F" w14:textId="77777777" w:rsidTr="00D6437D">
        <w:tc>
          <w:tcPr>
            <w:tcW w:w="426" w:type="dxa"/>
            <w:shd w:val="clear" w:color="auto" w:fill="auto"/>
          </w:tcPr>
          <w:p w14:paraId="3575FD59" w14:textId="77777777" w:rsidR="00B13466" w:rsidRPr="00F97D66" w:rsidRDefault="00E12A4C" w:rsidP="00B13466">
            <w:pPr>
              <w:rPr>
                <w:rFonts w:ascii="Calibri" w:hAnsi="Calibri" w:cs="Calibri"/>
                <w:sz w:val="23"/>
                <w:szCs w:val="23"/>
                <w:lang w:val="bg-BG"/>
              </w:rPr>
            </w:pPr>
            <w:r w:rsidRPr="00F97D66">
              <w:rPr>
                <w:rFonts w:ascii="Calibri" w:hAnsi="Calibri" w:cs="Calibri"/>
                <w:sz w:val="23"/>
                <w:szCs w:val="23"/>
                <w:lang w:val="bg-BG"/>
              </w:rPr>
              <w:t>8.</w:t>
            </w:r>
          </w:p>
        </w:tc>
        <w:tc>
          <w:tcPr>
            <w:tcW w:w="3118" w:type="dxa"/>
            <w:shd w:val="clear" w:color="auto" w:fill="auto"/>
          </w:tcPr>
          <w:p w14:paraId="0A851BB9" w14:textId="77777777" w:rsidR="00B13466" w:rsidRPr="00F97D66" w:rsidRDefault="00B13466" w:rsidP="00B13466">
            <w:pPr>
              <w:rPr>
                <w:rFonts w:ascii="Calibri" w:hAnsi="Calibri" w:cs="Calibri"/>
                <w:sz w:val="23"/>
                <w:szCs w:val="23"/>
                <w:lang w:val="bg-BG"/>
              </w:rPr>
            </w:pPr>
            <w:hyperlink r:id="rId120" w:history="1">
              <w:r w:rsidRPr="00F97D66">
                <w:rPr>
                  <w:rStyle w:val="Hyperlink"/>
                  <w:rFonts w:ascii="Calibri" w:hAnsi="Calibri" w:cs="Calibri"/>
                  <w:sz w:val="23"/>
                  <w:szCs w:val="23"/>
                  <w:lang w:val="bg-BG"/>
                </w:rPr>
                <w:t>ЗАКОН ЗА ВЪЗСТАНОВЯВАНЕ НА СОБСТВЕНО</w:t>
              </w:r>
              <w:r w:rsidRPr="00F97D66">
                <w:rPr>
                  <w:rStyle w:val="Hyperlink"/>
                  <w:rFonts w:ascii="Calibri" w:hAnsi="Calibri" w:cs="Calibri"/>
                  <w:sz w:val="23"/>
                  <w:szCs w:val="23"/>
                  <w:lang w:val="bg-BG"/>
                </w:rPr>
                <w:t>С</w:t>
              </w:r>
              <w:r w:rsidRPr="00F97D66">
                <w:rPr>
                  <w:rStyle w:val="Hyperlink"/>
                  <w:rFonts w:ascii="Calibri" w:hAnsi="Calibri" w:cs="Calibri"/>
                  <w:sz w:val="23"/>
                  <w:szCs w:val="23"/>
                  <w:lang w:val="bg-BG"/>
                </w:rPr>
                <w:t>ТТА ВЪРХУ ГОРИТЕ И ЗЕМИТЕ ОТ ГОРСКИЯ ФОНД</w:t>
              </w:r>
            </w:hyperlink>
          </w:p>
          <w:p w14:paraId="2F853A43" w14:textId="77777777" w:rsidR="00B13466" w:rsidRPr="00F97D66" w:rsidRDefault="00B13466" w:rsidP="00B13466">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бр.110 от 25 Ноември 1997г.</w:t>
            </w:r>
          </w:p>
          <w:p w14:paraId="2518DCB5" w14:textId="77777777" w:rsidR="00B13466" w:rsidRPr="00F97D66" w:rsidRDefault="00B13466" w:rsidP="00B13466">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Д</w:t>
            </w:r>
            <w:r w:rsidRPr="00F97D66">
              <w:rPr>
                <w:rFonts w:ascii="Calibri" w:hAnsi="Calibri" w:cs="Calibri"/>
                <w:color w:val="000000"/>
                <w:sz w:val="23"/>
                <w:szCs w:val="23"/>
                <w:shd w:val="clear" w:color="auto" w:fill="FEFEFE"/>
              </w:rPr>
              <w:t>оп. ДВ. бр.55 от 3 Юли 2018г.</w:t>
            </w:r>
            <w:r w:rsidRPr="00F97D66">
              <w:rPr>
                <w:rFonts w:ascii="Calibri" w:hAnsi="Calibri" w:cs="Calibri"/>
                <w:color w:val="000000"/>
                <w:sz w:val="23"/>
                <w:szCs w:val="23"/>
                <w:shd w:val="clear" w:color="auto" w:fill="FEFEFE"/>
                <w:lang w:val="bg-BG"/>
              </w:rPr>
              <w:t xml:space="preserve"> </w:t>
            </w:r>
          </w:p>
        </w:tc>
        <w:tc>
          <w:tcPr>
            <w:tcW w:w="6095" w:type="dxa"/>
            <w:shd w:val="clear" w:color="auto" w:fill="auto"/>
          </w:tcPr>
          <w:p w14:paraId="45D7C05B" w14:textId="77777777" w:rsidR="00E12A4C" w:rsidRPr="00E12A4C" w:rsidRDefault="00E12A4C" w:rsidP="00E12A4C">
            <w:pPr>
              <w:spacing w:line="259" w:lineRule="auto"/>
              <w:jc w:val="both"/>
              <w:rPr>
                <w:rFonts w:ascii="Calibri" w:hAnsi="Calibri" w:cs="Calibri"/>
                <w:i/>
                <w:iCs/>
                <w:color w:val="000000"/>
                <w:sz w:val="23"/>
                <w:szCs w:val="23"/>
              </w:rPr>
            </w:pPr>
            <w:r w:rsidRPr="00E12A4C">
              <w:rPr>
                <w:rFonts w:ascii="Calibri" w:hAnsi="Calibri" w:cs="Calibri"/>
                <w:i/>
                <w:iCs/>
                <w:color w:val="000000"/>
                <w:sz w:val="23"/>
                <w:szCs w:val="23"/>
                <w:lang w:val="bg-BG"/>
              </w:rPr>
              <w:t>Не се предвижда включване на гражданите и неправителствения сектор в</w:t>
            </w:r>
            <w:r w:rsidRPr="00E12A4C">
              <w:rPr>
                <w:rFonts w:ascii="Calibri" w:hAnsi="Calibri" w:cs="Calibri"/>
                <w:i/>
                <w:iCs/>
                <w:color w:val="000000"/>
                <w:sz w:val="23"/>
                <w:szCs w:val="23"/>
              </w:rPr>
              <w:t> процеса на</w:t>
            </w:r>
            <w:r w:rsidRPr="00E12A4C">
              <w:rPr>
                <w:rFonts w:ascii="Calibri" w:hAnsi="Calibri" w:cs="Calibri"/>
                <w:b/>
                <w:bCs/>
                <w:i/>
                <w:iCs/>
                <w:color w:val="000000"/>
                <w:sz w:val="23"/>
                <w:szCs w:val="23"/>
              </w:rPr>
              <w:t xml:space="preserve"> </w:t>
            </w:r>
            <w:r w:rsidRPr="00E12A4C">
              <w:rPr>
                <w:rFonts w:ascii="Calibri" w:hAnsi="Calibri" w:cs="Calibri"/>
                <w:i/>
                <w:iCs/>
                <w:color w:val="000000"/>
                <w:sz w:val="23"/>
                <w:szCs w:val="23"/>
                <w:lang w:val="en-US"/>
              </w:rPr>
              <w:t>формулиране, изпълнение и мониторинг на политики</w:t>
            </w:r>
            <w:r w:rsidRPr="00E12A4C">
              <w:rPr>
                <w:rFonts w:ascii="Calibri" w:hAnsi="Calibri" w:cs="Calibri"/>
                <w:i/>
                <w:iCs/>
                <w:color w:val="000000"/>
                <w:sz w:val="23"/>
                <w:szCs w:val="23"/>
              </w:rPr>
              <w:t xml:space="preserve"> </w:t>
            </w:r>
            <w:r w:rsidRPr="00E12A4C">
              <w:rPr>
                <w:rFonts w:ascii="Calibri" w:hAnsi="Calibri" w:cs="Calibri"/>
                <w:i/>
                <w:iCs/>
                <w:color w:val="000000"/>
                <w:sz w:val="23"/>
                <w:szCs w:val="23"/>
                <w:lang w:val="bg-BG"/>
              </w:rPr>
              <w:t>и вземане на решения</w:t>
            </w:r>
          </w:p>
          <w:p w14:paraId="00FB2A2B" w14:textId="77777777" w:rsidR="00B13466" w:rsidRPr="00F97D66" w:rsidRDefault="00B13466" w:rsidP="00B13466">
            <w:pPr>
              <w:rPr>
                <w:rFonts w:ascii="Calibri" w:hAnsi="Calibri" w:cs="Calibri"/>
                <w:sz w:val="23"/>
                <w:szCs w:val="23"/>
                <w:lang w:val="bg-BG"/>
              </w:rPr>
            </w:pPr>
          </w:p>
        </w:tc>
      </w:tr>
      <w:tr w:rsidR="00D6437D" w:rsidRPr="00F97D66" w14:paraId="6016C9C2" w14:textId="77777777" w:rsidTr="00D6437D">
        <w:tc>
          <w:tcPr>
            <w:tcW w:w="426" w:type="dxa"/>
            <w:shd w:val="clear" w:color="auto" w:fill="auto"/>
          </w:tcPr>
          <w:p w14:paraId="53E3C2CB" w14:textId="77777777" w:rsidR="0011377C" w:rsidRPr="00F97D66" w:rsidRDefault="00E12A4C" w:rsidP="0011377C">
            <w:pPr>
              <w:rPr>
                <w:rFonts w:ascii="Calibri" w:hAnsi="Calibri" w:cs="Calibri"/>
                <w:sz w:val="23"/>
                <w:szCs w:val="23"/>
                <w:lang w:val="bg-BG"/>
              </w:rPr>
            </w:pPr>
            <w:r w:rsidRPr="00F97D66">
              <w:rPr>
                <w:rFonts w:ascii="Calibri" w:hAnsi="Calibri" w:cs="Calibri"/>
                <w:sz w:val="23"/>
                <w:szCs w:val="23"/>
                <w:lang w:val="bg-BG"/>
              </w:rPr>
              <w:t xml:space="preserve">9. </w:t>
            </w:r>
          </w:p>
        </w:tc>
        <w:tc>
          <w:tcPr>
            <w:tcW w:w="3118" w:type="dxa"/>
            <w:shd w:val="clear" w:color="auto" w:fill="auto"/>
          </w:tcPr>
          <w:p w14:paraId="63B4D4DD" w14:textId="77777777" w:rsidR="0011377C" w:rsidRPr="00F97D66" w:rsidRDefault="0011377C" w:rsidP="0011377C">
            <w:pPr>
              <w:rPr>
                <w:rFonts w:ascii="Calibri" w:hAnsi="Calibri" w:cs="Calibri"/>
                <w:sz w:val="23"/>
                <w:szCs w:val="23"/>
                <w:lang w:val="bg-BG"/>
              </w:rPr>
            </w:pPr>
            <w:hyperlink r:id="rId121" w:history="1">
              <w:r w:rsidRPr="00F97D66">
                <w:rPr>
                  <w:rStyle w:val="Hyperlink"/>
                  <w:rFonts w:ascii="Calibri" w:hAnsi="Calibri" w:cs="Calibri"/>
                  <w:sz w:val="23"/>
                  <w:szCs w:val="23"/>
                  <w:lang w:val="bg-BG"/>
                </w:rPr>
                <w:t>ЗАКОН ЗА ЛОВ</w:t>
              </w:r>
              <w:r w:rsidRPr="00F97D66">
                <w:rPr>
                  <w:rStyle w:val="Hyperlink"/>
                  <w:rFonts w:ascii="Calibri" w:hAnsi="Calibri" w:cs="Calibri"/>
                  <w:sz w:val="23"/>
                  <w:szCs w:val="23"/>
                  <w:lang w:val="bg-BG"/>
                </w:rPr>
                <w:t>А</w:t>
              </w:r>
              <w:r w:rsidRPr="00F97D66">
                <w:rPr>
                  <w:rStyle w:val="Hyperlink"/>
                  <w:rFonts w:ascii="Calibri" w:hAnsi="Calibri" w:cs="Calibri"/>
                  <w:sz w:val="23"/>
                  <w:szCs w:val="23"/>
                  <w:lang w:val="bg-BG"/>
                </w:rPr>
                <w:t xml:space="preserve"> И ОПАЗВАНЕ НА ДИВЕЧА</w:t>
              </w:r>
            </w:hyperlink>
          </w:p>
          <w:p w14:paraId="2B570A70" w14:textId="77777777" w:rsidR="0011377C" w:rsidRPr="00F97D66" w:rsidRDefault="0011377C" w:rsidP="0011377C">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бр.78 от 26 Септември 2000г.</w:t>
            </w:r>
          </w:p>
          <w:p w14:paraId="45383098" w14:textId="77777777" w:rsidR="0011377C" w:rsidRPr="00F97D66" w:rsidRDefault="0011377C" w:rsidP="0011377C">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и доп. ДВ. бр.74 от 20 Септември 2019г.</w:t>
            </w:r>
          </w:p>
        </w:tc>
        <w:tc>
          <w:tcPr>
            <w:tcW w:w="6095" w:type="dxa"/>
            <w:shd w:val="clear" w:color="auto" w:fill="auto"/>
          </w:tcPr>
          <w:p w14:paraId="17AD231E" w14:textId="77777777" w:rsidR="0011377C" w:rsidRPr="00F97D66" w:rsidRDefault="0011377C" w:rsidP="0011377C">
            <w:pPr>
              <w:rPr>
                <w:rFonts w:ascii="Calibri" w:hAnsi="Calibri" w:cs="Calibri"/>
                <w:color w:val="000000"/>
                <w:sz w:val="23"/>
                <w:szCs w:val="23"/>
              </w:rPr>
            </w:pPr>
            <w:r w:rsidRPr="00F97D66">
              <w:rPr>
                <w:rFonts w:ascii="Calibri" w:hAnsi="Calibri" w:cs="Calibri"/>
                <w:b/>
                <w:bCs/>
                <w:color w:val="000000"/>
                <w:sz w:val="23"/>
                <w:szCs w:val="23"/>
              </w:rPr>
              <w:t>Чл. 16.</w:t>
            </w:r>
            <w:r w:rsidRPr="00F97D66">
              <w:rPr>
                <w:rFonts w:ascii="Calibri" w:hAnsi="Calibri" w:cs="Calibri"/>
                <w:color w:val="000000"/>
                <w:sz w:val="23"/>
                <w:szCs w:val="23"/>
              </w:rPr>
              <w:t> Изпълнителният директор на Изпълнителната агенция по горите със заповед създава съвети по лова към регионалните дирекции по горите за обсъждане на проблеми по лова и опазване на дивеча.</w:t>
            </w:r>
          </w:p>
          <w:p w14:paraId="6828FEF4" w14:textId="77777777" w:rsidR="0011377C" w:rsidRPr="00F97D66" w:rsidRDefault="0011377C" w:rsidP="0011377C">
            <w:pPr>
              <w:rPr>
                <w:rFonts w:ascii="Calibri" w:hAnsi="Calibri" w:cs="Calibri"/>
                <w:color w:val="000000"/>
                <w:sz w:val="23"/>
                <w:szCs w:val="23"/>
              </w:rPr>
            </w:pPr>
            <w:r w:rsidRPr="00F97D66">
              <w:rPr>
                <w:rFonts w:ascii="Calibri" w:hAnsi="Calibri" w:cs="Calibri"/>
                <w:color w:val="000000"/>
                <w:sz w:val="23"/>
                <w:szCs w:val="23"/>
              </w:rPr>
              <w:t>(3) Председател на съвета по лова по ал. 2 е директорът на регионалната дирекция по горите и членове - представители на областната администрация, областната дирекция на Министерството на вътрешните работи, районната инспекция по опазване на околната среда и водите, ловните сдружения и на други заинтересувани организации.</w:t>
            </w:r>
          </w:p>
          <w:p w14:paraId="07C9B44E" w14:textId="77777777" w:rsidR="002B64E1" w:rsidRPr="00F97D66" w:rsidRDefault="002B64E1" w:rsidP="0011377C">
            <w:pPr>
              <w:rPr>
                <w:rFonts w:ascii="Calibri" w:hAnsi="Calibri" w:cs="Calibri"/>
                <w:color w:val="000000"/>
                <w:sz w:val="23"/>
                <w:szCs w:val="23"/>
              </w:rPr>
            </w:pPr>
          </w:p>
        </w:tc>
      </w:tr>
      <w:tr w:rsidR="00D6437D" w:rsidRPr="00F97D66" w14:paraId="21A7F1E0" w14:textId="77777777" w:rsidTr="00D6437D">
        <w:tc>
          <w:tcPr>
            <w:tcW w:w="426" w:type="dxa"/>
            <w:shd w:val="clear" w:color="auto" w:fill="auto"/>
          </w:tcPr>
          <w:p w14:paraId="654704DF" w14:textId="77777777" w:rsidR="0011377C" w:rsidRPr="00F97D66" w:rsidRDefault="00E12A4C" w:rsidP="00E12A4C">
            <w:pPr>
              <w:ind w:right="-612"/>
              <w:rPr>
                <w:rFonts w:ascii="Calibri" w:hAnsi="Calibri" w:cs="Calibri"/>
                <w:sz w:val="23"/>
                <w:szCs w:val="23"/>
                <w:lang w:val="bg-BG"/>
              </w:rPr>
            </w:pPr>
            <w:r w:rsidRPr="00F97D66">
              <w:rPr>
                <w:rFonts w:ascii="Calibri" w:hAnsi="Calibri" w:cs="Calibri"/>
                <w:sz w:val="23"/>
                <w:szCs w:val="23"/>
                <w:lang w:val="bg-BG"/>
              </w:rPr>
              <w:t>10.</w:t>
            </w:r>
          </w:p>
        </w:tc>
        <w:tc>
          <w:tcPr>
            <w:tcW w:w="3118" w:type="dxa"/>
            <w:shd w:val="clear" w:color="auto" w:fill="auto"/>
          </w:tcPr>
          <w:p w14:paraId="7092C057" w14:textId="77777777" w:rsidR="0011377C" w:rsidRPr="00F97D66" w:rsidRDefault="0011377C" w:rsidP="0011377C">
            <w:pPr>
              <w:rPr>
                <w:rFonts w:ascii="Calibri" w:hAnsi="Calibri" w:cs="Calibri"/>
                <w:sz w:val="23"/>
                <w:szCs w:val="23"/>
                <w:lang w:val="bg-BG"/>
              </w:rPr>
            </w:pPr>
            <w:hyperlink r:id="rId122" w:history="1">
              <w:r w:rsidRPr="00F97D66">
                <w:rPr>
                  <w:rStyle w:val="Hyperlink"/>
                  <w:rFonts w:ascii="Calibri" w:hAnsi="Calibri" w:cs="Calibri"/>
                  <w:sz w:val="23"/>
                  <w:szCs w:val="23"/>
                  <w:lang w:val="bg-BG"/>
                </w:rPr>
                <w:t>ЗАКОН ЗА ОПАЗВАНЕ НА СЕЛСКОСТОПАНСКОТО ИМУЩЕСТВО</w:t>
              </w:r>
            </w:hyperlink>
          </w:p>
          <w:p w14:paraId="48E9C7EF" w14:textId="77777777" w:rsidR="0011377C" w:rsidRPr="00F97D66" w:rsidRDefault="0011377C" w:rsidP="0011377C">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en-US"/>
              </w:rPr>
              <w:t>Обн. ДВ. бр.54 от  Юли 1974г.</w:t>
            </w:r>
          </w:p>
          <w:p w14:paraId="4BA7FF41" w14:textId="77777777" w:rsidR="0011377C" w:rsidRPr="00F97D66" w:rsidRDefault="0011377C" w:rsidP="0011377C">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ДВ. бр.58 от 18 Юли 2017г.</w:t>
            </w:r>
          </w:p>
        </w:tc>
        <w:tc>
          <w:tcPr>
            <w:tcW w:w="6095" w:type="dxa"/>
            <w:shd w:val="clear" w:color="auto" w:fill="auto"/>
          </w:tcPr>
          <w:p w14:paraId="06F83BE1" w14:textId="77777777" w:rsidR="00DE09A3" w:rsidRPr="00DE09A3" w:rsidRDefault="00DE09A3" w:rsidP="00DE09A3">
            <w:pPr>
              <w:spacing w:line="259" w:lineRule="auto"/>
              <w:jc w:val="both"/>
              <w:rPr>
                <w:rFonts w:ascii="Calibri" w:hAnsi="Calibri" w:cs="Calibri"/>
                <w:i/>
                <w:iCs/>
                <w:color w:val="000000"/>
                <w:sz w:val="23"/>
                <w:szCs w:val="23"/>
              </w:rPr>
            </w:pPr>
            <w:r w:rsidRPr="00DE09A3">
              <w:rPr>
                <w:rFonts w:ascii="Calibri" w:hAnsi="Calibri" w:cs="Calibri"/>
                <w:i/>
                <w:iCs/>
                <w:color w:val="000000"/>
                <w:sz w:val="23"/>
                <w:szCs w:val="23"/>
                <w:lang w:val="bg-BG"/>
              </w:rPr>
              <w:t>Не се предвижда включване на гражданите и неправителствения сектор в</w:t>
            </w:r>
            <w:r w:rsidRPr="00DE09A3">
              <w:rPr>
                <w:rFonts w:ascii="Calibri" w:hAnsi="Calibri" w:cs="Calibri"/>
                <w:i/>
                <w:iCs/>
                <w:color w:val="000000"/>
                <w:sz w:val="23"/>
                <w:szCs w:val="23"/>
              </w:rPr>
              <w:t> процеса на</w:t>
            </w:r>
            <w:r w:rsidRPr="00DE09A3">
              <w:rPr>
                <w:rFonts w:ascii="Calibri" w:hAnsi="Calibri" w:cs="Calibri"/>
                <w:b/>
                <w:bCs/>
                <w:i/>
                <w:iCs/>
                <w:color w:val="000000"/>
                <w:sz w:val="23"/>
                <w:szCs w:val="23"/>
              </w:rPr>
              <w:t xml:space="preserve"> </w:t>
            </w:r>
            <w:r w:rsidRPr="00DE09A3">
              <w:rPr>
                <w:rFonts w:ascii="Calibri" w:hAnsi="Calibri" w:cs="Calibri"/>
                <w:i/>
                <w:iCs/>
                <w:color w:val="000000"/>
                <w:sz w:val="23"/>
                <w:szCs w:val="23"/>
                <w:lang w:val="en-US"/>
              </w:rPr>
              <w:t>формулиране, изпълнение и мониторинг на политики</w:t>
            </w:r>
            <w:r w:rsidRPr="00DE09A3">
              <w:rPr>
                <w:rFonts w:ascii="Calibri" w:hAnsi="Calibri" w:cs="Calibri"/>
                <w:i/>
                <w:iCs/>
                <w:color w:val="000000"/>
                <w:sz w:val="23"/>
                <w:szCs w:val="23"/>
              </w:rPr>
              <w:t xml:space="preserve"> </w:t>
            </w:r>
            <w:r w:rsidRPr="00DE09A3">
              <w:rPr>
                <w:rFonts w:ascii="Calibri" w:hAnsi="Calibri" w:cs="Calibri"/>
                <w:i/>
                <w:iCs/>
                <w:color w:val="000000"/>
                <w:sz w:val="23"/>
                <w:szCs w:val="23"/>
                <w:lang w:val="bg-BG"/>
              </w:rPr>
              <w:t>и вземане на решения</w:t>
            </w:r>
          </w:p>
          <w:p w14:paraId="7C1DE35A" w14:textId="77777777" w:rsidR="0011377C" w:rsidRPr="00F97D66" w:rsidRDefault="0011377C" w:rsidP="0011377C">
            <w:pPr>
              <w:rPr>
                <w:rFonts w:ascii="Calibri" w:hAnsi="Calibri" w:cs="Calibri"/>
                <w:sz w:val="23"/>
                <w:szCs w:val="23"/>
                <w:lang w:val="en-US"/>
              </w:rPr>
            </w:pPr>
          </w:p>
        </w:tc>
      </w:tr>
      <w:tr w:rsidR="00D6437D" w:rsidRPr="00F97D66" w14:paraId="7A94B04B" w14:textId="77777777" w:rsidTr="00D6437D">
        <w:tc>
          <w:tcPr>
            <w:tcW w:w="426" w:type="dxa"/>
            <w:shd w:val="clear" w:color="auto" w:fill="auto"/>
          </w:tcPr>
          <w:p w14:paraId="42F6F3B8" w14:textId="77777777" w:rsidR="0011377C" w:rsidRPr="00F97D66" w:rsidRDefault="00DE09A3" w:rsidP="00DE09A3">
            <w:pPr>
              <w:ind w:right="-612"/>
              <w:rPr>
                <w:rFonts w:ascii="Calibri" w:hAnsi="Calibri" w:cs="Calibri"/>
                <w:sz w:val="23"/>
                <w:szCs w:val="23"/>
                <w:lang w:val="bg-BG"/>
              </w:rPr>
            </w:pPr>
            <w:r w:rsidRPr="00F97D66">
              <w:rPr>
                <w:rFonts w:ascii="Calibri" w:hAnsi="Calibri" w:cs="Calibri"/>
                <w:sz w:val="23"/>
                <w:szCs w:val="23"/>
                <w:lang w:val="bg-BG"/>
              </w:rPr>
              <w:t>11.</w:t>
            </w:r>
          </w:p>
        </w:tc>
        <w:tc>
          <w:tcPr>
            <w:tcW w:w="3118" w:type="dxa"/>
            <w:shd w:val="clear" w:color="auto" w:fill="auto"/>
          </w:tcPr>
          <w:p w14:paraId="16F0AF6A" w14:textId="77777777" w:rsidR="0011377C" w:rsidRPr="00F97D66" w:rsidRDefault="0011377C" w:rsidP="0011377C">
            <w:pPr>
              <w:rPr>
                <w:rStyle w:val="Hyperlink"/>
                <w:rFonts w:ascii="Calibri" w:hAnsi="Calibri" w:cs="Calibri"/>
                <w:sz w:val="23"/>
                <w:szCs w:val="23"/>
                <w:lang w:val="bg-BG"/>
              </w:rPr>
            </w:pPr>
            <w:hyperlink r:id="rId123" w:history="1">
              <w:r w:rsidRPr="00F97D66">
                <w:rPr>
                  <w:rStyle w:val="Hyperlink"/>
                  <w:rFonts w:ascii="Calibri" w:hAnsi="Calibri" w:cs="Calibri"/>
                  <w:sz w:val="23"/>
                  <w:szCs w:val="23"/>
                  <w:lang w:val="bg-BG"/>
                </w:rPr>
                <w:t>ЗАКОН ЗА ПОДПОМАГАНЕ НА ЗЕМЕДЕ</w:t>
              </w:r>
              <w:r w:rsidRPr="00F97D66">
                <w:rPr>
                  <w:rStyle w:val="Hyperlink"/>
                  <w:rFonts w:ascii="Calibri" w:hAnsi="Calibri" w:cs="Calibri"/>
                  <w:sz w:val="23"/>
                  <w:szCs w:val="23"/>
                  <w:lang w:val="bg-BG"/>
                </w:rPr>
                <w:t>Л</w:t>
              </w:r>
              <w:r w:rsidRPr="00F97D66">
                <w:rPr>
                  <w:rStyle w:val="Hyperlink"/>
                  <w:rFonts w:ascii="Calibri" w:hAnsi="Calibri" w:cs="Calibri"/>
                  <w:sz w:val="23"/>
                  <w:szCs w:val="23"/>
                  <w:lang w:val="bg-BG"/>
                </w:rPr>
                <w:t>СКИТЕ ПРОИЗВОДИТЕЛИ</w:t>
              </w:r>
            </w:hyperlink>
          </w:p>
          <w:p w14:paraId="2A86399F" w14:textId="77777777" w:rsidR="0011377C" w:rsidRPr="00F97D66" w:rsidRDefault="0011377C" w:rsidP="0011377C">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en-US"/>
              </w:rPr>
              <w:t>Обн. ДВ. бр.58 от 22 Май 1998г.</w:t>
            </w:r>
          </w:p>
          <w:p w14:paraId="7A5D4081" w14:textId="77777777" w:rsidR="00DE09A3" w:rsidRPr="00F97D66" w:rsidRDefault="0011377C" w:rsidP="00DE09A3">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00DE09A3" w:rsidRPr="00F97D66">
              <w:rPr>
                <w:rFonts w:ascii="Calibri" w:hAnsi="Calibri" w:cs="Calibri"/>
                <w:color w:val="000000"/>
                <w:sz w:val="23"/>
                <w:szCs w:val="23"/>
                <w:shd w:val="clear" w:color="auto" w:fill="FEFEFE"/>
              </w:rPr>
              <w:t>изм. и доп. ДВ. бр.63 от 17 Юли 2020г.</w:t>
            </w:r>
          </w:p>
          <w:p w14:paraId="66809A75" w14:textId="77777777" w:rsidR="0011377C" w:rsidRPr="00F97D66" w:rsidRDefault="0011377C" w:rsidP="0011377C">
            <w:pPr>
              <w:rPr>
                <w:rStyle w:val="Hyperlink"/>
                <w:rFonts w:ascii="Calibri" w:hAnsi="Calibri" w:cs="Calibri"/>
                <w:sz w:val="23"/>
                <w:szCs w:val="23"/>
                <w:lang w:val="bg-BG"/>
              </w:rPr>
            </w:pPr>
          </w:p>
        </w:tc>
        <w:tc>
          <w:tcPr>
            <w:tcW w:w="6095" w:type="dxa"/>
            <w:shd w:val="clear" w:color="auto" w:fill="auto"/>
          </w:tcPr>
          <w:p w14:paraId="6EB2759C" w14:textId="77777777" w:rsidR="0011377C" w:rsidRPr="00F97D66" w:rsidRDefault="0011377C" w:rsidP="0011377C">
            <w:pPr>
              <w:rPr>
                <w:rFonts w:ascii="Calibri" w:hAnsi="Calibri" w:cs="Calibri"/>
                <w:sz w:val="23"/>
                <w:szCs w:val="23"/>
                <w:lang w:val="en-US"/>
              </w:rPr>
            </w:pPr>
            <w:r w:rsidRPr="00F97D66">
              <w:rPr>
                <w:rFonts w:ascii="Calibri" w:hAnsi="Calibri" w:cs="Calibri"/>
                <w:b/>
                <w:sz w:val="23"/>
                <w:szCs w:val="23"/>
                <w:lang w:val="en-US"/>
              </w:rPr>
              <w:t>Чл. 2г.</w:t>
            </w:r>
            <w:r w:rsidRPr="00F97D66">
              <w:rPr>
                <w:rFonts w:ascii="Calibri" w:hAnsi="Calibri" w:cs="Calibri"/>
                <w:sz w:val="23"/>
                <w:szCs w:val="23"/>
                <w:lang w:val="en-US"/>
              </w:rPr>
              <w:t xml:space="preserve"> Министерството на земеделието, храните и горите изготвя:</w:t>
            </w:r>
          </w:p>
          <w:p w14:paraId="4F56CC38"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1. Национален стратегически план за развитие на селските райони за периода 2007 - 2013 г.;</w:t>
            </w:r>
          </w:p>
          <w:p w14:paraId="4FE56592"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2. Програма за развитие на селските райони за периода 2007 - 2013 г.;</w:t>
            </w:r>
          </w:p>
          <w:p w14:paraId="2E767B17"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3. Програма за развитие на селските райони за периода 2014 - 2020 г.</w:t>
            </w:r>
          </w:p>
          <w:p w14:paraId="125CEE29"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(2) Националният стратегически план за развитие на селските райони за периода 2007 - 2013 г. се изготвя в съответствие със Стратегическите насоки за развитие на селските райони на Европейския съюз и се одобрява от Министерския съвет.</w:t>
            </w:r>
          </w:p>
          <w:p w14:paraId="12295557"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(3) Програмата за развитие на селските райони за периода 2007 - 2013 г. и Програмата за развитие на селските райони за периода 2014 - 2020 г. се одобряват от Министерския съвет и се изпълняват от Министерството на земеделието, храните и горите.</w:t>
            </w:r>
          </w:p>
          <w:p w14:paraId="56BBB828"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(4) Документите по ал. 1 се изготвят в сътрудничество със социално-икономическите партньори, органите на местната власт, браншовите организации и други неправителствени организации и се подлагат на обществено обсъждане. Мястото и началният час на обсъждането се обявяват на електронната страница на Министерството на земеделието, храните и горите. Протоколите от обсъждането и писмените становища на организациите се прилагат към документите по ал. 1 при внасянето им за одобрение от Министерския съвет.</w:t>
            </w:r>
          </w:p>
        </w:tc>
      </w:tr>
      <w:tr w:rsidR="00D6437D" w:rsidRPr="00F97D66" w14:paraId="2F1CB287" w14:textId="77777777" w:rsidTr="00D6437D">
        <w:tc>
          <w:tcPr>
            <w:tcW w:w="426" w:type="dxa"/>
            <w:shd w:val="clear" w:color="auto" w:fill="auto"/>
          </w:tcPr>
          <w:p w14:paraId="353C1E50" w14:textId="77777777" w:rsidR="0011377C" w:rsidRPr="00F97D66" w:rsidRDefault="00DE09A3" w:rsidP="00DE09A3">
            <w:pPr>
              <w:ind w:right="-612"/>
              <w:rPr>
                <w:rFonts w:ascii="Calibri" w:hAnsi="Calibri" w:cs="Calibri"/>
                <w:sz w:val="23"/>
                <w:szCs w:val="23"/>
                <w:lang w:val="bg-BG"/>
              </w:rPr>
            </w:pPr>
            <w:r w:rsidRPr="00F97D66">
              <w:rPr>
                <w:rFonts w:ascii="Calibri" w:hAnsi="Calibri" w:cs="Calibri"/>
                <w:sz w:val="23"/>
                <w:szCs w:val="23"/>
                <w:lang w:val="bg-BG"/>
              </w:rPr>
              <w:t>12.</w:t>
            </w:r>
          </w:p>
        </w:tc>
        <w:tc>
          <w:tcPr>
            <w:tcW w:w="3118" w:type="dxa"/>
            <w:shd w:val="clear" w:color="auto" w:fill="auto"/>
          </w:tcPr>
          <w:p w14:paraId="5E63C0A5" w14:textId="77777777" w:rsidR="0011377C" w:rsidRPr="00F97D66" w:rsidRDefault="0011377C" w:rsidP="0011377C">
            <w:pPr>
              <w:rPr>
                <w:rStyle w:val="Hyperlink"/>
                <w:rFonts w:ascii="Calibri" w:hAnsi="Calibri" w:cs="Calibri"/>
                <w:sz w:val="23"/>
                <w:szCs w:val="23"/>
                <w:lang w:val="bg-BG"/>
              </w:rPr>
            </w:pPr>
            <w:hyperlink r:id="rId124" w:history="1">
              <w:r w:rsidRPr="00F97D66">
                <w:rPr>
                  <w:rStyle w:val="Hyperlink"/>
                  <w:rFonts w:ascii="Calibri" w:hAnsi="Calibri" w:cs="Calibri"/>
                  <w:sz w:val="23"/>
                  <w:szCs w:val="23"/>
                  <w:lang w:val="bg-BG"/>
                </w:rPr>
                <w:t>ЗАКОН ЗА ПОС</w:t>
              </w:r>
              <w:r w:rsidRPr="00F97D66">
                <w:rPr>
                  <w:rStyle w:val="Hyperlink"/>
                  <w:rFonts w:ascii="Calibri" w:hAnsi="Calibri" w:cs="Calibri"/>
                  <w:sz w:val="23"/>
                  <w:szCs w:val="23"/>
                  <w:lang w:val="bg-BG"/>
                </w:rPr>
                <w:t>Е</w:t>
              </w:r>
              <w:r w:rsidRPr="00F97D66">
                <w:rPr>
                  <w:rStyle w:val="Hyperlink"/>
                  <w:rFonts w:ascii="Calibri" w:hAnsi="Calibri" w:cs="Calibri"/>
                  <w:sz w:val="23"/>
                  <w:szCs w:val="23"/>
                  <w:lang w:val="bg-BG"/>
                </w:rPr>
                <w:t>ВНИЯ И ПОСАДЪЧНИЯ МАТЕРИАЛ</w:t>
              </w:r>
            </w:hyperlink>
          </w:p>
          <w:p w14:paraId="33E27520" w14:textId="77777777" w:rsidR="0011377C" w:rsidRPr="00F97D66" w:rsidRDefault="0011377C" w:rsidP="0011377C">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бр.20 от 4 Март 2003г.</w:t>
            </w:r>
          </w:p>
          <w:p w14:paraId="11B417C8" w14:textId="77777777" w:rsidR="00DE09A3" w:rsidRPr="00F97D66" w:rsidRDefault="0011377C" w:rsidP="00DE09A3">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00DE09A3" w:rsidRPr="00F97D66">
              <w:rPr>
                <w:rFonts w:ascii="Calibri" w:hAnsi="Calibri" w:cs="Calibri"/>
                <w:color w:val="000000"/>
                <w:sz w:val="23"/>
                <w:szCs w:val="23"/>
                <w:shd w:val="clear" w:color="auto" w:fill="FEFEFE"/>
              </w:rPr>
              <w:t>доп. ДВ. бр.51 от 5 Юни 2020г.</w:t>
            </w:r>
          </w:p>
          <w:p w14:paraId="45010E40" w14:textId="77777777" w:rsidR="0011377C" w:rsidRPr="00F97D66" w:rsidRDefault="0011377C" w:rsidP="0011377C">
            <w:pPr>
              <w:rPr>
                <w:rStyle w:val="Hyperlink"/>
                <w:rFonts w:ascii="Calibri" w:hAnsi="Calibri" w:cs="Calibri"/>
                <w:sz w:val="23"/>
                <w:szCs w:val="23"/>
                <w:lang w:val="bg-BG"/>
              </w:rPr>
            </w:pPr>
          </w:p>
        </w:tc>
        <w:tc>
          <w:tcPr>
            <w:tcW w:w="6095" w:type="dxa"/>
            <w:shd w:val="clear" w:color="auto" w:fill="auto"/>
          </w:tcPr>
          <w:p w14:paraId="548C88BD" w14:textId="77777777" w:rsidR="00FE5DE0" w:rsidRPr="00E12A4C" w:rsidRDefault="00FE5DE0" w:rsidP="00FE5DE0">
            <w:pPr>
              <w:spacing w:line="259" w:lineRule="auto"/>
              <w:jc w:val="both"/>
              <w:rPr>
                <w:rFonts w:ascii="Calibri" w:hAnsi="Calibri" w:cs="Calibri"/>
                <w:i/>
                <w:iCs/>
                <w:color w:val="000000"/>
                <w:sz w:val="23"/>
                <w:szCs w:val="23"/>
              </w:rPr>
            </w:pPr>
            <w:r w:rsidRPr="00E12A4C">
              <w:rPr>
                <w:rFonts w:ascii="Calibri" w:hAnsi="Calibri" w:cs="Calibri"/>
                <w:i/>
                <w:iCs/>
                <w:color w:val="000000"/>
                <w:sz w:val="23"/>
                <w:szCs w:val="23"/>
                <w:lang w:val="bg-BG"/>
              </w:rPr>
              <w:t>Не се предвижда включване на гражданите и неправителствения сектор в</w:t>
            </w:r>
            <w:r w:rsidRPr="00E12A4C">
              <w:rPr>
                <w:rFonts w:ascii="Calibri" w:hAnsi="Calibri" w:cs="Calibri"/>
                <w:i/>
                <w:iCs/>
                <w:color w:val="000000"/>
                <w:sz w:val="23"/>
                <w:szCs w:val="23"/>
              </w:rPr>
              <w:t> процеса на</w:t>
            </w:r>
            <w:r w:rsidRPr="00E12A4C">
              <w:rPr>
                <w:rFonts w:ascii="Calibri" w:hAnsi="Calibri" w:cs="Calibri"/>
                <w:b/>
                <w:bCs/>
                <w:i/>
                <w:iCs/>
                <w:color w:val="000000"/>
                <w:sz w:val="23"/>
                <w:szCs w:val="23"/>
              </w:rPr>
              <w:t xml:space="preserve"> </w:t>
            </w:r>
            <w:r w:rsidRPr="00E12A4C">
              <w:rPr>
                <w:rFonts w:ascii="Calibri" w:hAnsi="Calibri" w:cs="Calibri"/>
                <w:i/>
                <w:iCs/>
                <w:color w:val="000000"/>
                <w:sz w:val="23"/>
                <w:szCs w:val="23"/>
                <w:lang w:val="en-US"/>
              </w:rPr>
              <w:t>формулиране, изпълнение и мониторинг на политики</w:t>
            </w:r>
            <w:r w:rsidRPr="00E12A4C">
              <w:rPr>
                <w:rFonts w:ascii="Calibri" w:hAnsi="Calibri" w:cs="Calibri"/>
                <w:i/>
                <w:iCs/>
                <w:color w:val="000000"/>
                <w:sz w:val="23"/>
                <w:szCs w:val="23"/>
              </w:rPr>
              <w:t xml:space="preserve"> </w:t>
            </w:r>
            <w:r w:rsidRPr="00E12A4C">
              <w:rPr>
                <w:rFonts w:ascii="Calibri" w:hAnsi="Calibri" w:cs="Calibri"/>
                <w:i/>
                <w:iCs/>
                <w:color w:val="000000"/>
                <w:sz w:val="23"/>
                <w:szCs w:val="23"/>
                <w:lang w:val="bg-BG"/>
              </w:rPr>
              <w:t>и вземане на решения</w:t>
            </w:r>
          </w:p>
          <w:p w14:paraId="2E668C2F" w14:textId="77777777" w:rsidR="0011377C" w:rsidRPr="00F97D66" w:rsidRDefault="0011377C" w:rsidP="0011377C">
            <w:pPr>
              <w:rPr>
                <w:rFonts w:ascii="Calibri" w:hAnsi="Calibri" w:cs="Calibri"/>
                <w:sz w:val="23"/>
                <w:szCs w:val="23"/>
              </w:rPr>
            </w:pPr>
          </w:p>
        </w:tc>
      </w:tr>
      <w:tr w:rsidR="00D6437D" w:rsidRPr="00F97D66" w14:paraId="40B35CBC" w14:textId="77777777" w:rsidTr="00D6437D">
        <w:tc>
          <w:tcPr>
            <w:tcW w:w="426" w:type="dxa"/>
            <w:shd w:val="clear" w:color="auto" w:fill="auto"/>
          </w:tcPr>
          <w:p w14:paraId="7AF9BB82" w14:textId="77777777" w:rsidR="0011377C" w:rsidRPr="00F97D66" w:rsidRDefault="00562D27" w:rsidP="00562D27">
            <w:pPr>
              <w:ind w:right="-612"/>
              <w:rPr>
                <w:rFonts w:ascii="Calibri" w:hAnsi="Calibri" w:cs="Calibri"/>
                <w:sz w:val="23"/>
                <w:szCs w:val="23"/>
                <w:lang w:val="bg-BG"/>
              </w:rPr>
            </w:pPr>
            <w:r w:rsidRPr="00F97D66">
              <w:rPr>
                <w:rFonts w:ascii="Calibri" w:hAnsi="Calibri" w:cs="Calibri"/>
                <w:sz w:val="23"/>
                <w:szCs w:val="23"/>
                <w:lang w:val="bg-BG"/>
              </w:rPr>
              <w:t>13.</w:t>
            </w:r>
          </w:p>
        </w:tc>
        <w:tc>
          <w:tcPr>
            <w:tcW w:w="3118" w:type="dxa"/>
            <w:shd w:val="clear" w:color="auto" w:fill="auto"/>
          </w:tcPr>
          <w:p w14:paraId="599B5B98" w14:textId="77777777" w:rsidR="0011377C" w:rsidRPr="00F97D66" w:rsidRDefault="0011377C" w:rsidP="0011377C">
            <w:pPr>
              <w:rPr>
                <w:rStyle w:val="Hyperlink"/>
                <w:rFonts w:ascii="Calibri" w:hAnsi="Calibri" w:cs="Calibri"/>
                <w:sz w:val="23"/>
                <w:szCs w:val="23"/>
                <w:lang w:val="bg-BG"/>
              </w:rPr>
            </w:pPr>
            <w:hyperlink r:id="rId125" w:history="1">
              <w:r w:rsidRPr="00F97D66">
                <w:rPr>
                  <w:rStyle w:val="Hyperlink"/>
                  <w:rFonts w:ascii="Calibri" w:hAnsi="Calibri" w:cs="Calibri"/>
                  <w:sz w:val="23"/>
                  <w:szCs w:val="23"/>
                  <w:lang w:val="bg-BG"/>
                </w:rPr>
                <w:t>ЗАКОН ЗА ПРЕБРОЯВАНЕ НА ЗЕМЕДЕЛСКИТЕ СТОПАНСТВА В РЕПУБЛИКА БЪЛГАРИЯ ПРЕЗ 2020 Г.</w:t>
              </w:r>
            </w:hyperlink>
          </w:p>
          <w:p w14:paraId="3815A951" w14:textId="77777777" w:rsidR="0011377C" w:rsidRPr="00F97D66" w:rsidRDefault="0011377C" w:rsidP="0011377C">
            <w:pPr>
              <w:rPr>
                <w:rStyle w:val="Hyperlink"/>
                <w:rFonts w:ascii="Calibri" w:hAnsi="Calibri" w:cs="Calibri"/>
                <w:sz w:val="23"/>
                <w:szCs w:val="23"/>
                <w:lang w:val="bg-BG"/>
              </w:rPr>
            </w:pPr>
            <w:r w:rsidRPr="00F97D66">
              <w:rPr>
                <w:rFonts w:ascii="Calibri" w:hAnsi="Calibri" w:cs="Calibri"/>
                <w:color w:val="000000"/>
                <w:sz w:val="23"/>
                <w:szCs w:val="23"/>
                <w:shd w:val="clear" w:color="auto" w:fill="FEFEFE"/>
                <w:lang w:val="en-US"/>
              </w:rPr>
              <w:t>Обн. ДВ. бр.22 от 15 Март 2019г.</w:t>
            </w:r>
          </w:p>
        </w:tc>
        <w:tc>
          <w:tcPr>
            <w:tcW w:w="6095" w:type="dxa"/>
            <w:shd w:val="clear" w:color="auto" w:fill="auto"/>
          </w:tcPr>
          <w:p w14:paraId="320D4CC3" w14:textId="77777777" w:rsidR="0011377C" w:rsidRPr="00F97D66" w:rsidRDefault="0011377C" w:rsidP="0011377C">
            <w:pPr>
              <w:rPr>
                <w:rFonts w:ascii="Calibri" w:hAnsi="Calibri" w:cs="Calibri"/>
                <w:sz w:val="23"/>
                <w:szCs w:val="23"/>
                <w:lang w:val="en-US"/>
              </w:rPr>
            </w:pPr>
            <w:r w:rsidRPr="00F97D66">
              <w:rPr>
                <w:rFonts w:ascii="Calibri" w:hAnsi="Calibri" w:cs="Calibri"/>
                <w:b/>
                <w:sz w:val="23"/>
                <w:szCs w:val="23"/>
                <w:lang w:val="en-US"/>
              </w:rPr>
              <w:t>Чл. 12. (1)</w:t>
            </w:r>
            <w:r w:rsidRPr="00F97D66">
              <w:rPr>
                <w:rFonts w:ascii="Calibri" w:hAnsi="Calibri" w:cs="Calibri"/>
                <w:sz w:val="23"/>
                <w:szCs w:val="23"/>
                <w:lang w:val="en-US"/>
              </w:rPr>
              <w:t xml:space="preserve"> Централната комисия по преброяването е временен орган, който се състои от председател - представител на Министерството на земеделието, храните и горите, заместник-председател - представител на Националния статистически институт, секретар - представител на Министерството на земеделието, храните и горите, и членове, които са представители на Министерството на земеделието, храните и горите, Главна дирекция "Гражданска регистрация и административно обслужване" към Министерството на регионалното развитие и благоустройството, неправителствени организации в земеделието и представителни организации на работодателите и на работниците и служителите на национално равнище.</w:t>
            </w:r>
          </w:p>
          <w:p w14:paraId="4346A17E" w14:textId="77777777" w:rsidR="0011377C" w:rsidRPr="00F97D66" w:rsidRDefault="0011377C" w:rsidP="0011377C">
            <w:pPr>
              <w:rPr>
                <w:rFonts w:ascii="Calibri" w:hAnsi="Calibri" w:cs="Calibri"/>
                <w:sz w:val="23"/>
                <w:szCs w:val="23"/>
                <w:lang w:val="en-US"/>
              </w:rPr>
            </w:pPr>
            <w:r w:rsidRPr="00F97D66">
              <w:rPr>
                <w:rFonts w:ascii="Calibri" w:hAnsi="Calibri" w:cs="Calibri"/>
                <w:b/>
                <w:sz w:val="23"/>
                <w:szCs w:val="23"/>
                <w:lang w:val="en-US"/>
              </w:rPr>
              <w:t>Чл. 13. (1)</w:t>
            </w:r>
            <w:r w:rsidRPr="00F97D66">
              <w:rPr>
                <w:rFonts w:ascii="Calibri" w:hAnsi="Calibri" w:cs="Calibri"/>
                <w:sz w:val="23"/>
                <w:szCs w:val="23"/>
                <w:lang w:val="en-US"/>
              </w:rPr>
              <w:t xml:space="preserve"> В едномесечен срок от издаването на заповедта по чл. 12, ал. 2 министърът на земеделието, храните и горите по предложение на директора на съответната областна дирекция "Земеделие" издава заповед за определяне поименния състав на областните комисии по преброяването за всяка област.</w:t>
            </w:r>
          </w:p>
          <w:p w14:paraId="07AE31A6"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(2) В състава на комисиите по ал. 1 се включват представители на областните дирекции "Земеделие", областните дирекции по безопасност на храните, областните дирекции на Държавен фонд "Земеделие", териториалните статистически бюра, областните и общинските администрации, териториалните звена на Главна дирекция "Гражданска регистрация и административно обслужване" към Министерството на регионалното развитие и благоустройството и неправителствените организации в земеделието.</w:t>
            </w:r>
          </w:p>
        </w:tc>
      </w:tr>
      <w:tr w:rsidR="00D6437D" w:rsidRPr="00F97D66" w14:paraId="14CB5AE2" w14:textId="77777777" w:rsidTr="00D6437D">
        <w:tc>
          <w:tcPr>
            <w:tcW w:w="426" w:type="dxa"/>
            <w:shd w:val="clear" w:color="auto" w:fill="auto"/>
          </w:tcPr>
          <w:p w14:paraId="3BF97150" w14:textId="77777777" w:rsidR="0011377C" w:rsidRPr="00F97D66" w:rsidRDefault="00562D27" w:rsidP="00562D27">
            <w:pPr>
              <w:ind w:right="-612"/>
              <w:rPr>
                <w:rFonts w:ascii="Calibri" w:hAnsi="Calibri" w:cs="Calibri"/>
                <w:sz w:val="23"/>
                <w:szCs w:val="23"/>
                <w:lang w:val="bg-BG"/>
              </w:rPr>
            </w:pPr>
            <w:r w:rsidRPr="00F97D66">
              <w:rPr>
                <w:rFonts w:ascii="Calibri" w:hAnsi="Calibri" w:cs="Calibri"/>
                <w:sz w:val="23"/>
                <w:szCs w:val="23"/>
                <w:lang w:val="bg-BG"/>
              </w:rPr>
              <w:t>14.</w:t>
            </w:r>
          </w:p>
        </w:tc>
        <w:tc>
          <w:tcPr>
            <w:tcW w:w="3118" w:type="dxa"/>
            <w:shd w:val="clear" w:color="auto" w:fill="auto"/>
          </w:tcPr>
          <w:p w14:paraId="6B7CDBCF" w14:textId="77777777" w:rsidR="003B1AC4" w:rsidRPr="00F97D66" w:rsidRDefault="0011377C" w:rsidP="003B1AC4">
            <w:pPr>
              <w:pStyle w:val="Title1"/>
              <w:shd w:val="clear" w:color="auto" w:fill="FEFEFE"/>
              <w:rPr>
                <w:rFonts w:ascii="Calibri" w:hAnsi="Calibri" w:cs="Calibri"/>
                <w:color w:val="000000"/>
                <w:sz w:val="23"/>
                <w:szCs w:val="23"/>
                <w:shd w:val="clear" w:color="auto" w:fill="FEFEFE"/>
                <w:lang w:val="en-GB"/>
              </w:rPr>
            </w:pPr>
            <w:hyperlink r:id="rId126" w:history="1">
              <w:r w:rsidRPr="00F97D66">
                <w:rPr>
                  <w:rStyle w:val="Hyperlink"/>
                  <w:rFonts w:ascii="Calibri" w:eastAsia="Calibri" w:hAnsi="Calibri" w:cs="Calibri"/>
                  <w:sz w:val="23"/>
                  <w:szCs w:val="23"/>
                  <w:lang w:val="bg-BG"/>
                </w:rPr>
                <w:t>ЗАКОН ЗА ПРИЛАГАНЕ НА ОБЩАТА ОРГАНИЗАЦИЯ НА ПАЗАРИТЕ НА ЗЕМЕДЕЛСКИ ПРОДУКТИ НА ЕВРОПЕЙСКИЯ СЪЮЗ (ЗАГЛ. ИЗМ. - ДВ, БР. 99 ОТ 2013 Г.)</w:t>
              </w:r>
            </w:hyperlink>
            <w:r w:rsidRPr="00F97D66">
              <w:rPr>
                <w:rStyle w:val="Hyperlink"/>
                <w:rFonts w:ascii="Calibri" w:eastAsia="Calibri" w:hAnsi="Calibri" w:cs="Calibri"/>
                <w:sz w:val="23"/>
                <w:szCs w:val="23"/>
                <w:lang w:val="bg-BG"/>
              </w:rPr>
              <w:t xml:space="preserve">                               </w:t>
            </w:r>
            <w:r w:rsidRPr="00F97D66">
              <w:rPr>
                <w:rFonts w:ascii="Calibri" w:hAnsi="Calibri" w:cs="Calibri"/>
                <w:color w:val="000000"/>
                <w:sz w:val="23"/>
                <w:szCs w:val="23"/>
                <w:shd w:val="clear" w:color="auto" w:fill="FEFEFE"/>
              </w:rPr>
              <w:t>Обн. ДВ. бр.96 от 28 Ноември 2006г.</w:t>
            </w:r>
            <w:r w:rsidRPr="00F97D66">
              <w:rPr>
                <w:rFonts w:ascii="Calibri" w:hAnsi="Calibri" w:cs="Calibri"/>
                <w:color w:val="000000"/>
                <w:sz w:val="23"/>
                <w:szCs w:val="23"/>
                <w:shd w:val="clear" w:color="auto" w:fill="FEFEFE"/>
                <w:lang w:val="bg-BG"/>
              </w:rPr>
              <w:t xml:space="preserve">                              Посл. </w:t>
            </w:r>
            <w:r w:rsidR="003B1AC4" w:rsidRPr="00F97D66">
              <w:rPr>
                <w:rFonts w:ascii="Calibri" w:hAnsi="Calibri" w:cs="Calibri"/>
                <w:color w:val="000000"/>
                <w:sz w:val="23"/>
                <w:szCs w:val="23"/>
                <w:shd w:val="clear" w:color="auto" w:fill="FEFEFE"/>
                <w:lang w:val="en-GB"/>
              </w:rPr>
              <w:t>изм. ДВ. бр.52 от 9 Юни 2020г.</w:t>
            </w:r>
          </w:p>
          <w:p w14:paraId="3009748F" w14:textId="77777777" w:rsidR="0011377C" w:rsidRPr="00F97D66" w:rsidRDefault="0011377C" w:rsidP="0011377C">
            <w:pPr>
              <w:pStyle w:val="Title1"/>
              <w:shd w:val="clear" w:color="auto" w:fill="FEFEFE"/>
              <w:rPr>
                <w:rStyle w:val="Hyperlink"/>
                <w:rFonts w:ascii="Calibri" w:eastAsia="Calibri" w:hAnsi="Calibri" w:cs="Calibri"/>
                <w:sz w:val="23"/>
                <w:szCs w:val="23"/>
                <w:lang w:val="bg-BG"/>
              </w:rPr>
            </w:pPr>
          </w:p>
        </w:tc>
        <w:tc>
          <w:tcPr>
            <w:tcW w:w="6095" w:type="dxa"/>
            <w:shd w:val="clear" w:color="auto" w:fill="auto"/>
          </w:tcPr>
          <w:p w14:paraId="75C95C33" w14:textId="77777777" w:rsidR="0011377C" w:rsidRPr="00F97D66" w:rsidRDefault="0011377C" w:rsidP="0011377C">
            <w:pPr>
              <w:rPr>
                <w:rFonts w:ascii="Calibri" w:hAnsi="Calibri" w:cs="Calibri"/>
                <w:sz w:val="23"/>
                <w:szCs w:val="23"/>
              </w:rPr>
            </w:pPr>
            <w:r w:rsidRPr="00F97D66">
              <w:rPr>
                <w:rFonts w:ascii="Calibri" w:hAnsi="Calibri" w:cs="Calibri"/>
                <w:b/>
                <w:sz w:val="23"/>
                <w:szCs w:val="23"/>
              </w:rPr>
              <w:t>Чл. 47а</w:t>
            </w:r>
            <w:r w:rsidRPr="00F97D66">
              <w:rPr>
                <w:rFonts w:ascii="Calibri" w:hAnsi="Calibri" w:cs="Calibri"/>
                <w:sz w:val="23"/>
                <w:szCs w:val="23"/>
              </w:rPr>
              <w:t>. (1) Детските градини, училищата и центровете за специална образователна подкрепа могат да участват в схема за предоставяне на плодове, зеленчуци, мляко и млечни продукти съгласно Регламент (ЕС) № 1308/2013, Делегиран регламент (ЕС) 2017/40 на Комисията от 3 ноември 2016 г. за допълнение на Регламент (ЕС) № 1308/2013 на Европейския парламент и на Съвета по отношение на помощта от Съюза за доставка на плодове и зеленчуци, банани и мляко в учебните заведения и за изменение на Делегиран регламент (ЕС) № 907/2014 на Комисията (ОВ, L 5/11 от 10 януари 2017 г.), наричан по-нататък "Делегиран регламент (ЕС) 2017/40", и Регламент за изпълнение (ЕС) 2017/39 на Комисията от 3 ноември 2016 г. относно правилата за прилагане на Регламент (ЕС) № 1308/2013 на Европейския парламент и на Съвета по отношение на помощта от Съюза за доставка на плодове и зеленчуци, банани и мляко в учебните заведения (ОВ, L 5/1 от 10 януари 2017 г.). По схемата се прилагат и съпътстващи образователни мерки.</w:t>
            </w:r>
          </w:p>
          <w:p w14:paraId="48E310F4" w14:textId="77777777" w:rsidR="0011377C" w:rsidRPr="00F97D66" w:rsidRDefault="0011377C" w:rsidP="0011377C">
            <w:pPr>
              <w:rPr>
                <w:rFonts w:ascii="Calibri" w:hAnsi="Calibri" w:cs="Calibri"/>
                <w:sz w:val="23"/>
                <w:szCs w:val="23"/>
              </w:rPr>
            </w:pPr>
            <w:r w:rsidRPr="00F97D66">
              <w:rPr>
                <w:rFonts w:ascii="Calibri" w:hAnsi="Calibri" w:cs="Calibri"/>
                <w:sz w:val="23"/>
                <w:szCs w:val="23"/>
              </w:rPr>
              <w:t>(2) Схемата за предоставяне на плодове, зеленчуци, мляко и млечни продукти в детските градини, училищата и центровете за специална образователна подкрепа се финансира от Европейския фонд за гарантиране на земеделието, както и от държавния бюджет под формата на:</w:t>
            </w:r>
          </w:p>
          <w:p w14:paraId="4A0E475E" w14:textId="77777777" w:rsidR="0011377C" w:rsidRPr="00F97D66" w:rsidRDefault="0011377C" w:rsidP="0011377C">
            <w:pPr>
              <w:rPr>
                <w:rFonts w:ascii="Calibri" w:hAnsi="Calibri" w:cs="Calibri"/>
                <w:sz w:val="23"/>
                <w:szCs w:val="23"/>
              </w:rPr>
            </w:pPr>
            <w:r w:rsidRPr="00F97D66">
              <w:rPr>
                <w:rFonts w:ascii="Calibri" w:hAnsi="Calibri" w:cs="Calibri"/>
                <w:sz w:val="23"/>
                <w:szCs w:val="23"/>
              </w:rPr>
              <w:t>1. национална помощ съгласно чл. 4 от Делегиран регламент (ЕС) 2017/40, с която се възстановяват и допустимите разходи за данък върху добавената стойност;</w:t>
            </w:r>
          </w:p>
          <w:p w14:paraId="20D4BC1D" w14:textId="77777777" w:rsidR="0011377C" w:rsidRPr="00F97D66" w:rsidRDefault="0011377C" w:rsidP="0011377C">
            <w:pPr>
              <w:rPr>
                <w:rFonts w:ascii="Calibri" w:hAnsi="Calibri" w:cs="Calibri"/>
                <w:sz w:val="23"/>
                <w:szCs w:val="23"/>
              </w:rPr>
            </w:pPr>
            <w:r w:rsidRPr="00F97D66">
              <w:rPr>
                <w:rFonts w:ascii="Calibri" w:hAnsi="Calibri" w:cs="Calibri"/>
                <w:sz w:val="23"/>
                <w:szCs w:val="23"/>
              </w:rPr>
              <w:t>2. национално съфинансиране съгласно чл. 217 от Регламент (ЕС) № 1308/2013.</w:t>
            </w:r>
          </w:p>
          <w:p w14:paraId="1C416BA5" w14:textId="77777777" w:rsidR="0011377C" w:rsidRPr="00F97D66" w:rsidRDefault="0011377C" w:rsidP="0011377C">
            <w:pPr>
              <w:rPr>
                <w:rFonts w:ascii="Calibri" w:hAnsi="Calibri" w:cs="Calibri"/>
                <w:sz w:val="23"/>
                <w:szCs w:val="23"/>
              </w:rPr>
            </w:pPr>
            <w:r w:rsidRPr="00F97D66">
              <w:rPr>
                <w:rFonts w:ascii="Calibri" w:hAnsi="Calibri" w:cs="Calibri"/>
                <w:b/>
                <w:sz w:val="23"/>
                <w:szCs w:val="23"/>
              </w:rPr>
              <w:t>(3)</w:t>
            </w:r>
            <w:r w:rsidRPr="00F97D66">
              <w:rPr>
                <w:rFonts w:ascii="Calibri" w:hAnsi="Calibri" w:cs="Calibri"/>
                <w:sz w:val="23"/>
                <w:szCs w:val="23"/>
              </w:rPr>
              <w:t xml:space="preserve"> Министерството на земеделието, храните и горите съвместно с Министерството на образованието и науката, Министерството на здравеопазването и Държавен фонд "Земеделие" в тясно сътрудничество с неправителствените организации, работещи в областта на зеленчукопроизводството и овощарството, производството на мляко и млечни продукти, образованието и здравеопазването, изготвят национална стратегия за прилагане на схемата за срок от 6 учебни години.</w:t>
            </w:r>
          </w:p>
        </w:tc>
      </w:tr>
      <w:tr w:rsidR="00D6437D" w:rsidRPr="00F97D66" w14:paraId="715172B9" w14:textId="77777777" w:rsidTr="00D6437D">
        <w:tc>
          <w:tcPr>
            <w:tcW w:w="426" w:type="dxa"/>
            <w:shd w:val="clear" w:color="auto" w:fill="auto"/>
          </w:tcPr>
          <w:p w14:paraId="586A3D95" w14:textId="77777777" w:rsidR="0011377C" w:rsidRPr="00F97D66" w:rsidRDefault="003B1AC4" w:rsidP="003B1AC4">
            <w:pPr>
              <w:ind w:right="-612"/>
              <w:rPr>
                <w:rFonts w:ascii="Calibri" w:hAnsi="Calibri" w:cs="Calibri"/>
                <w:sz w:val="23"/>
                <w:szCs w:val="23"/>
                <w:lang w:val="bg-BG"/>
              </w:rPr>
            </w:pPr>
            <w:r w:rsidRPr="00F97D66">
              <w:rPr>
                <w:rFonts w:ascii="Calibri" w:hAnsi="Calibri" w:cs="Calibri"/>
                <w:sz w:val="23"/>
                <w:szCs w:val="23"/>
                <w:lang w:val="bg-BG"/>
              </w:rPr>
              <w:t>15.</w:t>
            </w:r>
          </w:p>
        </w:tc>
        <w:tc>
          <w:tcPr>
            <w:tcW w:w="3118" w:type="dxa"/>
            <w:shd w:val="clear" w:color="auto" w:fill="auto"/>
          </w:tcPr>
          <w:p w14:paraId="7EC960C8" w14:textId="77777777" w:rsidR="0011377C" w:rsidRPr="00F97D66" w:rsidRDefault="0011377C" w:rsidP="0011377C">
            <w:pPr>
              <w:rPr>
                <w:rStyle w:val="Hyperlink"/>
                <w:rFonts w:ascii="Calibri" w:hAnsi="Calibri" w:cs="Calibri"/>
                <w:sz w:val="23"/>
                <w:szCs w:val="23"/>
                <w:lang w:val="bg-BG"/>
              </w:rPr>
            </w:pPr>
            <w:hyperlink r:id="rId127" w:history="1">
              <w:r w:rsidRPr="00F97D66">
                <w:rPr>
                  <w:rStyle w:val="Hyperlink"/>
                  <w:rFonts w:ascii="Calibri" w:hAnsi="Calibri" w:cs="Calibri"/>
                  <w:sz w:val="23"/>
                  <w:szCs w:val="23"/>
                  <w:lang w:val="bg-BG"/>
                </w:rPr>
                <w:t>ЗАКОН ЗА ПЧЕЛАРСТВОТО</w:t>
              </w:r>
            </w:hyperlink>
          </w:p>
          <w:p w14:paraId="0E92C8D4" w14:textId="77777777" w:rsidR="0011377C" w:rsidRPr="00F97D66" w:rsidRDefault="0011377C" w:rsidP="0011377C">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en-US"/>
              </w:rPr>
              <w:t>Обн. ДВ. бр.57 от 24 Юни 2003г.</w:t>
            </w:r>
          </w:p>
          <w:p w14:paraId="302F1D58" w14:textId="77777777" w:rsidR="00B52814" w:rsidRPr="00F97D66" w:rsidRDefault="00B52814" w:rsidP="00B52814">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изм. ДВ. бр.65 от 21 Юли 2020г.</w:t>
            </w:r>
          </w:p>
          <w:p w14:paraId="1A8598E1" w14:textId="77777777" w:rsidR="0011377C" w:rsidRPr="00F97D66" w:rsidRDefault="0011377C" w:rsidP="0011377C">
            <w:pPr>
              <w:rPr>
                <w:rStyle w:val="Hyperlink"/>
                <w:rFonts w:ascii="Calibri" w:hAnsi="Calibri" w:cs="Calibri"/>
                <w:sz w:val="23"/>
                <w:szCs w:val="23"/>
                <w:lang w:val="bg-BG"/>
              </w:rPr>
            </w:pPr>
          </w:p>
        </w:tc>
        <w:tc>
          <w:tcPr>
            <w:tcW w:w="6095" w:type="dxa"/>
            <w:shd w:val="clear" w:color="auto" w:fill="auto"/>
          </w:tcPr>
          <w:p w14:paraId="1246B666"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Чл. 5. (1) При провеждане на държавната политика в областта на пчеларството министърът на земеделието, храните и горите се подпомага от национален браншови пчеларски съюз.</w:t>
            </w:r>
          </w:p>
          <w:p w14:paraId="3DD0258C"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(2) Националният браншови пчеларски съюз е юридическо лице, регистрирано при условията и по реда на Закона за юридическите лица с нестопанска цел.</w:t>
            </w:r>
          </w:p>
          <w:p w14:paraId="753D3210"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(3) Национален браншови пчеларски съюз е този, който има структури във всички области и в повече от 50 на сто от общините в страната.</w:t>
            </w:r>
          </w:p>
          <w:p w14:paraId="47B69795"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(4) Националният браншови пчеларски съюз обединява и представлява пчеларите, преработвателите и търговците на пчелни продукти, производители на пчеларски инвентар и лекарствени средства, научни работници и други лица, свързани с пчеларството, и има за цел да подпомага и защитава общите и индивидуалните интереси на своите членове и да съдейства на държавните органи при провеждане на политиката в областта на пчеларството.</w:t>
            </w:r>
          </w:p>
          <w:p w14:paraId="42E20E10"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Чл. 6. Националният браншови пчеларски съюз:</w:t>
            </w:r>
          </w:p>
          <w:p w14:paraId="75425AF8"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1. участва в изготвянето и изпълнението на Националната програма за развитие и насърчаване на пчеларството;</w:t>
            </w:r>
          </w:p>
          <w:p w14:paraId="0DA8D029"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2. изготвя годишен доклад за състоянието на пчеларството и го представя на министъра на земеделието, храните и горите;</w:t>
            </w:r>
          </w:p>
          <w:p w14:paraId="2046764F"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3. участва в разработването на проекти за нормативни актове, стандарти и стандартни методи за анализ, свързани с пчеларството и пчелните продукти;</w:t>
            </w:r>
          </w:p>
          <w:p w14:paraId="4A357E21"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4. предлага на министъра на земеделието, храните и горите начини за разпределяне на средства за развитие и подпомагане на пчеларството;</w:t>
            </w:r>
          </w:p>
          <w:p w14:paraId="01349222"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5. участва в разработването на програми с Министерството на околната среда и водите във връзка с поддържането на екологичното равновесие в природата, свързани с пчелоопрашването;</w:t>
            </w:r>
          </w:p>
          <w:p w14:paraId="58D6C32B"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6. създава и поддържа база данни за производителите и търговците на пчели, пчелен мед и други пчелни продукти; организира и координира дейността по пчелоопрашването;</w:t>
            </w:r>
          </w:p>
          <w:p w14:paraId="420A37E4"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7. участва в обсъждане на устройствени проекти и технологични планове за залесяване на подходящи медоносни растения на общински, държавни и частни терени;</w:t>
            </w:r>
          </w:p>
          <w:p w14:paraId="1D0F0105"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8. организира ежегоден конкурс за образцов пчелин на общинско, областно и национално равнище;</w:t>
            </w:r>
          </w:p>
          <w:p w14:paraId="63A6D277"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9. участва в организиране и провеждане на курсове за квалификация и обучение в областта на пчеларството съвместно с Националната служба за съвети в земеделието, Селскостопанската академия, Българската агенция по безопасност на храните, Изпълнителната агенция по селекция и репродукция в животновъдството и други заинтересовани;</w:t>
            </w:r>
          </w:p>
          <w:p w14:paraId="11E4FB2C"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10. съдейства за организиране на биологично производство на пчелни продукти;</w:t>
            </w:r>
          </w:p>
          <w:p w14:paraId="18847598"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11. изпълнява и други функции, възложени със закон.</w:t>
            </w:r>
          </w:p>
          <w:p w14:paraId="2C9FFAF2" w14:textId="77777777" w:rsidR="0011377C" w:rsidRPr="00F97D66" w:rsidRDefault="0011377C" w:rsidP="0011377C">
            <w:pPr>
              <w:rPr>
                <w:rFonts w:ascii="Calibri" w:hAnsi="Calibri" w:cs="Calibri"/>
                <w:sz w:val="23"/>
                <w:szCs w:val="23"/>
                <w:lang w:val="en-US"/>
              </w:rPr>
            </w:pPr>
            <w:r w:rsidRPr="00F97D66">
              <w:rPr>
                <w:rFonts w:ascii="Calibri" w:hAnsi="Calibri" w:cs="Calibri"/>
                <w:b/>
                <w:sz w:val="23"/>
                <w:szCs w:val="23"/>
                <w:lang w:val="en-US"/>
              </w:rPr>
              <w:t>Чл. 26.</w:t>
            </w:r>
            <w:r w:rsidRPr="00F97D66">
              <w:rPr>
                <w:rFonts w:ascii="Calibri" w:hAnsi="Calibri" w:cs="Calibri"/>
                <w:sz w:val="23"/>
                <w:szCs w:val="23"/>
                <w:lang w:val="en-US"/>
              </w:rPr>
              <w:t xml:space="preserve"> Националният браншови пчеларски съюз подпомага извършването на контрол върху качеството на предлаганите на вътрешния пазар пчелни продукти и информира министъра на земеделието, храните и горите за констатирани нарушения.</w:t>
            </w:r>
          </w:p>
          <w:p w14:paraId="106AEEA2" w14:textId="77777777" w:rsidR="002B64E1" w:rsidRPr="00F97D66" w:rsidRDefault="002B64E1" w:rsidP="0011377C">
            <w:pPr>
              <w:rPr>
                <w:rFonts w:ascii="Calibri" w:hAnsi="Calibri" w:cs="Calibri"/>
                <w:sz w:val="23"/>
                <w:szCs w:val="23"/>
                <w:lang w:val="en-US"/>
              </w:rPr>
            </w:pPr>
          </w:p>
        </w:tc>
      </w:tr>
      <w:tr w:rsidR="00D6437D" w:rsidRPr="00F97D66" w14:paraId="580A73A6" w14:textId="77777777" w:rsidTr="00D6437D">
        <w:tc>
          <w:tcPr>
            <w:tcW w:w="426" w:type="dxa"/>
            <w:shd w:val="clear" w:color="auto" w:fill="auto"/>
          </w:tcPr>
          <w:p w14:paraId="5CAB140C" w14:textId="77777777" w:rsidR="0011377C" w:rsidRPr="00F97D66" w:rsidRDefault="00B52814" w:rsidP="00B52814">
            <w:pPr>
              <w:ind w:right="-612"/>
              <w:rPr>
                <w:rFonts w:ascii="Calibri" w:hAnsi="Calibri" w:cs="Calibri"/>
                <w:sz w:val="23"/>
                <w:szCs w:val="23"/>
                <w:lang w:val="bg-BG"/>
              </w:rPr>
            </w:pPr>
            <w:r w:rsidRPr="00F97D66">
              <w:rPr>
                <w:rFonts w:ascii="Calibri" w:hAnsi="Calibri" w:cs="Calibri"/>
                <w:sz w:val="23"/>
                <w:szCs w:val="23"/>
                <w:lang w:val="bg-BG"/>
              </w:rPr>
              <w:t>16.</w:t>
            </w:r>
          </w:p>
        </w:tc>
        <w:tc>
          <w:tcPr>
            <w:tcW w:w="3118" w:type="dxa"/>
            <w:shd w:val="clear" w:color="auto" w:fill="auto"/>
          </w:tcPr>
          <w:p w14:paraId="2A2CFF7B" w14:textId="77777777" w:rsidR="0011377C" w:rsidRPr="00F97D66" w:rsidRDefault="0011377C" w:rsidP="0011377C">
            <w:pPr>
              <w:rPr>
                <w:rStyle w:val="Hyperlink"/>
                <w:rFonts w:ascii="Calibri" w:hAnsi="Calibri" w:cs="Calibri"/>
                <w:sz w:val="23"/>
                <w:szCs w:val="23"/>
                <w:lang w:val="bg-BG"/>
              </w:rPr>
            </w:pPr>
            <w:hyperlink r:id="rId128" w:history="1">
              <w:r w:rsidRPr="00F97D66">
                <w:rPr>
                  <w:rStyle w:val="Hyperlink"/>
                  <w:rFonts w:ascii="Calibri" w:hAnsi="Calibri" w:cs="Calibri"/>
                  <w:sz w:val="23"/>
                  <w:szCs w:val="23"/>
                  <w:lang w:val="bg-BG"/>
                </w:rPr>
                <w:t>ЗАКОН ЗА РЕГИСТРАЦИЯ И КОНТРОЛ НА ЗЕМЕДЕЛСКАТА И ГОРСКАТА ТЕХНИКА</w:t>
              </w:r>
            </w:hyperlink>
          </w:p>
          <w:p w14:paraId="1B51D379" w14:textId="77777777" w:rsidR="0011377C" w:rsidRPr="00F97D66" w:rsidRDefault="0011377C" w:rsidP="0011377C">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en-US"/>
              </w:rPr>
              <w:t>Обн. ДВ. бр.79 от 10 Юли 1998г.</w:t>
            </w:r>
          </w:p>
          <w:p w14:paraId="2D2A8EDE" w14:textId="77777777" w:rsidR="0011377C" w:rsidRPr="00F97D66" w:rsidRDefault="0011377C" w:rsidP="0011377C">
            <w:pPr>
              <w:rPr>
                <w:rStyle w:val="Hyperlink"/>
                <w:rFonts w:ascii="Calibri" w:hAnsi="Calibri" w:cs="Calibri"/>
                <w:color w:val="000000"/>
                <w:sz w:val="23"/>
                <w:szCs w:val="23"/>
                <w:u w:val="none"/>
                <w:shd w:val="clear" w:color="auto" w:fill="FEFEFE"/>
              </w:rPr>
            </w:pPr>
            <w:r w:rsidRPr="00F97D66">
              <w:rPr>
                <w:rFonts w:ascii="Calibri" w:hAnsi="Calibri" w:cs="Calibri"/>
                <w:color w:val="000000"/>
                <w:sz w:val="23"/>
                <w:szCs w:val="23"/>
                <w:shd w:val="clear" w:color="auto" w:fill="FEFEFE"/>
                <w:lang w:val="bg-BG"/>
              </w:rPr>
              <w:t xml:space="preserve">Посл. </w:t>
            </w:r>
            <w:r w:rsidR="00685D5B" w:rsidRPr="00F97D66">
              <w:rPr>
                <w:rFonts w:ascii="Calibri" w:hAnsi="Calibri" w:cs="Calibri"/>
                <w:color w:val="000000"/>
                <w:sz w:val="23"/>
                <w:szCs w:val="23"/>
                <w:shd w:val="clear" w:color="auto" w:fill="FEFEFE"/>
              </w:rPr>
              <w:t>изм. ДВ. бр.60 от 7 Юли 2020г.</w:t>
            </w:r>
          </w:p>
        </w:tc>
        <w:tc>
          <w:tcPr>
            <w:tcW w:w="6095" w:type="dxa"/>
            <w:shd w:val="clear" w:color="auto" w:fill="auto"/>
          </w:tcPr>
          <w:p w14:paraId="54B7A02E" w14:textId="77777777" w:rsidR="00662967" w:rsidRPr="00E12A4C" w:rsidRDefault="00662967" w:rsidP="00662967">
            <w:pPr>
              <w:spacing w:line="259" w:lineRule="auto"/>
              <w:jc w:val="both"/>
              <w:rPr>
                <w:rFonts w:ascii="Calibri" w:hAnsi="Calibri" w:cs="Calibri"/>
                <w:i/>
                <w:iCs/>
                <w:color w:val="000000"/>
                <w:sz w:val="23"/>
                <w:szCs w:val="23"/>
              </w:rPr>
            </w:pPr>
            <w:r w:rsidRPr="00E12A4C">
              <w:rPr>
                <w:rFonts w:ascii="Calibri" w:hAnsi="Calibri" w:cs="Calibri"/>
                <w:i/>
                <w:iCs/>
                <w:color w:val="000000"/>
                <w:sz w:val="23"/>
                <w:szCs w:val="23"/>
                <w:lang w:val="bg-BG"/>
              </w:rPr>
              <w:t>Не се предвижда включване на гражданите и неправителствения сектор в</w:t>
            </w:r>
            <w:r w:rsidRPr="00E12A4C">
              <w:rPr>
                <w:rFonts w:ascii="Calibri" w:hAnsi="Calibri" w:cs="Calibri"/>
                <w:i/>
                <w:iCs/>
                <w:color w:val="000000"/>
                <w:sz w:val="23"/>
                <w:szCs w:val="23"/>
              </w:rPr>
              <w:t> процеса на</w:t>
            </w:r>
            <w:r w:rsidRPr="00E12A4C">
              <w:rPr>
                <w:rFonts w:ascii="Calibri" w:hAnsi="Calibri" w:cs="Calibri"/>
                <w:b/>
                <w:bCs/>
                <w:i/>
                <w:iCs/>
                <w:color w:val="000000"/>
                <w:sz w:val="23"/>
                <w:szCs w:val="23"/>
              </w:rPr>
              <w:t xml:space="preserve"> </w:t>
            </w:r>
            <w:r w:rsidRPr="00E12A4C">
              <w:rPr>
                <w:rFonts w:ascii="Calibri" w:hAnsi="Calibri" w:cs="Calibri"/>
                <w:i/>
                <w:iCs/>
                <w:color w:val="000000"/>
                <w:sz w:val="23"/>
                <w:szCs w:val="23"/>
                <w:lang w:val="en-US"/>
              </w:rPr>
              <w:t>формулиране, изпълнение и мониторинг на политики</w:t>
            </w:r>
            <w:r w:rsidRPr="00E12A4C">
              <w:rPr>
                <w:rFonts w:ascii="Calibri" w:hAnsi="Calibri" w:cs="Calibri"/>
                <w:i/>
                <w:iCs/>
                <w:color w:val="000000"/>
                <w:sz w:val="23"/>
                <w:szCs w:val="23"/>
              </w:rPr>
              <w:t xml:space="preserve"> </w:t>
            </w:r>
            <w:r w:rsidRPr="00E12A4C">
              <w:rPr>
                <w:rFonts w:ascii="Calibri" w:hAnsi="Calibri" w:cs="Calibri"/>
                <w:i/>
                <w:iCs/>
                <w:color w:val="000000"/>
                <w:sz w:val="23"/>
                <w:szCs w:val="23"/>
                <w:lang w:val="bg-BG"/>
              </w:rPr>
              <w:t>и вземане на решения</w:t>
            </w:r>
          </w:p>
          <w:p w14:paraId="2388F422" w14:textId="77777777" w:rsidR="0011377C" w:rsidRPr="00F97D66" w:rsidRDefault="0011377C" w:rsidP="0011377C">
            <w:pPr>
              <w:rPr>
                <w:rFonts w:ascii="Calibri" w:hAnsi="Calibri" w:cs="Calibri"/>
                <w:sz w:val="23"/>
                <w:szCs w:val="23"/>
                <w:lang w:val="bg-BG"/>
              </w:rPr>
            </w:pPr>
          </w:p>
        </w:tc>
      </w:tr>
      <w:tr w:rsidR="00D6437D" w:rsidRPr="00F97D66" w14:paraId="79FA0CA7" w14:textId="77777777" w:rsidTr="00D6437D">
        <w:tc>
          <w:tcPr>
            <w:tcW w:w="426" w:type="dxa"/>
            <w:shd w:val="clear" w:color="auto" w:fill="auto"/>
          </w:tcPr>
          <w:p w14:paraId="24038318" w14:textId="77777777" w:rsidR="0011377C" w:rsidRPr="00F97D66" w:rsidRDefault="0017715D" w:rsidP="0017715D">
            <w:pPr>
              <w:ind w:right="-612"/>
              <w:rPr>
                <w:rFonts w:ascii="Calibri" w:hAnsi="Calibri" w:cs="Calibri"/>
                <w:sz w:val="23"/>
                <w:szCs w:val="23"/>
                <w:lang w:val="bg-BG"/>
              </w:rPr>
            </w:pPr>
            <w:r w:rsidRPr="00F97D66">
              <w:rPr>
                <w:rFonts w:ascii="Calibri" w:hAnsi="Calibri" w:cs="Calibri"/>
                <w:sz w:val="23"/>
                <w:szCs w:val="23"/>
                <w:lang w:val="bg-BG"/>
              </w:rPr>
              <w:t>17.</w:t>
            </w:r>
          </w:p>
        </w:tc>
        <w:tc>
          <w:tcPr>
            <w:tcW w:w="3118" w:type="dxa"/>
            <w:shd w:val="clear" w:color="auto" w:fill="auto"/>
          </w:tcPr>
          <w:p w14:paraId="35C8F6C0" w14:textId="77777777" w:rsidR="0011377C" w:rsidRPr="00F97D66" w:rsidRDefault="0011377C" w:rsidP="0011377C">
            <w:pPr>
              <w:rPr>
                <w:rStyle w:val="Hyperlink"/>
                <w:rFonts w:ascii="Calibri" w:hAnsi="Calibri" w:cs="Calibri"/>
                <w:sz w:val="23"/>
                <w:szCs w:val="23"/>
                <w:lang w:val="bg-BG"/>
              </w:rPr>
            </w:pPr>
            <w:hyperlink r:id="rId129" w:history="1">
              <w:r w:rsidRPr="00F97D66">
                <w:rPr>
                  <w:rStyle w:val="Hyperlink"/>
                  <w:rFonts w:ascii="Calibri" w:hAnsi="Calibri" w:cs="Calibri"/>
                  <w:sz w:val="23"/>
                  <w:szCs w:val="23"/>
                  <w:lang w:val="bg-BG"/>
                </w:rPr>
                <w:t>ЗАКОН ЗА РИБА</w:t>
              </w:r>
              <w:r w:rsidRPr="00F97D66">
                <w:rPr>
                  <w:rStyle w:val="Hyperlink"/>
                  <w:rFonts w:ascii="Calibri" w:hAnsi="Calibri" w:cs="Calibri"/>
                  <w:sz w:val="23"/>
                  <w:szCs w:val="23"/>
                  <w:lang w:val="bg-BG"/>
                </w:rPr>
                <w:t>Р</w:t>
              </w:r>
              <w:r w:rsidRPr="00F97D66">
                <w:rPr>
                  <w:rStyle w:val="Hyperlink"/>
                  <w:rFonts w:ascii="Calibri" w:hAnsi="Calibri" w:cs="Calibri"/>
                  <w:sz w:val="23"/>
                  <w:szCs w:val="23"/>
                  <w:lang w:val="bg-BG"/>
                </w:rPr>
                <w:t>СТВОТО И АКВАКУЛТУРИТЕ</w:t>
              </w:r>
            </w:hyperlink>
          </w:p>
          <w:p w14:paraId="79AF0514" w14:textId="77777777" w:rsidR="00662967" w:rsidRPr="00F97D66" w:rsidRDefault="0011377C" w:rsidP="00662967">
            <w:pPr>
              <w:rPr>
                <w:rFonts w:ascii="Calibri" w:hAnsi="Calibri" w:cs="Calibri"/>
                <w:color w:val="000000"/>
                <w:sz w:val="23"/>
                <w:szCs w:val="23"/>
              </w:rPr>
            </w:pPr>
            <w:r w:rsidRPr="00F97D66">
              <w:rPr>
                <w:rFonts w:ascii="Calibri" w:hAnsi="Calibri" w:cs="Calibri"/>
                <w:color w:val="000000"/>
                <w:sz w:val="23"/>
                <w:szCs w:val="23"/>
                <w:shd w:val="clear" w:color="auto" w:fill="FEFEFE"/>
              </w:rPr>
              <w:t>Обн. ДВ. бр.41 от 24 Април 2001г.</w:t>
            </w:r>
            <w:r w:rsidRPr="00F97D66">
              <w:rPr>
                <w:rFonts w:ascii="Calibri" w:hAnsi="Calibri" w:cs="Calibri"/>
                <w:color w:val="000000"/>
                <w:sz w:val="23"/>
                <w:szCs w:val="23"/>
                <w:shd w:val="clear" w:color="auto" w:fill="FEFEFE"/>
                <w:lang w:val="bg-BG"/>
              </w:rPr>
              <w:t xml:space="preserve">                                   Посл. </w:t>
            </w:r>
            <w:r w:rsidR="00662967" w:rsidRPr="00F97D66">
              <w:rPr>
                <w:rFonts w:ascii="Calibri" w:hAnsi="Calibri" w:cs="Calibri"/>
                <w:color w:val="000000"/>
                <w:sz w:val="23"/>
                <w:szCs w:val="23"/>
              </w:rPr>
              <w:t>изм. ДВ. бр.52 от 9 Юни 2020г.</w:t>
            </w:r>
          </w:p>
          <w:p w14:paraId="4A62CE98" w14:textId="77777777" w:rsidR="0011377C" w:rsidRPr="00F97D66" w:rsidRDefault="0011377C" w:rsidP="0011377C">
            <w:pPr>
              <w:rPr>
                <w:rStyle w:val="Hyperlink"/>
                <w:rFonts w:ascii="Calibri" w:hAnsi="Calibri" w:cs="Calibri"/>
                <w:color w:val="000000"/>
                <w:sz w:val="23"/>
                <w:szCs w:val="23"/>
                <w:shd w:val="clear" w:color="auto" w:fill="FEFEFE"/>
              </w:rPr>
            </w:pPr>
          </w:p>
        </w:tc>
        <w:tc>
          <w:tcPr>
            <w:tcW w:w="6095" w:type="dxa"/>
            <w:shd w:val="clear" w:color="auto" w:fill="auto"/>
          </w:tcPr>
          <w:p w14:paraId="4B9C80A6" w14:textId="77777777" w:rsidR="00662967" w:rsidRPr="00E12A4C" w:rsidRDefault="00662967" w:rsidP="00662967">
            <w:pPr>
              <w:spacing w:line="259" w:lineRule="auto"/>
              <w:jc w:val="both"/>
              <w:rPr>
                <w:rFonts w:ascii="Calibri" w:hAnsi="Calibri" w:cs="Calibri"/>
                <w:i/>
                <w:iCs/>
                <w:color w:val="000000"/>
                <w:sz w:val="23"/>
                <w:szCs w:val="23"/>
              </w:rPr>
            </w:pPr>
            <w:r w:rsidRPr="00E12A4C">
              <w:rPr>
                <w:rFonts w:ascii="Calibri" w:hAnsi="Calibri" w:cs="Calibri"/>
                <w:i/>
                <w:iCs/>
                <w:color w:val="000000"/>
                <w:sz w:val="23"/>
                <w:szCs w:val="23"/>
                <w:lang w:val="bg-BG"/>
              </w:rPr>
              <w:t>Не се предвижда включване на гражданите и неправителствения сектор в</w:t>
            </w:r>
            <w:r w:rsidRPr="00E12A4C">
              <w:rPr>
                <w:rFonts w:ascii="Calibri" w:hAnsi="Calibri" w:cs="Calibri"/>
                <w:i/>
                <w:iCs/>
                <w:color w:val="000000"/>
                <w:sz w:val="23"/>
                <w:szCs w:val="23"/>
              </w:rPr>
              <w:t> процеса на</w:t>
            </w:r>
            <w:r w:rsidRPr="00E12A4C">
              <w:rPr>
                <w:rFonts w:ascii="Calibri" w:hAnsi="Calibri" w:cs="Calibri"/>
                <w:b/>
                <w:bCs/>
                <w:i/>
                <w:iCs/>
                <w:color w:val="000000"/>
                <w:sz w:val="23"/>
                <w:szCs w:val="23"/>
              </w:rPr>
              <w:t xml:space="preserve"> </w:t>
            </w:r>
            <w:r w:rsidRPr="00E12A4C">
              <w:rPr>
                <w:rFonts w:ascii="Calibri" w:hAnsi="Calibri" w:cs="Calibri"/>
                <w:i/>
                <w:iCs/>
                <w:color w:val="000000"/>
                <w:sz w:val="23"/>
                <w:szCs w:val="23"/>
                <w:lang w:val="en-US"/>
              </w:rPr>
              <w:t>формулиране, изпълнение и мониторинг на политики</w:t>
            </w:r>
            <w:r w:rsidRPr="00E12A4C">
              <w:rPr>
                <w:rFonts w:ascii="Calibri" w:hAnsi="Calibri" w:cs="Calibri"/>
                <w:i/>
                <w:iCs/>
                <w:color w:val="000000"/>
                <w:sz w:val="23"/>
                <w:szCs w:val="23"/>
              </w:rPr>
              <w:t xml:space="preserve"> </w:t>
            </w:r>
            <w:r w:rsidRPr="00E12A4C">
              <w:rPr>
                <w:rFonts w:ascii="Calibri" w:hAnsi="Calibri" w:cs="Calibri"/>
                <w:i/>
                <w:iCs/>
                <w:color w:val="000000"/>
                <w:sz w:val="23"/>
                <w:szCs w:val="23"/>
                <w:lang w:val="bg-BG"/>
              </w:rPr>
              <w:t>и вземане на решения</w:t>
            </w:r>
          </w:p>
          <w:p w14:paraId="4E003B91" w14:textId="77777777" w:rsidR="0011377C" w:rsidRPr="00F97D66" w:rsidRDefault="0011377C" w:rsidP="0011377C">
            <w:pPr>
              <w:rPr>
                <w:rFonts w:ascii="Calibri" w:hAnsi="Calibri" w:cs="Calibri"/>
                <w:sz w:val="23"/>
                <w:szCs w:val="23"/>
                <w:lang w:val="bg-BG"/>
              </w:rPr>
            </w:pPr>
          </w:p>
        </w:tc>
      </w:tr>
      <w:tr w:rsidR="00D6437D" w:rsidRPr="00F97D66" w14:paraId="34993C42" w14:textId="77777777" w:rsidTr="00D6437D">
        <w:tc>
          <w:tcPr>
            <w:tcW w:w="426" w:type="dxa"/>
            <w:shd w:val="clear" w:color="auto" w:fill="auto"/>
          </w:tcPr>
          <w:p w14:paraId="08C460DA" w14:textId="77777777" w:rsidR="0011377C" w:rsidRPr="00F97D66" w:rsidRDefault="0017715D" w:rsidP="0017715D">
            <w:pPr>
              <w:ind w:right="-612"/>
              <w:rPr>
                <w:rFonts w:ascii="Calibri" w:hAnsi="Calibri" w:cs="Calibri"/>
                <w:sz w:val="23"/>
                <w:szCs w:val="23"/>
                <w:lang w:val="bg-BG"/>
              </w:rPr>
            </w:pPr>
            <w:r w:rsidRPr="00F97D66">
              <w:rPr>
                <w:rFonts w:ascii="Calibri" w:hAnsi="Calibri" w:cs="Calibri"/>
                <w:sz w:val="23"/>
                <w:szCs w:val="23"/>
                <w:lang w:val="bg-BG"/>
              </w:rPr>
              <w:t>18.</w:t>
            </w:r>
          </w:p>
        </w:tc>
        <w:tc>
          <w:tcPr>
            <w:tcW w:w="3118" w:type="dxa"/>
            <w:shd w:val="clear" w:color="auto" w:fill="auto"/>
          </w:tcPr>
          <w:p w14:paraId="70C43A2C" w14:textId="77777777" w:rsidR="0011377C" w:rsidRPr="00F97D66" w:rsidRDefault="0011377C" w:rsidP="0011377C">
            <w:pPr>
              <w:rPr>
                <w:rStyle w:val="Hyperlink"/>
                <w:rFonts w:ascii="Calibri" w:hAnsi="Calibri" w:cs="Calibri"/>
                <w:sz w:val="23"/>
                <w:szCs w:val="23"/>
                <w:lang w:val="bg-BG"/>
              </w:rPr>
            </w:pPr>
            <w:hyperlink r:id="rId130" w:history="1">
              <w:r w:rsidRPr="00F97D66">
                <w:rPr>
                  <w:rStyle w:val="Hyperlink"/>
                  <w:rFonts w:ascii="Calibri" w:hAnsi="Calibri" w:cs="Calibri"/>
                  <w:sz w:val="23"/>
                  <w:szCs w:val="23"/>
                  <w:lang w:val="bg-BG"/>
                </w:rPr>
                <w:t>ЗАК</w:t>
              </w:r>
              <w:r w:rsidRPr="00F97D66">
                <w:rPr>
                  <w:rStyle w:val="Hyperlink"/>
                  <w:rFonts w:ascii="Calibri" w:hAnsi="Calibri" w:cs="Calibri"/>
                  <w:sz w:val="23"/>
                  <w:szCs w:val="23"/>
                  <w:lang w:val="bg-BG"/>
                </w:rPr>
                <w:t>О</w:t>
              </w:r>
              <w:r w:rsidRPr="00F97D66">
                <w:rPr>
                  <w:rStyle w:val="Hyperlink"/>
                  <w:rFonts w:ascii="Calibri" w:hAnsi="Calibri" w:cs="Calibri"/>
                  <w:sz w:val="23"/>
                  <w:szCs w:val="23"/>
                  <w:lang w:val="bg-BG"/>
                </w:rPr>
                <w:t>Н ЗА СДРУЖЕНИЯ ЗА НАПОЯВАНЕ</w:t>
              </w:r>
            </w:hyperlink>
          </w:p>
          <w:p w14:paraId="32F8A5EB" w14:textId="77777777" w:rsidR="0011377C" w:rsidRPr="00F97D66" w:rsidRDefault="0011377C" w:rsidP="0011377C">
            <w:pPr>
              <w:rPr>
                <w:rStyle w:val="Hyperlink"/>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en-US"/>
              </w:rPr>
              <w:t>Обн. ДВ. бр.34 от 6 Април 2001г.</w:t>
            </w:r>
            <w:r w:rsidRPr="00F97D66">
              <w:rPr>
                <w:rFonts w:ascii="Calibri" w:hAnsi="Calibri" w:cs="Calibri"/>
                <w:color w:val="000000"/>
                <w:sz w:val="23"/>
                <w:szCs w:val="23"/>
                <w:shd w:val="clear" w:color="auto" w:fill="FEFEFE"/>
                <w:lang w:val="bg-BG"/>
              </w:rPr>
              <w:t xml:space="preserve">                              Посл. </w:t>
            </w:r>
            <w:r w:rsidRPr="00F97D66">
              <w:rPr>
                <w:rFonts w:ascii="Calibri" w:hAnsi="Calibri" w:cs="Calibri"/>
                <w:color w:val="000000"/>
                <w:sz w:val="23"/>
                <w:szCs w:val="23"/>
                <w:lang w:val="en-US"/>
              </w:rPr>
              <w:t>изм. и доп. ДВ. бр.77 от 18 Септември 2018г.</w:t>
            </w:r>
          </w:p>
        </w:tc>
        <w:tc>
          <w:tcPr>
            <w:tcW w:w="6095" w:type="dxa"/>
            <w:shd w:val="clear" w:color="auto" w:fill="auto"/>
          </w:tcPr>
          <w:p w14:paraId="0801ECA2"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Чл. 2. (1) Сдруженията за напояване са доброволни организации на физически и юридически лица, които чрез взаимопомощ и сътрудничество в обществен интерес извършват дейности, свързани с напояване и отводняване на земеделски земи на определена територия (територия на сдружението).</w:t>
            </w:r>
          </w:p>
          <w:p w14:paraId="4CDFC889" w14:textId="77777777" w:rsidR="0011377C" w:rsidRPr="00F97D66" w:rsidRDefault="0011377C" w:rsidP="0011377C">
            <w:pPr>
              <w:rPr>
                <w:rFonts w:ascii="Calibri" w:hAnsi="Calibri" w:cs="Calibri"/>
                <w:sz w:val="23"/>
                <w:szCs w:val="23"/>
                <w:lang w:val="en-US"/>
              </w:rPr>
            </w:pPr>
            <w:r w:rsidRPr="00F97D66">
              <w:rPr>
                <w:rFonts w:ascii="Calibri" w:hAnsi="Calibri" w:cs="Calibri"/>
                <w:sz w:val="23"/>
                <w:szCs w:val="23"/>
                <w:lang w:val="en-US"/>
              </w:rPr>
              <w:t>(2) Сдруженията са юридически лица, учредени и регистрирани по реда на този закон.</w:t>
            </w:r>
          </w:p>
          <w:p w14:paraId="401D06C3" w14:textId="77777777" w:rsidR="002B64E1" w:rsidRPr="00F97D66" w:rsidRDefault="002B64E1" w:rsidP="0011377C">
            <w:pPr>
              <w:rPr>
                <w:rFonts w:ascii="Calibri" w:hAnsi="Calibri" w:cs="Calibri"/>
                <w:sz w:val="23"/>
                <w:szCs w:val="23"/>
                <w:lang w:val="en-US"/>
              </w:rPr>
            </w:pPr>
          </w:p>
        </w:tc>
      </w:tr>
      <w:tr w:rsidR="00D6437D" w:rsidRPr="00F97D66" w14:paraId="6B1FE1E6" w14:textId="77777777" w:rsidTr="00D6437D">
        <w:tc>
          <w:tcPr>
            <w:tcW w:w="426" w:type="dxa"/>
            <w:shd w:val="clear" w:color="auto" w:fill="auto"/>
          </w:tcPr>
          <w:p w14:paraId="75A98C83" w14:textId="77777777" w:rsidR="0011377C" w:rsidRPr="00F97D66" w:rsidRDefault="00662967" w:rsidP="00662967">
            <w:pPr>
              <w:ind w:right="-612"/>
              <w:rPr>
                <w:rFonts w:ascii="Calibri" w:hAnsi="Calibri" w:cs="Calibri"/>
                <w:sz w:val="23"/>
                <w:szCs w:val="23"/>
                <w:lang w:val="bg-BG"/>
              </w:rPr>
            </w:pPr>
            <w:r w:rsidRPr="00F97D66">
              <w:rPr>
                <w:rFonts w:ascii="Calibri" w:hAnsi="Calibri" w:cs="Calibri"/>
                <w:sz w:val="23"/>
                <w:szCs w:val="23"/>
                <w:lang w:val="bg-BG"/>
              </w:rPr>
              <w:t>19.</w:t>
            </w:r>
          </w:p>
        </w:tc>
        <w:tc>
          <w:tcPr>
            <w:tcW w:w="3118" w:type="dxa"/>
            <w:shd w:val="clear" w:color="auto" w:fill="auto"/>
          </w:tcPr>
          <w:p w14:paraId="048063F2" w14:textId="77777777" w:rsidR="0011377C" w:rsidRPr="00F97D66" w:rsidRDefault="0011377C" w:rsidP="0011377C">
            <w:pPr>
              <w:rPr>
                <w:rStyle w:val="Hyperlink"/>
                <w:rFonts w:ascii="Calibri" w:hAnsi="Calibri" w:cs="Calibri"/>
                <w:sz w:val="23"/>
                <w:szCs w:val="23"/>
                <w:lang w:val="bg-BG"/>
              </w:rPr>
            </w:pPr>
            <w:hyperlink r:id="rId131" w:history="1">
              <w:r w:rsidRPr="00F97D66">
                <w:rPr>
                  <w:rStyle w:val="Hyperlink"/>
                  <w:rFonts w:ascii="Calibri" w:hAnsi="Calibri" w:cs="Calibri"/>
                  <w:sz w:val="23"/>
                  <w:szCs w:val="23"/>
                  <w:lang w:val="bg-BG"/>
                </w:rPr>
                <w:t>ЗАКОН ЗА СЕЛСКОСТОПАНСКАТА АКАДЕ</w:t>
              </w:r>
              <w:r w:rsidRPr="00F97D66">
                <w:rPr>
                  <w:rStyle w:val="Hyperlink"/>
                  <w:rFonts w:ascii="Calibri" w:hAnsi="Calibri" w:cs="Calibri"/>
                  <w:sz w:val="23"/>
                  <w:szCs w:val="23"/>
                  <w:lang w:val="bg-BG"/>
                </w:rPr>
                <w:t>М</w:t>
              </w:r>
              <w:r w:rsidRPr="00F97D66">
                <w:rPr>
                  <w:rStyle w:val="Hyperlink"/>
                  <w:rFonts w:ascii="Calibri" w:hAnsi="Calibri" w:cs="Calibri"/>
                  <w:sz w:val="23"/>
                  <w:szCs w:val="23"/>
                  <w:lang w:val="bg-BG"/>
                </w:rPr>
                <w:t xml:space="preserve">ИЯ </w:t>
              </w:r>
            </w:hyperlink>
          </w:p>
          <w:p w14:paraId="4C86F32F" w14:textId="77777777" w:rsidR="0011377C" w:rsidRPr="00F97D66" w:rsidRDefault="0011377C" w:rsidP="0011377C">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en-US"/>
              </w:rPr>
              <w:t>Обн. ДВ. бр.113 от 28 Декември 1999г.</w:t>
            </w:r>
          </w:p>
          <w:p w14:paraId="702C3BB8" w14:textId="77777777" w:rsidR="0011377C" w:rsidRPr="00F97D66" w:rsidRDefault="0011377C" w:rsidP="0011377C">
            <w:pPr>
              <w:rPr>
                <w:rStyle w:val="Hyperlink"/>
                <w:rFonts w:ascii="Calibri" w:hAnsi="Calibri" w:cs="Calibri"/>
                <w:sz w:val="23"/>
                <w:szCs w:val="23"/>
                <w:lang w:val="bg-BG"/>
              </w:rPr>
            </w:pPr>
            <w:r w:rsidRPr="00F97D66">
              <w:rPr>
                <w:rFonts w:ascii="Calibri" w:hAnsi="Calibri" w:cs="Calibri"/>
                <w:color w:val="000000"/>
                <w:sz w:val="23"/>
                <w:szCs w:val="23"/>
                <w:shd w:val="clear" w:color="auto" w:fill="FEFEFE"/>
                <w:lang w:val="bg-BG"/>
              </w:rPr>
              <w:t>Посл.</w:t>
            </w:r>
            <w:r w:rsidRPr="00F97D66">
              <w:rPr>
                <w:rFonts w:ascii="Calibri" w:hAnsi="Calibri" w:cs="Calibri"/>
                <w:color w:val="000000"/>
                <w:sz w:val="23"/>
                <w:szCs w:val="23"/>
                <w:shd w:val="clear" w:color="auto" w:fill="FEFEFE"/>
                <w:lang w:val="en-US"/>
              </w:rPr>
              <w:t xml:space="preserve"> изм. ДВ. бр.106 от 21 Декември 2018г.</w:t>
            </w:r>
            <w:r w:rsidRPr="00F97D66">
              <w:rPr>
                <w:rFonts w:ascii="Calibri" w:hAnsi="Calibri" w:cs="Calibri"/>
                <w:color w:val="000000"/>
                <w:sz w:val="23"/>
                <w:szCs w:val="23"/>
                <w:shd w:val="clear" w:color="auto" w:fill="FEFEFE"/>
                <w:lang w:val="bg-BG"/>
              </w:rPr>
              <w:t xml:space="preserve"> </w:t>
            </w:r>
          </w:p>
        </w:tc>
        <w:tc>
          <w:tcPr>
            <w:tcW w:w="6095" w:type="dxa"/>
            <w:shd w:val="clear" w:color="auto" w:fill="auto"/>
          </w:tcPr>
          <w:p w14:paraId="6BFC0664" w14:textId="77777777" w:rsidR="00662967" w:rsidRPr="00E12A4C" w:rsidRDefault="00662967" w:rsidP="00662967">
            <w:pPr>
              <w:spacing w:line="259" w:lineRule="auto"/>
              <w:jc w:val="both"/>
              <w:rPr>
                <w:rFonts w:ascii="Calibri" w:hAnsi="Calibri" w:cs="Calibri"/>
                <w:i/>
                <w:iCs/>
                <w:color w:val="000000"/>
                <w:sz w:val="23"/>
                <w:szCs w:val="23"/>
              </w:rPr>
            </w:pPr>
            <w:r w:rsidRPr="00E12A4C">
              <w:rPr>
                <w:rFonts w:ascii="Calibri" w:hAnsi="Calibri" w:cs="Calibri"/>
                <w:i/>
                <w:iCs/>
                <w:color w:val="000000"/>
                <w:sz w:val="23"/>
                <w:szCs w:val="23"/>
                <w:lang w:val="bg-BG"/>
              </w:rPr>
              <w:t>Не се предвижда включване на гражданите и неправителствения сектор в</w:t>
            </w:r>
            <w:r w:rsidRPr="00E12A4C">
              <w:rPr>
                <w:rFonts w:ascii="Calibri" w:hAnsi="Calibri" w:cs="Calibri"/>
                <w:i/>
                <w:iCs/>
                <w:color w:val="000000"/>
                <w:sz w:val="23"/>
                <w:szCs w:val="23"/>
              </w:rPr>
              <w:t> процеса на</w:t>
            </w:r>
            <w:r w:rsidRPr="00E12A4C">
              <w:rPr>
                <w:rFonts w:ascii="Calibri" w:hAnsi="Calibri" w:cs="Calibri"/>
                <w:b/>
                <w:bCs/>
                <w:i/>
                <w:iCs/>
                <w:color w:val="000000"/>
                <w:sz w:val="23"/>
                <w:szCs w:val="23"/>
              </w:rPr>
              <w:t xml:space="preserve"> </w:t>
            </w:r>
            <w:r w:rsidRPr="00E12A4C">
              <w:rPr>
                <w:rFonts w:ascii="Calibri" w:hAnsi="Calibri" w:cs="Calibri"/>
                <w:i/>
                <w:iCs/>
                <w:color w:val="000000"/>
                <w:sz w:val="23"/>
                <w:szCs w:val="23"/>
                <w:lang w:val="en-US"/>
              </w:rPr>
              <w:t>формулиране, изпълнение и мониторинг на политики</w:t>
            </w:r>
            <w:r w:rsidRPr="00E12A4C">
              <w:rPr>
                <w:rFonts w:ascii="Calibri" w:hAnsi="Calibri" w:cs="Calibri"/>
                <w:i/>
                <w:iCs/>
                <w:color w:val="000000"/>
                <w:sz w:val="23"/>
                <w:szCs w:val="23"/>
              </w:rPr>
              <w:t xml:space="preserve"> </w:t>
            </w:r>
            <w:r w:rsidRPr="00E12A4C">
              <w:rPr>
                <w:rFonts w:ascii="Calibri" w:hAnsi="Calibri" w:cs="Calibri"/>
                <w:i/>
                <w:iCs/>
                <w:color w:val="000000"/>
                <w:sz w:val="23"/>
                <w:szCs w:val="23"/>
                <w:lang w:val="bg-BG"/>
              </w:rPr>
              <w:t>и вземане на решения</w:t>
            </w:r>
          </w:p>
          <w:p w14:paraId="3E8E109B" w14:textId="77777777" w:rsidR="0011377C" w:rsidRPr="00F97D66" w:rsidRDefault="0011377C" w:rsidP="0011377C">
            <w:pPr>
              <w:rPr>
                <w:rFonts w:ascii="Calibri" w:hAnsi="Calibri" w:cs="Calibri"/>
                <w:sz w:val="23"/>
                <w:szCs w:val="23"/>
                <w:lang w:val="en-US"/>
              </w:rPr>
            </w:pPr>
          </w:p>
        </w:tc>
      </w:tr>
      <w:tr w:rsidR="00D6437D" w:rsidRPr="00F97D66" w14:paraId="581F5AD4" w14:textId="77777777" w:rsidTr="00D6437D">
        <w:tc>
          <w:tcPr>
            <w:tcW w:w="426" w:type="dxa"/>
            <w:shd w:val="clear" w:color="auto" w:fill="auto"/>
          </w:tcPr>
          <w:p w14:paraId="412A1B5B" w14:textId="77777777" w:rsidR="0011377C" w:rsidRPr="00F97D66" w:rsidRDefault="00662967" w:rsidP="00662967">
            <w:pPr>
              <w:ind w:right="-612"/>
              <w:rPr>
                <w:rFonts w:ascii="Calibri" w:hAnsi="Calibri" w:cs="Calibri"/>
                <w:sz w:val="23"/>
                <w:szCs w:val="23"/>
                <w:lang w:val="bg-BG"/>
              </w:rPr>
            </w:pPr>
            <w:r w:rsidRPr="00F97D66">
              <w:rPr>
                <w:rFonts w:ascii="Calibri" w:hAnsi="Calibri" w:cs="Calibri"/>
                <w:sz w:val="23"/>
                <w:szCs w:val="23"/>
                <w:lang w:val="bg-BG"/>
              </w:rPr>
              <w:t>20.</w:t>
            </w:r>
          </w:p>
        </w:tc>
        <w:tc>
          <w:tcPr>
            <w:tcW w:w="3118" w:type="dxa"/>
            <w:shd w:val="clear" w:color="auto" w:fill="auto"/>
          </w:tcPr>
          <w:p w14:paraId="076853FE" w14:textId="77777777" w:rsidR="0011377C" w:rsidRPr="00F97D66" w:rsidRDefault="0011377C" w:rsidP="0011377C">
            <w:pPr>
              <w:rPr>
                <w:rStyle w:val="Hyperlink"/>
                <w:rFonts w:ascii="Calibri" w:hAnsi="Calibri" w:cs="Calibri"/>
                <w:sz w:val="23"/>
                <w:szCs w:val="23"/>
                <w:lang w:val="bg-BG"/>
              </w:rPr>
            </w:pPr>
            <w:hyperlink r:id="rId132" w:history="1">
              <w:r w:rsidRPr="00F97D66">
                <w:rPr>
                  <w:rStyle w:val="Hyperlink"/>
                  <w:rFonts w:ascii="Calibri" w:hAnsi="Calibri" w:cs="Calibri"/>
                  <w:sz w:val="23"/>
                  <w:szCs w:val="23"/>
                  <w:lang w:val="bg-BG"/>
                </w:rPr>
                <w:t>ЗАКОН ЗА СОБСТВ</w:t>
              </w:r>
              <w:r w:rsidRPr="00F97D66">
                <w:rPr>
                  <w:rStyle w:val="Hyperlink"/>
                  <w:rFonts w:ascii="Calibri" w:hAnsi="Calibri" w:cs="Calibri"/>
                  <w:sz w:val="23"/>
                  <w:szCs w:val="23"/>
                  <w:lang w:val="bg-BG"/>
                </w:rPr>
                <w:t>Е</w:t>
              </w:r>
              <w:r w:rsidRPr="00F97D66">
                <w:rPr>
                  <w:rStyle w:val="Hyperlink"/>
                  <w:rFonts w:ascii="Calibri" w:hAnsi="Calibri" w:cs="Calibri"/>
                  <w:sz w:val="23"/>
                  <w:szCs w:val="23"/>
                  <w:lang w:val="bg-BG"/>
                </w:rPr>
                <w:t xml:space="preserve">НОСТТА И ПОЛЗВАНЕТО НА ЗЕМЕДЕЛСКИТЕ ЗЕМИ </w:t>
              </w:r>
            </w:hyperlink>
          </w:p>
          <w:p w14:paraId="486AFA42" w14:textId="77777777" w:rsidR="0011377C" w:rsidRPr="00F97D66" w:rsidRDefault="0011377C" w:rsidP="0011377C">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en-US"/>
              </w:rPr>
              <w:t>Обн. ДВ. бр.17 от 1 Март 1991г.</w:t>
            </w:r>
          </w:p>
          <w:p w14:paraId="4B0F9EA7" w14:textId="77777777" w:rsidR="0011377C" w:rsidRPr="00F97D66" w:rsidRDefault="00662967" w:rsidP="0011377C">
            <w:pPr>
              <w:rPr>
                <w:rStyle w:val="Hyperlink"/>
                <w:rFonts w:ascii="Calibri" w:hAnsi="Calibri" w:cs="Calibri"/>
                <w:color w:val="000000"/>
                <w:sz w:val="23"/>
                <w:szCs w:val="23"/>
                <w:u w:val="none"/>
                <w:shd w:val="clear" w:color="auto" w:fill="FEFEFE"/>
              </w:rPr>
            </w:pPr>
            <w:r w:rsidRPr="00F97D66">
              <w:rPr>
                <w:rFonts w:ascii="Calibri" w:hAnsi="Calibri" w:cs="Calibri"/>
                <w:color w:val="000000"/>
                <w:sz w:val="23"/>
                <w:szCs w:val="23"/>
                <w:shd w:val="clear" w:color="auto" w:fill="FEFEFE"/>
              </w:rPr>
              <w:t>изм. ДВ. бр.79 от 8 Септември 2020г.</w:t>
            </w:r>
          </w:p>
        </w:tc>
        <w:tc>
          <w:tcPr>
            <w:tcW w:w="6095" w:type="dxa"/>
            <w:shd w:val="clear" w:color="auto" w:fill="auto"/>
          </w:tcPr>
          <w:p w14:paraId="31463CFE" w14:textId="77777777" w:rsidR="00662967" w:rsidRPr="00E12A4C" w:rsidRDefault="00662967" w:rsidP="00662967">
            <w:pPr>
              <w:spacing w:line="259" w:lineRule="auto"/>
              <w:jc w:val="both"/>
              <w:rPr>
                <w:rFonts w:ascii="Calibri" w:hAnsi="Calibri" w:cs="Calibri"/>
                <w:i/>
                <w:iCs/>
                <w:color w:val="000000"/>
                <w:sz w:val="23"/>
                <w:szCs w:val="23"/>
              </w:rPr>
            </w:pPr>
            <w:r w:rsidRPr="00E12A4C">
              <w:rPr>
                <w:rFonts w:ascii="Calibri" w:hAnsi="Calibri" w:cs="Calibri"/>
                <w:i/>
                <w:iCs/>
                <w:color w:val="000000"/>
                <w:sz w:val="23"/>
                <w:szCs w:val="23"/>
                <w:lang w:val="bg-BG"/>
              </w:rPr>
              <w:t>Не се предвижда включване на гражданите и неправителствения сектор в</w:t>
            </w:r>
            <w:r w:rsidRPr="00E12A4C">
              <w:rPr>
                <w:rFonts w:ascii="Calibri" w:hAnsi="Calibri" w:cs="Calibri"/>
                <w:i/>
                <w:iCs/>
                <w:color w:val="000000"/>
                <w:sz w:val="23"/>
                <w:szCs w:val="23"/>
              </w:rPr>
              <w:t> процеса на</w:t>
            </w:r>
            <w:r w:rsidRPr="00E12A4C">
              <w:rPr>
                <w:rFonts w:ascii="Calibri" w:hAnsi="Calibri" w:cs="Calibri"/>
                <w:b/>
                <w:bCs/>
                <w:i/>
                <w:iCs/>
                <w:color w:val="000000"/>
                <w:sz w:val="23"/>
                <w:szCs w:val="23"/>
              </w:rPr>
              <w:t xml:space="preserve"> </w:t>
            </w:r>
            <w:r w:rsidRPr="00E12A4C">
              <w:rPr>
                <w:rFonts w:ascii="Calibri" w:hAnsi="Calibri" w:cs="Calibri"/>
                <w:i/>
                <w:iCs/>
                <w:color w:val="000000"/>
                <w:sz w:val="23"/>
                <w:szCs w:val="23"/>
                <w:lang w:val="en-US"/>
              </w:rPr>
              <w:t>формулиране, изпълнение и мониторинг на политики</w:t>
            </w:r>
            <w:r w:rsidRPr="00E12A4C">
              <w:rPr>
                <w:rFonts w:ascii="Calibri" w:hAnsi="Calibri" w:cs="Calibri"/>
                <w:i/>
                <w:iCs/>
                <w:color w:val="000000"/>
                <w:sz w:val="23"/>
                <w:szCs w:val="23"/>
              </w:rPr>
              <w:t xml:space="preserve"> </w:t>
            </w:r>
            <w:r w:rsidRPr="00E12A4C">
              <w:rPr>
                <w:rFonts w:ascii="Calibri" w:hAnsi="Calibri" w:cs="Calibri"/>
                <w:i/>
                <w:iCs/>
                <w:color w:val="000000"/>
                <w:sz w:val="23"/>
                <w:szCs w:val="23"/>
                <w:lang w:val="bg-BG"/>
              </w:rPr>
              <w:t>и вземане на решения</w:t>
            </w:r>
          </w:p>
          <w:p w14:paraId="6E9EAB52" w14:textId="77777777" w:rsidR="0011377C" w:rsidRPr="00F97D66" w:rsidRDefault="0011377C" w:rsidP="0011377C">
            <w:pPr>
              <w:rPr>
                <w:rFonts w:ascii="Calibri" w:hAnsi="Calibri" w:cs="Calibri"/>
                <w:sz w:val="23"/>
                <w:szCs w:val="23"/>
                <w:lang w:val="en-US"/>
              </w:rPr>
            </w:pPr>
          </w:p>
        </w:tc>
      </w:tr>
      <w:tr w:rsidR="00D6437D" w:rsidRPr="00F97D66" w14:paraId="47367A90" w14:textId="77777777" w:rsidTr="00D6437D">
        <w:tc>
          <w:tcPr>
            <w:tcW w:w="426" w:type="dxa"/>
            <w:shd w:val="clear" w:color="auto" w:fill="auto"/>
          </w:tcPr>
          <w:p w14:paraId="45EC628A" w14:textId="77777777" w:rsidR="0011377C" w:rsidRPr="00F97D66" w:rsidRDefault="00662967" w:rsidP="00662967">
            <w:pPr>
              <w:ind w:right="-612"/>
              <w:rPr>
                <w:rFonts w:ascii="Calibri" w:hAnsi="Calibri" w:cs="Calibri"/>
                <w:sz w:val="23"/>
                <w:szCs w:val="23"/>
                <w:lang w:val="bg-BG"/>
              </w:rPr>
            </w:pPr>
            <w:r w:rsidRPr="00F97D66">
              <w:rPr>
                <w:rFonts w:ascii="Calibri" w:hAnsi="Calibri" w:cs="Calibri"/>
                <w:sz w:val="23"/>
                <w:szCs w:val="23"/>
                <w:lang w:val="bg-BG"/>
              </w:rPr>
              <w:t>21.</w:t>
            </w:r>
          </w:p>
        </w:tc>
        <w:tc>
          <w:tcPr>
            <w:tcW w:w="3118" w:type="dxa"/>
            <w:shd w:val="clear" w:color="auto" w:fill="auto"/>
          </w:tcPr>
          <w:p w14:paraId="188D14B6" w14:textId="77777777" w:rsidR="0011377C" w:rsidRPr="00F97D66" w:rsidRDefault="0011377C" w:rsidP="0011377C">
            <w:pPr>
              <w:rPr>
                <w:rStyle w:val="Hyperlink"/>
                <w:rFonts w:ascii="Calibri" w:hAnsi="Calibri" w:cs="Calibri"/>
                <w:sz w:val="23"/>
                <w:szCs w:val="23"/>
                <w:lang w:val="bg-BG"/>
              </w:rPr>
            </w:pPr>
            <w:hyperlink r:id="rId133" w:history="1">
              <w:r w:rsidRPr="00F97D66">
                <w:rPr>
                  <w:rStyle w:val="Hyperlink"/>
                  <w:rFonts w:ascii="Calibri" w:hAnsi="Calibri" w:cs="Calibri"/>
                  <w:sz w:val="23"/>
                  <w:szCs w:val="23"/>
                  <w:lang w:val="bg-BG"/>
                </w:rPr>
                <w:t>ЗАКОН ЗА ФУРАЖИТЕ</w:t>
              </w:r>
            </w:hyperlink>
          </w:p>
          <w:p w14:paraId="77605604" w14:textId="77777777" w:rsidR="0011377C" w:rsidRPr="00F97D66" w:rsidRDefault="0011377C" w:rsidP="0011377C">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бр.55 от 7 Юли 2006г.</w:t>
            </w:r>
          </w:p>
          <w:p w14:paraId="45D0D7BB" w14:textId="77777777" w:rsidR="00C85BA9" w:rsidRPr="00F97D66" w:rsidRDefault="0011377C" w:rsidP="00C85BA9">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bg-BG"/>
              </w:rPr>
              <w:t xml:space="preserve">Посл. </w:t>
            </w:r>
            <w:r w:rsidR="00C85BA9" w:rsidRPr="00F97D66">
              <w:rPr>
                <w:rFonts w:ascii="Calibri" w:hAnsi="Calibri" w:cs="Calibri"/>
                <w:color w:val="000000"/>
                <w:sz w:val="23"/>
                <w:szCs w:val="23"/>
                <w:shd w:val="clear" w:color="auto" w:fill="FEFEFE"/>
              </w:rPr>
              <w:t>доп. ДВ. бр.65 от 21 Юли 2020г</w:t>
            </w:r>
            <w:r w:rsidR="00C85BA9" w:rsidRPr="00F97D66">
              <w:rPr>
                <w:rFonts w:ascii="Calibri" w:hAnsi="Calibri" w:cs="Calibri"/>
                <w:color w:val="000000"/>
                <w:sz w:val="23"/>
                <w:szCs w:val="23"/>
                <w:shd w:val="clear" w:color="auto" w:fill="FEFEFE"/>
                <w:lang w:val="bg-BG"/>
              </w:rPr>
              <w:t>.</w:t>
            </w:r>
          </w:p>
          <w:p w14:paraId="77F0F992" w14:textId="77777777" w:rsidR="0011377C" w:rsidRPr="00F97D66" w:rsidRDefault="0011377C" w:rsidP="0011377C">
            <w:pPr>
              <w:rPr>
                <w:rStyle w:val="Hyperlink"/>
                <w:rFonts w:ascii="Calibri" w:hAnsi="Calibri" w:cs="Calibri"/>
                <w:sz w:val="23"/>
                <w:szCs w:val="23"/>
                <w:lang w:val="bg-BG"/>
              </w:rPr>
            </w:pPr>
          </w:p>
        </w:tc>
        <w:tc>
          <w:tcPr>
            <w:tcW w:w="6095" w:type="dxa"/>
            <w:shd w:val="clear" w:color="auto" w:fill="auto"/>
          </w:tcPr>
          <w:p w14:paraId="72A351AB" w14:textId="77777777" w:rsidR="0011377C" w:rsidRPr="00F97D66" w:rsidRDefault="0011377C" w:rsidP="0011377C">
            <w:pPr>
              <w:rPr>
                <w:rFonts w:ascii="Calibri" w:hAnsi="Calibri" w:cs="Calibri"/>
                <w:sz w:val="23"/>
                <w:szCs w:val="23"/>
              </w:rPr>
            </w:pPr>
            <w:r w:rsidRPr="00F97D66">
              <w:rPr>
                <w:rFonts w:ascii="Calibri" w:hAnsi="Calibri" w:cs="Calibri"/>
                <w:b/>
                <w:sz w:val="23"/>
                <w:szCs w:val="23"/>
              </w:rPr>
              <w:t>Чл. 56.</w:t>
            </w:r>
            <w:r w:rsidRPr="00F97D66">
              <w:rPr>
                <w:rFonts w:ascii="Calibri" w:hAnsi="Calibri" w:cs="Calibri"/>
                <w:sz w:val="23"/>
                <w:szCs w:val="23"/>
              </w:rPr>
              <w:t xml:space="preserve"> (1) Професионалните организации на операторите във фуражния сектор са браншовите организации на операторите във фуражния сектор, регистрирани при условията и по реда на Закона за юридическите лица с нестопанска цел.</w:t>
            </w:r>
          </w:p>
          <w:p w14:paraId="7E81023B" w14:textId="77777777" w:rsidR="0011377C" w:rsidRPr="00F97D66" w:rsidRDefault="0011377C" w:rsidP="0011377C">
            <w:pPr>
              <w:rPr>
                <w:rFonts w:ascii="Calibri" w:hAnsi="Calibri" w:cs="Calibri"/>
                <w:sz w:val="23"/>
                <w:szCs w:val="23"/>
              </w:rPr>
            </w:pPr>
            <w:r w:rsidRPr="00F97D66">
              <w:rPr>
                <w:rFonts w:ascii="Calibri" w:hAnsi="Calibri" w:cs="Calibri"/>
                <w:sz w:val="23"/>
                <w:szCs w:val="23"/>
              </w:rPr>
              <w:t>(2) Организациите по ал. 1:</w:t>
            </w:r>
          </w:p>
          <w:p w14:paraId="363F8E0A" w14:textId="77777777" w:rsidR="0011377C" w:rsidRPr="00F97D66" w:rsidRDefault="0011377C" w:rsidP="0011377C">
            <w:pPr>
              <w:rPr>
                <w:rFonts w:ascii="Calibri" w:hAnsi="Calibri" w:cs="Calibri"/>
                <w:sz w:val="23"/>
                <w:szCs w:val="23"/>
              </w:rPr>
            </w:pPr>
            <w:r w:rsidRPr="00F97D66">
              <w:rPr>
                <w:rFonts w:ascii="Calibri" w:hAnsi="Calibri" w:cs="Calibri"/>
                <w:sz w:val="23"/>
                <w:szCs w:val="23"/>
              </w:rPr>
              <w:t>1. разработват ръководства за добри производствени практики и ръководства за въвеждане на процедури, основани на принципите на системата за анализ на опасностите и критични контролни точки (НАССР) при производство и търговия с фуражи, както и други професионални изисквания с цел осигуряване на качеството и безопасността на фуражите;</w:t>
            </w:r>
          </w:p>
          <w:p w14:paraId="3F38F22B" w14:textId="77777777" w:rsidR="0011377C" w:rsidRPr="00F97D66" w:rsidRDefault="0011377C" w:rsidP="0011377C">
            <w:pPr>
              <w:rPr>
                <w:rFonts w:ascii="Calibri" w:hAnsi="Calibri" w:cs="Calibri"/>
                <w:sz w:val="23"/>
                <w:szCs w:val="23"/>
              </w:rPr>
            </w:pPr>
            <w:r w:rsidRPr="00F97D66">
              <w:rPr>
                <w:rFonts w:ascii="Calibri" w:hAnsi="Calibri" w:cs="Calibri"/>
                <w:sz w:val="23"/>
                <w:szCs w:val="23"/>
              </w:rPr>
              <w:t>2. участват в разработването на стратегии, анализи, програми и становища за развитие на бранша и съдействат за тяхното изпълнение;</w:t>
            </w:r>
          </w:p>
          <w:p w14:paraId="06AF41FA" w14:textId="77777777" w:rsidR="0011377C" w:rsidRPr="00F97D66" w:rsidRDefault="0011377C" w:rsidP="0011377C">
            <w:pPr>
              <w:rPr>
                <w:rFonts w:ascii="Calibri" w:hAnsi="Calibri" w:cs="Calibri"/>
                <w:sz w:val="23"/>
                <w:szCs w:val="23"/>
              </w:rPr>
            </w:pPr>
            <w:r w:rsidRPr="00F97D66">
              <w:rPr>
                <w:rFonts w:ascii="Calibri" w:hAnsi="Calibri" w:cs="Calibri"/>
                <w:sz w:val="23"/>
                <w:szCs w:val="23"/>
              </w:rPr>
              <w:t>3. създават и поддържат база данни за експерти в бранша за оказване съдействие на операторите във фуражния сектор, както и на държавните органи;</w:t>
            </w:r>
          </w:p>
          <w:p w14:paraId="0C82CBF2" w14:textId="77777777" w:rsidR="0011377C" w:rsidRPr="00F97D66" w:rsidRDefault="0011377C" w:rsidP="0011377C">
            <w:pPr>
              <w:rPr>
                <w:rFonts w:ascii="Calibri" w:hAnsi="Calibri" w:cs="Calibri"/>
                <w:sz w:val="23"/>
                <w:szCs w:val="23"/>
              </w:rPr>
            </w:pPr>
            <w:r w:rsidRPr="00F97D66">
              <w:rPr>
                <w:rFonts w:ascii="Calibri" w:hAnsi="Calibri" w:cs="Calibri"/>
                <w:sz w:val="23"/>
                <w:szCs w:val="23"/>
              </w:rPr>
              <w:t>4. разработват етични кодекси, регламентиращи професионалната етика в бранша и недопускането на нелоялна конкуренция между операторите във фуражния сектор;</w:t>
            </w:r>
          </w:p>
          <w:p w14:paraId="10D6B844" w14:textId="77777777" w:rsidR="0011377C" w:rsidRPr="00F97D66" w:rsidRDefault="0011377C" w:rsidP="0011377C">
            <w:pPr>
              <w:rPr>
                <w:rFonts w:ascii="Calibri" w:hAnsi="Calibri" w:cs="Calibri"/>
                <w:sz w:val="23"/>
                <w:szCs w:val="23"/>
              </w:rPr>
            </w:pPr>
            <w:r w:rsidRPr="00F97D66">
              <w:rPr>
                <w:rFonts w:ascii="Calibri" w:hAnsi="Calibri" w:cs="Calibri"/>
                <w:sz w:val="23"/>
                <w:szCs w:val="23"/>
              </w:rPr>
              <w:t>5. информират компетентния орган за извършени нарушения при производството, преработката, съхранението, транспортирането, пускането на пазара, включително употребата, на фуражи;</w:t>
            </w:r>
          </w:p>
          <w:p w14:paraId="1867C8C5" w14:textId="77777777" w:rsidR="0011377C" w:rsidRPr="00F97D66" w:rsidRDefault="0011377C" w:rsidP="0011377C">
            <w:pPr>
              <w:rPr>
                <w:rFonts w:ascii="Calibri" w:hAnsi="Calibri" w:cs="Calibri"/>
                <w:sz w:val="23"/>
                <w:szCs w:val="23"/>
              </w:rPr>
            </w:pPr>
            <w:r w:rsidRPr="00F97D66">
              <w:rPr>
                <w:rFonts w:ascii="Calibri" w:hAnsi="Calibri" w:cs="Calibri"/>
                <w:sz w:val="23"/>
                <w:szCs w:val="23"/>
              </w:rPr>
              <w:t>6. дават становища по проекти на нормативни актове;</w:t>
            </w:r>
          </w:p>
          <w:p w14:paraId="608DECA8" w14:textId="77777777" w:rsidR="0011377C" w:rsidRPr="00F97D66" w:rsidRDefault="0011377C" w:rsidP="0011377C">
            <w:pPr>
              <w:rPr>
                <w:rFonts w:ascii="Calibri" w:hAnsi="Calibri" w:cs="Calibri"/>
                <w:sz w:val="23"/>
                <w:szCs w:val="23"/>
              </w:rPr>
            </w:pPr>
            <w:r w:rsidRPr="00F97D66">
              <w:rPr>
                <w:rFonts w:ascii="Calibri" w:hAnsi="Calibri" w:cs="Calibri"/>
                <w:sz w:val="23"/>
                <w:szCs w:val="23"/>
              </w:rPr>
              <w:t>7. организират провеждането на курсове за повишаване квалификацията на лицата, заети с производството на фуражи;</w:t>
            </w:r>
          </w:p>
          <w:p w14:paraId="3FBCC09F" w14:textId="77777777" w:rsidR="0011377C" w:rsidRPr="00F97D66" w:rsidRDefault="0011377C" w:rsidP="0011377C">
            <w:pPr>
              <w:rPr>
                <w:rFonts w:ascii="Calibri" w:hAnsi="Calibri" w:cs="Calibri"/>
                <w:sz w:val="23"/>
                <w:szCs w:val="23"/>
              </w:rPr>
            </w:pPr>
            <w:r w:rsidRPr="00F97D66">
              <w:rPr>
                <w:rFonts w:ascii="Calibri" w:hAnsi="Calibri" w:cs="Calibri"/>
                <w:sz w:val="23"/>
                <w:szCs w:val="23"/>
              </w:rPr>
              <w:t>8. предоставят информация във връзка с разработването на позиции за участие в заседанията на работните групи на Европейската комисия и работните групи и комитети на Съвета на Европейския съюз.</w:t>
            </w:r>
          </w:p>
        </w:tc>
      </w:tr>
    </w:tbl>
    <w:p w14:paraId="1008C83F" w14:textId="77777777" w:rsidR="00AE5391" w:rsidRDefault="00AE5391" w:rsidP="00885E0E">
      <w:pPr>
        <w:autoSpaceDE w:val="0"/>
        <w:autoSpaceDN w:val="0"/>
        <w:adjustRightInd w:val="0"/>
        <w:spacing w:before="120" w:after="120" w:line="360" w:lineRule="auto"/>
        <w:jc w:val="both"/>
        <w:rPr>
          <w:rFonts w:cs="TimesNewRomanPSMT"/>
          <w:lang w:val="bg-BG"/>
        </w:rPr>
      </w:pPr>
    </w:p>
    <w:p w14:paraId="3BF6DBE0" w14:textId="77777777" w:rsidR="00D86E53" w:rsidRPr="00F97D66" w:rsidRDefault="00D324CD" w:rsidP="00E70108">
      <w:pPr>
        <w:numPr>
          <w:ilvl w:val="0"/>
          <w:numId w:val="4"/>
        </w:numPr>
        <w:autoSpaceDE w:val="0"/>
        <w:autoSpaceDN w:val="0"/>
        <w:adjustRightInd w:val="0"/>
        <w:spacing w:before="120" w:after="120" w:line="360" w:lineRule="auto"/>
        <w:jc w:val="both"/>
        <w:rPr>
          <w:rFonts w:ascii="Calibri" w:hAnsi="Calibri" w:cs="Calibri"/>
          <w:b/>
          <w:bCs/>
          <w:u w:val="single"/>
          <w:lang w:val="bg-BG"/>
        </w:rPr>
      </w:pPr>
      <w:r w:rsidRPr="00F97D66">
        <w:rPr>
          <w:rFonts w:ascii="Calibri" w:hAnsi="Calibri" w:cs="Calibri"/>
          <w:b/>
          <w:bCs/>
          <w:u w:val="single"/>
          <w:lang w:val="bg-BG"/>
        </w:rPr>
        <w:t>О</w:t>
      </w:r>
      <w:r w:rsidR="00D86E53" w:rsidRPr="00F97D66">
        <w:rPr>
          <w:rFonts w:ascii="Calibri" w:hAnsi="Calibri" w:cs="Calibri"/>
          <w:b/>
          <w:bCs/>
          <w:u w:val="single"/>
          <w:lang w:val="bg-BG"/>
        </w:rPr>
        <w:t xml:space="preserve">бласт </w:t>
      </w:r>
      <w:r w:rsidR="00637D38" w:rsidRPr="00F97D66">
        <w:rPr>
          <w:rFonts w:ascii="Calibri" w:hAnsi="Calibri" w:cs="Calibri"/>
          <w:b/>
          <w:bCs/>
          <w:u w:val="single"/>
          <w:lang w:val="bg-BG"/>
        </w:rPr>
        <w:t>КАЧЕСТВО И БЕЗОПАСНОСТ НА ХРАНИТЕ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152"/>
        <w:gridCol w:w="6095"/>
      </w:tblGrid>
      <w:tr w:rsidR="009A6F47" w:rsidRPr="00F97D66" w14:paraId="2F38B702" w14:textId="77777777" w:rsidTr="009A6F47">
        <w:tc>
          <w:tcPr>
            <w:tcW w:w="392" w:type="dxa"/>
            <w:shd w:val="clear" w:color="auto" w:fill="BDD6EE"/>
          </w:tcPr>
          <w:p w14:paraId="085DE2B1" w14:textId="77777777" w:rsidR="00885E0E" w:rsidRPr="00F97D66" w:rsidRDefault="00885E0E" w:rsidP="00801E5A">
            <w:pPr>
              <w:rPr>
                <w:rFonts w:ascii="Calibri" w:hAnsi="Calibri" w:cs="Calibri"/>
                <w:sz w:val="23"/>
                <w:szCs w:val="23"/>
                <w:lang w:val="en-US"/>
              </w:rPr>
            </w:pPr>
          </w:p>
        </w:tc>
        <w:tc>
          <w:tcPr>
            <w:tcW w:w="3152" w:type="dxa"/>
            <w:shd w:val="clear" w:color="auto" w:fill="BDD6EE"/>
          </w:tcPr>
          <w:p w14:paraId="14CE4A43" w14:textId="77777777" w:rsidR="00885E0E" w:rsidRPr="00F97D66" w:rsidRDefault="00885E0E" w:rsidP="00801E5A">
            <w:pPr>
              <w:rPr>
                <w:rFonts w:ascii="Calibri" w:hAnsi="Calibri" w:cs="Calibri"/>
                <w:b/>
                <w:bCs/>
                <w:i/>
                <w:iCs/>
                <w:sz w:val="23"/>
                <w:szCs w:val="23"/>
                <w:lang w:val="bg-BG"/>
              </w:rPr>
            </w:pPr>
            <w:r w:rsidRPr="00F97D66">
              <w:rPr>
                <w:rFonts w:ascii="Calibri" w:hAnsi="Calibri" w:cs="Calibri"/>
                <w:b/>
                <w:bCs/>
                <w:i/>
                <w:iCs/>
                <w:sz w:val="23"/>
                <w:szCs w:val="23"/>
                <w:lang w:val="bg-BG"/>
              </w:rPr>
              <w:t>Нормативен акт</w:t>
            </w:r>
          </w:p>
        </w:tc>
        <w:tc>
          <w:tcPr>
            <w:tcW w:w="6095" w:type="dxa"/>
            <w:shd w:val="clear" w:color="auto" w:fill="BDD6EE"/>
          </w:tcPr>
          <w:p w14:paraId="4903BB64" w14:textId="77777777" w:rsidR="00885E0E" w:rsidRPr="00F97D66" w:rsidRDefault="00797D35" w:rsidP="00801E5A">
            <w:pPr>
              <w:rPr>
                <w:rFonts w:ascii="Calibri" w:hAnsi="Calibri" w:cs="Calibri"/>
                <w:b/>
                <w:bCs/>
                <w:i/>
                <w:iCs/>
                <w:color w:val="000000"/>
                <w:sz w:val="23"/>
                <w:szCs w:val="23"/>
                <w:lang w:val="bg-BG"/>
              </w:rPr>
            </w:pPr>
            <w:r w:rsidRPr="00F97D66">
              <w:rPr>
                <w:rFonts w:ascii="Calibri" w:hAnsi="Calibri" w:cs="Calibri"/>
                <w:b/>
                <w:bCs/>
                <w:i/>
                <w:iCs/>
                <w:color w:val="000000"/>
                <w:sz w:val="23"/>
                <w:szCs w:val="23"/>
                <w:lang w:val="bg-BG"/>
              </w:rPr>
              <w:t xml:space="preserve">Основание за включване на гражданите и НПО в  процесите на </w:t>
            </w:r>
            <w:r w:rsidRPr="00F97D66">
              <w:rPr>
                <w:rFonts w:ascii="Calibri" w:hAnsi="Calibri" w:cs="Calibri"/>
                <w:b/>
                <w:bCs/>
                <w:i/>
                <w:iCs/>
                <w:color w:val="000000"/>
                <w:sz w:val="23"/>
                <w:szCs w:val="23"/>
              </w:rPr>
              <w:t xml:space="preserve">формулиране, изпълнение и мониторинг на политики </w:t>
            </w:r>
            <w:r w:rsidRPr="00F97D66">
              <w:rPr>
                <w:rFonts w:ascii="Calibri" w:hAnsi="Calibri" w:cs="Calibri"/>
                <w:b/>
                <w:bCs/>
                <w:i/>
                <w:iCs/>
                <w:color w:val="000000"/>
                <w:sz w:val="23"/>
                <w:szCs w:val="23"/>
                <w:lang w:val="bg-BG"/>
              </w:rPr>
              <w:t>и вземане на решения</w:t>
            </w:r>
          </w:p>
        </w:tc>
      </w:tr>
      <w:tr w:rsidR="009A6F47" w:rsidRPr="00F97D66" w14:paraId="5F4A735B" w14:textId="77777777" w:rsidTr="009A6F47">
        <w:tc>
          <w:tcPr>
            <w:tcW w:w="392" w:type="dxa"/>
            <w:shd w:val="clear" w:color="auto" w:fill="auto"/>
          </w:tcPr>
          <w:p w14:paraId="2DD18CBD" w14:textId="77777777" w:rsidR="00D63774" w:rsidRPr="00F97D66" w:rsidRDefault="009A6F47" w:rsidP="00D63774">
            <w:pPr>
              <w:rPr>
                <w:rFonts w:ascii="Calibri" w:hAnsi="Calibri" w:cs="Calibri"/>
                <w:sz w:val="23"/>
                <w:szCs w:val="23"/>
                <w:lang w:val="bg-BG"/>
              </w:rPr>
            </w:pPr>
            <w:r w:rsidRPr="00F97D66">
              <w:rPr>
                <w:rFonts w:ascii="Calibri" w:hAnsi="Calibri" w:cs="Calibri"/>
                <w:sz w:val="23"/>
                <w:szCs w:val="23"/>
                <w:lang w:val="bg-BG"/>
              </w:rPr>
              <w:t>1</w:t>
            </w:r>
            <w:r w:rsidR="00D63774" w:rsidRPr="00F97D66">
              <w:rPr>
                <w:rFonts w:ascii="Calibri" w:hAnsi="Calibri" w:cs="Calibri"/>
                <w:sz w:val="23"/>
                <w:szCs w:val="23"/>
                <w:lang w:val="bg-BG"/>
              </w:rPr>
              <w:t xml:space="preserve">. </w:t>
            </w:r>
          </w:p>
        </w:tc>
        <w:tc>
          <w:tcPr>
            <w:tcW w:w="3152" w:type="dxa"/>
            <w:shd w:val="clear" w:color="auto" w:fill="auto"/>
          </w:tcPr>
          <w:p w14:paraId="5B10ED4D" w14:textId="77777777" w:rsidR="0034118C" w:rsidRPr="00F97D66" w:rsidRDefault="0034118C" w:rsidP="0034118C">
            <w:pPr>
              <w:rPr>
                <w:rFonts w:ascii="Calibri" w:hAnsi="Calibri" w:cs="Calibri"/>
                <w:sz w:val="23"/>
                <w:szCs w:val="23"/>
              </w:rPr>
            </w:pPr>
            <w:hyperlink r:id="rId134" w:history="1">
              <w:r w:rsidRPr="00F97D66">
                <w:rPr>
                  <w:rStyle w:val="Hyperlink"/>
                  <w:rFonts w:ascii="Calibri" w:hAnsi="Calibri" w:cs="Calibri"/>
                  <w:sz w:val="23"/>
                  <w:szCs w:val="23"/>
                </w:rPr>
                <w:t>ЗАКОН ЗА ХРАНИТЕ</w:t>
              </w:r>
            </w:hyperlink>
          </w:p>
          <w:p w14:paraId="336C771E" w14:textId="77777777" w:rsidR="0034118C" w:rsidRPr="00F97D66" w:rsidRDefault="0034118C" w:rsidP="0034118C">
            <w:pPr>
              <w:rPr>
                <w:rFonts w:ascii="Calibri" w:hAnsi="Calibri" w:cs="Calibri"/>
                <w:sz w:val="23"/>
                <w:szCs w:val="23"/>
              </w:rPr>
            </w:pPr>
            <w:r w:rsidRPr="00F97D66">
              <w:rPr>
                <w:rFonts w:ascii="Calibri" w:hAnsi="Calibri" w:cs="Calibri"/>
                <w:sz w:val="23"/>
                <w:szCs w:val="23"/>
              </w:rPr>
              <w:t>В сила от 09.06.2020 г.</w:t>
            </w:r>
          </w:p>
          <w:p w14:paraId="63229310" w14:textId="77777777" w:rsidR="0034118C" w:rsidRPr="00F97D66" w:rsidRDefault="0034118C" w:rsidP="0034118C">
            <w:pPr>
              <w:rPr>
                <w:rFonts w:ascii="Calibri" w:hAnsi="Calibri" w:cs="Calibri"/>
                <w:sz w:val="23"/>
                <w:szCs w:val="23"/>
              </w:rPr>
            </w:pPr>
            <w:r w:rsidRPr="00F97D66">
              <w:rPr>
                <w:rFonts w:ascii="Calibri" w:hAnsi="Calibri" w:cs="Calibri"/>
                <w:sz w:val="23"/>
                <w:szCs w:val="23"/>
              </w:rPr>
              <w:t>Обн. ДВ. бр.52 от 9 Юни 2020г., изм. и доп. ДВ. бр.65 от 21 Юли 2020г.</w:t>
            </w:r>
          </w:p>
          <w:p w14:paraId="4070AC7F" w14:textId="77777777" w:rsidR="00D63774" w:rsidRPr="00F97D66" w:rsidRDefault="00D63774" w:rsidP="00D63774">
            <w:pPr>
              <w:rPr>
                <w:rFonts w:ascii="Calibri" w:hAnsi="Calibri" w:cs="Calibri"/>
                <w:sz w:val="23"/>
                <w:szCs w:val="23"/>
                <w:lang w:val="en-US"/>
              </w:rPr>
            </w:pPr>
          </w:p>
        </w:tc>
        <w:tc>
          <w:tcPr>
            <w:tcW w:w="6095" w:type="dxa"/>
            <w:shd w:val="clear" w:color="auto" w:fill="auto"/>
          </w:tcPr>
          <w:p w14:paraId="3D965C41"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Чл. 117. (1) Към министъра на земеделието, храните и горите се създава Национален съвет по храните, наричан по-нататък "Национален съвет", като постоянен консултативен орган, който подпомага министъра при провеждане на държавната политика в областта на храните.</w:t>
            </w:r>
          </w:p>
          <w:p w14:paraId="4C5DF477"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(2) Председател на Националния съвет е министърът на земеделието, храните и горите, който със заповед определя състава му.</w:t>
            </w:r>
          </w:p>
          <w:p w14:paraId="4B7864AD"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(3) В състава на Националния съвет влизат:</w:t>
            </w:r>
          </w:p>
          <w:p w14:paraId="64BB2CD1"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1. министърът на здравеопазването;</w:t>
            </w:r>
          </w:p>
          <w:p w14:paraId="7BB3444F"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2. министърът на икономиката;</w:t>
            </w:r>
          </w:p>
          <w:p w14:paraId="27508A9B"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3. министърът на околната среда и водите;</w:t>
            </w:r>
          </w:p>
          <w:p w14:paraId="57E2122E"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4. министърът на труда и социалната политика;</w:t>
            </w:r>
          </w:p>
          <w:p w14:paraId="16E05F8E"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5. министърът на образованието и науката;</w:t>
            </w:r>
          </w:p>
          <w:p w14:paraId="38BE9331"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6. изпълнителният директор на Българската агенция по безопасност на храните;</w:t>
            </w:r>
          </w:p>
          <w:p w14:paraId="02219905"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7. директорът на Центъра за оценка на риска по хранителната верига;</w:t>
            </w:r>
          </w:p>
          <w:p w14:paraId="5DF7FC9A"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8. главният държавен здравен инспектор на Република България;</w:t>
            </w:r>
          </w:p>
          <w:p w14:paraId="0DA28B19"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9. председателят на Националното сдружение на общините в Република България;</w:t>
            </w:r>
          </w:p>
          <w:p w14:paraId="2FBEFED2"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10. по един представител на ректорите на Тракийския университет, Лесотехническия университет, Селскостопанската академия и Университета по хранителни технологии;</w:t>
            </w:r>
          </w:p>
          <w:p w14:paraId="4D4295BB"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11. по един представител на представителните сдружения за защита на потребителите;</w:t>
            </w:r>
          </w:p>
          <w:p w14:paraId="0E76FFCD"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12. по един представител на браншовите организации в секторите по класификация на икономическите дейности (КИД), както следва:</w:t>
            </w:r>
          </w:p>
          <w:p w14:paraId="06401F49"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а) код 10.1 - Производство и преработка на месо; производство на месни продукти, без готови ястия;</w:t>
            </w:r>
          </w:p>
          <w:p w14:paraId="64FCF5C1"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б) код 10.2 - Преработка и консервиране на риба и други водни животни, без готови ястия;</w:t>
            </w:r>
          </w:p>
          <w:p w14:paraId="576CDCD5"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в) код 10.3 - Преработка и консервиране на плодове и зеленчуци, без готови ястия;</w:t>
            </w:r>
          </w:p>
          <w:p w14:paraId="0660AA8E"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г) код 10.4 - Производство на растителни и животински масла и мазнини;</w:t>
            </w:r>
          </w:p>
          <w:p w14:paraId="457BAE87"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д) код 10.5 - Производство на мляко и млечни продукти;</w:t>
            </w:r>
          </w:p>
          <w:p w14:paraId="34E33993"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е) код 10.6 - Производство на мелничарски продукти, нишесте и нишестени продукти;</w:t>
            </w:r>
          </w:p>
          <w:p w14:paraId="0C248FA7"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ж) код 10.7 - Производство на хлебни и тестени изделия;</w:t>
            </w:r>
          </w:p>
          <w:p w14:paraId="71A7A593"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з) код 10.8 - Производство на други хранителни продукти (захар, какао, шоколадови и захарни изделия, преработени чай и кафе, хранителни подправки и овкусители, диетични храни, хранителни добавки и други);</w:t>
            </w:r>
          </w:p>
          <w:p w14:paraId="4787E32D"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и) код 10.12 - Производство и преработка на месо от домашни птици;</w:t>
            </w:r>
          </w:p>
          <w:p w14:paraId="4323090B"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к) код 11.0 - 11.01, 11.02, 11.03 и 11.04 - Производство на напитки (спиртни напитки, вина от грозде, други ферментирали напитки и други);</w:t>
            </w:r>
          </w:p>
          <w:p w14:paraId="321EC0B7"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л) код 11.05 и 11.06 - Производство на пиво и производство на малц;</w:t>
            </w:r>
          </w:p>
          <w:p w14:paraId="60D3FE86"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м) код 11.07 - Производство на безалкохолни напитки, минерални и други бутилирани води;</w:t>
            </w:r>
          </w:p>
          <w:p w14:paraId="3FD856E9"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н) код 47.2 - Търговия на дребно в специализирани магазини с хранителни стоки и напитки;</w:t>
            </w:r>
          </w:p>
          <w:p w14:paraId="698B08A0"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о) код 56.1. и 56.2 - Ресторанти и заведения за бързо обслужване; услуги по приготвяне и доставяне на храна.</w:t>
            </w:r>
          </w:p>
          <w:p w14:paraId="15D6D61E"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(4) Националният съвет по храните избира от състава си двама заместник-председатели, единият от които е представител на браншовите организации.</w:t>
            </w:r>
          </w:p>
          <w:p w14:paraId="6DE0F744"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(5) Право на участие в заседанията на Националния съвет със съвещателен глас при обсъждане на въпроси от тяхната компетентност имат:</w:t>
            </w:r>
          </w:p>
          <w:p w14:paraId="6A7AD8A6"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1. изпълнителният директор на Националната агенция за приходите;</w:t>
            </w:r>
          </w:p>
          <w:p w14:paraId="05D63658"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2. директорът на Агенция "Митници";</w:t>
            </w:r>
          </w:p>
          <w:p w14:paraId="05EF7FE0"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3. изпълнителният директор на Изпълнителната агенция за насърчаване на малките и средните предприятия;</w:t>
            </w:r>
          </w:p>
          <w:p w14:paraId="500966CD"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4. председателят на Националния статистически институт;</w:t>
            </w:r>
          </w:p>
          <w:p w14:paraId="13B9A9AE"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5. председателят на Комисията за защита на потребителите;</w:t>
            </w:r>
          </w:p>
          <w:p w14:paraId="54AF3E91"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6. директорът на Националния център за обществено здраве и анализи;</w:t>
            </w:r>
          </w:p>
          <w:p w14:paraId="62003004"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7. изпълнителният директор на Изпълнителната агенция по рибарство и аквакултури;</w:t>
            </w:r>
          </w:p>
          <w:p w14:paraId="3C3F0682"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8. директорът на Националния център по радиобиология и радиационна защита;</w:t>
            </w:r>
          </w:p>
          <w:p w14:paraId="58E98922"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9. директорът на Националния център по заразни и паразитни болести.</w:t>
            </w:r>
          </w:p>
          <w:p w14:paraId="123ECA60" w14:textId="77777777" w:rsidR="0034118C" w:rsidRPr="00F97D66" w:rsidRDefault="0034118C" w:rsidP="000F028C">
            <w:pPr>
              <w:jc w:val="both"/>
              <w:rPr>
                <w:rFonts w:ascii="Calibri" w:hAnsi="Calibri" w:cs="Calibri"/>
                <w:color w:val="000000"/>
                <w:sz w:val="23"/>
                <w:szCs w:val="23"/>
              </w:rPr>
            </w:pPr>
            <w:r w:rsidRPr="00F97D66">
              <w:rPr>
                <w:rFonts w:ascii="Calibri" w:hAnsi="Calibri" w:cs="Calibri"/>
                <w:color w:val="000000"/>
                <w:sz w:val="23"/>
                <w:szCs w:val="23"/>
              </w:rPr>
              <w:t>(6) Браншови организации извън секторите, посочени в ал. 3, т. 12, които отговарят на критериите по чл. 120, ал. 1, т. 2 и 3, имат право да участват в заседанията на Националния съвет със съвещателен глас.</w:t>
            </w:r>
          </w:p>
          <w:p w14:paraId="0DE6835E" w14:textId="77777777" w:rsidR="00D63774" w:rsidRPr="00F97D66" w:rsidRDefault="0034118C" w:rsidP="00573D2E">
            <w:pPr>
              <w:jc w:val="both"/>
              <w:rPr>
                <w:rFonts w:ascii="Calibri" w:hAnsi="Calibri" w:cs="Calibri"/>
                <w:color w:val="000000"/>
                <w:sz w:val="23"/>
                <w:szCs w:val="23"/>
              </w:rPr>
            </w:pPr>
            <w:r w:rsidRPr="00F97D66">
              <w:rPr>
                <w:rFonts w:ascii="Calibri" w:hAnsi="Calibri" w:cs="Calibri"/>
                <w:color w:val="000000"/>
                <w:sz w:val="23"/>
                <w:szCs w:val="23"/>
              </w:rPr>
              <w:t>(7) Сдружения на потребители, които отговарят на критериите по чл. 170, ал. 1 от Закона за защита на потребителите, имат право да участват в заседанията на Националния съвет със съвещателен глас.</w:t>
            </w:r>
          </w:p>
        </w:tc>
      </w:tr>
      <w:tr w:rsidR="009A6F47" w:rsidRPr="00F97D66" w14:paraId="2A88F245" w14:textId="77777777" w:rsidTr="009A6F47">
        <w:tc>
          <w:tcPr>
            <w:tcW w:w="392" w:type="dxa"/>
            <w:shd w:val="clear" w:color="auto" w:fill="auto"/>
          </w:tcPr>
          <w:p w14:paraId="46384B77" w14:textId="77777777" w:rsidR="00293CA2" w:rsidRPr="00F97D66" w:rsidRDefault="00573D2E" w:rsidP="00D63774">
            <w:pPr>
              <w:rPr>
                <w:rFonts w:ascii="Calibri" w:hAnsi="Calibri" w:cs="Calibri"/>
                <w:sz w:val="23"/>
                <w:szCs w:val="23"/>
                <w:lang w:val="bg-BG"/>
              </w:rPr>
            </w:pPr>
            <w:r w:rsidRPr="00F97D66">
              <w:rPr>
                <w:rFonts w:ascii="Calibri" w:hAnsi="Calibri" w:cs="Calibri"/>
                <w:sz w:val="23"/>
                <w:szCs w:val="23"/>
                <w:lang w:val="bg-BG"/>
              </w:rPr>
              <w:t>2.</w:t>
            </w:r>
          </w:p>
        </w:tc>
        <w:tc>
          <w:tcPr>
            <w:tcW w:w="3152" w:type="dxa"/>
            <w:shd w:val="clear" w:color="auto" w:fill="auto"/>
          </w:tcPr>
          <w:p w14:paraId="78B3F329" w14:textId="77777777" w:rsidR="00293CA2" w:rsidRPr="00F97D66" w:rsidRDefault="00293CA2" w:rsidP="00293CA2">
            <w:pPr>
              <w:rPr>
                <w:rFonts w:ascii="Calibri" w:hAnsi="Calibri" w:cs="Calibri"/>
                <w:sz w:val="23"/>
                <w:szCs w:val="23"/>
                <w:lang w:val="bg-BG"/>
              </w:rPr>
            </w:pPr>
            <w:hyperlink r:id="rId135" w:history="1">
              <w:r w:rsidRPr="00F97D66">
                <w:rPr>
                  <w:rStyle w:val="Hyperlink"/>
                  <w:rFonts w:ascii="Calibri" w:hAnsi="Calibri" w:cs="Calibri"/>
                  <w:sz w:val="23"/>
                  <w:szCs w:val="23"/>
                  <w:lang w:val="bg-BG"/>
                </w:rPr>
                <w:t>ЗАКОН ЗА Б</w:t>
              </w:r>
              <w:r w:rsidRPr="00F97D66">
                <w:rPr>
                  <w:rStyle w:val="Hyperlink"/>
                  <w:rFonts w:ascii="Calibri" w:hAnsi="Calibri" w:cs="Calibri"/>
                  <w:sz w:val="23"/>
                  <w:szCs w:val="23"/>
                  <w:lang w:val="bg-BG"/>
                </w:rPr>
                <w:t>Ъ</w:t>
              </w:r>
              <w:r w:rsidRPr="00F97D66">
                <w:rPr>
                  <w:rStyle w:val="Hyperlink"/>
                  <w:rFonts w:ascii="Calibri" w:hAnsi="Calibri" w:cs="Calibri"/>
                  <w:sz w:val="23"/>
                  <w:szCs w:val="23"/>
                  <w:lang w:val="bg-BG"/>
                </w:rPr>
                <w:t>ЛГАРСКАТА АГЕНЦИЯ ПО БЕЗОПАСНОСТ НА ХРАНИТЕ</w:t>
              </w:r>
            </w:hyperlink>
          </w:p>
          <w:p w14:paraId="2A84716B" w14:textId="77777777" w:rsidR="00293CA2" w:rsidRPr="00F97D66" w:rsidRDefault="00293CA2" w:rsidP="00293CA2">
            <w:pPr>
              <w:rPr>
                <w:rFonts w:ascii="Calibri" w:hAnsi="Calibri" w:cs="Calibri"/>
                <w:sz w:val="23"/>
                <w:szCs w:val="23"/>
                <w:lang w:val="bg-BG"/>
              </w:rPr>
            </w:pPr>
            <w:r w:rsidRPr="00F97D66">
              <w:rPr>
                <w:rFonts w:ascii="Calibri" w:hAnsi="Calibri" w:cs="Calibri"/>
                <w:sz w:val="23"/>
                <w:szCs w:val="23"/>
                <w:lang w:val="en-US"/>
              </w:rPr>
              <w:t>Обн. ДВ. бр.8 от 25 Януари 2011г.</w:t>
            </w:r>
          </w:p>
          <w:p w14:paraId="35FFE3B9" w14:textId="77777777" w:rsidR="00293CA2" w:rsidRPr="00F97D66" w:rsidRDefault="00293CA2" w:rsidP="00293CA2">
            <w:pPr>
              <w:rPr>
                <w:rFonts w:ascii="Calibri" w:hAnsi="Calibri" w:cs="Calibri"/>
                <w:sz w:val="23"/>
                <w:szCs w:val="23"/>
                <w:lang w:val="en-US"/>
              </w:rPr>
            </w:pPr>
            <w:r w:rsidRPr="00F97D66">
              <w:rPr>
                <w:rFonts w:ascii="Calibri" w:hAnsi="Calibri" w:cs="Calibri"/>
                <w:sz w:val="23"/>
                <w:szCs w:val="23"/>
                <w:lang w:val="bg-BG"/>
              </w:rPr>
              <w:t xml:space="preserve">Посл. </w:t>
            </w:r>
            <w:r w:rsidRPr="00F97D66">
              <w:rPr>
                <w:rFonts w:ascii="Calibri" w:hAnsi="Calibri" w:cs="Calibri"/>
                <w:sz w:val="23"/>
                <w:szCs w:val="23"/>
              </w:rPr>
              <w:t>изм. ДВ. бр.58 от 18 Юли 2017г.</w:t>
            </w:r>
          </w:p>
        </w:tc>
        <w:tc>
          <w:tcPr>
            <w:tcW w:w="6095" w:type="dxa"/>
            <w:shd w:val="clear" w:color="auto" w:fill="auto"/>
          </w:tcPr>
          <w:p w14:paraId="34CFFF7B" w14:textId="77777777" w:rsidR="00293CA2" w:rsidRPr="00F97D66" w:rsidRDefault="00293CA2" w:rsidP="000F028C">
            <w:pPr>
              <w:jc w:val="both"/>
              <w:rPr>
                <w:rFonts w:ascii="Calibri" w:hAnsi="Calibri" w:cs="Calibri"/>
                <w:i/>
                <w:iCs/>
                <w:color w:val="000000"/>
                <w:sz w:val="23"/>
                <w:szCs w:val="23"/>
                <w:lang w:val="en-US"/>
              </w:rPr>
            </w:pPr>
            <w:r w:rsidRPr="00F97D66">
              <w:rPr>
                <w:rFonts w:ascii="Calibri" w:hAnsi="Calibri" w:cs="Calibri"/>
                <w:i/>
                <w:iCs/>
                <w:color w:val="000000"/>
                <w:sz w:val="23"/>
                <w:szCs w:val="23"/>
                <w:lang w:val="bg-BG"/>
              </w:rPr>
              <w:t>Не се предвижда включване на гражданите и неправителствения сектор в</w:t>
            </w:r>
            <w:r w:rsidRPr="00F97D66">
              <w:rPr>
                <w:rFonts w:ascii="Calibri" w:hAnsi="Calibri" w:cs="Calibri"/>
                <w:i/>
                <w:iCs/>
                <w:color w:val="000000"/>
                <w:sz w:val="23"/>
                <w:szCs w:val="23"/>
              </w:rPr>
              <w:t> процеса на</w:t>
            </w:r>
            <w:r w:rsidRPr="00F97D66">
              <w:rPr>
                <w:rFonts w:ascii="Calibri" w:hAnsi="Calibri" w:cs="Calibri"/>
                <w:b/>
                <w:bCs/>
                <w:i/>
                <w:iCs/>
                <w:color w:val="000000"/>
                <w:sz w:val="23"/>
                <w:szCs w:val="23"/>
              </w:rPr>
              <w:t xml:space="preserve"> </w:t>
            </w:r>
            <w:r w:rsidRPr="00F97D66">
              <w:rPr>
                <w:rFonts w:ascii="Calibri" w:hAnsi="Calibri" w:cs="Calibri"/>
                <w:i/>
                <w:iCs/>
                <w:color w:val="000000"/>
                <w:sz w:val="23"/>
                <w:szCs w:val="23"/>
              </w:rPr>
              <w:t xml:space="preserve">формулиране, изпълнение и мониторинг на политики </w:t>
            </w:r>
            <w:r w:rsidRPr="00F97D66">
              <w:rPr>
                <w:rFonts w:ascii="Calibri" w:hAnsi="Calibri" w:cs="Calibri"/>
                <w:i/>
                <w:iCs/>
                <w:color w:val="000000"/>
                <w:sz w:val="23"/>
                <w:szCs w:val="23"/>
                <w:lang w:val="bg-BG"/>
              </w:rPr>
              <w:t>и вземане на решения</w:t>
            </w:r>
          </w:p>
        </w:tc>
      </w:tr>
      <w:tr w:rsidR="009A6F47" w:rsidRPr="00F97D66" w14:paraId="59054A03" w14:textId="77777777" w:rsidTr="009A6F47">
        <w:tc>
          <w:tcPr>
            <w:tcW w:w="392" w:type="dxa"/>
            <w:shd w:val="clear" w:color="auto" w:fill="auto"/>
          </w:tcPr>
          <w:p w14:paraId="62C2F9B6" w14:textId="77777777" w:rsidR="00B20B6F" w:rsidRPr="00F97D66" w:rsidRDefault="00573D2E" w:rsidP="00B20B6F">
            <w:pPr>
              <w:rPr>
                <w:rFonts w:ascii="Calibri" w:hAnsi="Calibri" w:cs="Calibri"/>
                <w:sz w:val="23"/>
                <w:szCs w:val="23"/>
                <w:lang w:val="bg-BG"/>
              </w:rPr>
            </w:pPr>
            <w:r w:rsidRPr="00F97D66">
              <w:rPr>
                <w:rFonts w:ascii="Calibri" w:hAnsi="Calibri" w:cs="Calibri"/>
                <w:sz w:val="23"/>
                <w:szCs w:val="23"/>
                <w:lang w:val="bg-BG"/>
              </w:rPr>
              <w:t>3.</w:t>
            </w:r>
          </w:p>
        </w:tc>
        <w:tc>
          <w:tcPr>
            <w:tcW w:w="3152" w:type="dxa"/>
            <w:shd w:val="clear" w:color="auto" w:fill="auto"/>
          </w:tcPr>
          <w:p w14:paraId="6CF2A13E" w14:textId="77777777" w:rsidR="00B20B6F" w:rsidRPr="00F97D66" w:rsidRDefault="00B20B6F" w:rsidP="00B20B6F">
            <w:pPr>
              <w:rPr>
                <w:rFonts w:ascii="Calibri" w:hAnsi="Calibri" w:cs="Calibri"/>
                <w:sz w:val="23"/>
                <w:szCs w:val="23"/>
                <w:lang w:val="bg-BG"/>
              </w:rPr>
            </w:pPr>
            <w:r w:rsidRPr="00F97D66">
              <w:rPr>
                <w:rFonts w:ascii="Calibri" w:hAnsi="Calibri" w:cs="Calibri"/>
                <w:sz w:val="23"/>
                <w:szCs w:val="23"/>
                <w:lang w:val="en-US"/>
              </w:rPr>
              <w:fldChar w:fldCharType="begin"/>
            </w:r>
            <w:r w:rsidRPr="00F97D66">
              <w:rPr>
                <w:rFonts w:ascii="Calibri" w:hAnsi="Calibri" w:cs="Calibri"/>
                <w:sz w:val="23"/>
                <w:szCs w:val="23"/>
                <w:lang w:val="en-US"/>
              </w:rPr>
              <w:instrText xml:space="preserve"> HYPERLINK "https://lex.bg/bg/laws/ldoc/2135798102" </w:instrText>
            </w:r>
            <w:r w:rsidRPr="00F97D66">
              <w:rPr>
                <w:rFonts w:ascii="Calibri" w:hAnsi="Calibri" w:cs="Calibri"/>
                <w:sz w:val="23"/>
                <w:szCs w:val="23"/>
                <w:lang w:val="en-US"/>
              </w:rPr>
              <w:fldChar w:fldCharType="separate"/>
            </w:r>
            <w:r w:rsidRPr="00F97D66">
              <w:rPr>
                <w:rStyle w:val="Hyperlink"/>
                <w:rFonts w:ascii="Calibri" w:hAnsi="Calibri" w:cs="Calibri"/>
                <w:sz w:val="23"/>
                <w:szCs w:val="23"/>
                <w:lang w:val="bg-BG"/>
              </w:rPr>
              <w:t>ЗАКОН ЗА ВИНОТО И СПИРТНИТЕ НАПИТКИ</w:t>
            </w:r>
            <w:r w:rsidRPr="00F97D66">
              <w:rPr>
                <w:rStyle w:val="Hyperlink"/>
                <w:rFonts w:ascii="Calibri" w:hAnsi="Calibri" w:cs="Calibri"/>
                <w:sz w:val="23"/>
                <w:szCs w:val="23"/>
                <w:lang w:val="bg-BG"/>
              </w:rPr>
              <w:fldChar w:fldCharType="end"/>
            </w:r>
          </w:p>
          <w:p w14:paraId="3320B778" w14:textId="77777777" w:rsidR="00B20B6F" w:rsidRPr="00F97D66" w:rsidRDefault="00B20B6F" w:rsidP="00B20B6F">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бр.45 от 15 Юни 20г.</w:t>
            </w:r>
          </w:p>
          <w:p w14:paraId="092B3876" w14:textId="77777777" w:rsidR="00B20B6F" w:rsidRPr="00F97D66" w:rsidRDefault="00B20B6F" w:rsidP="003C6515">
            <w:pPr>
              <w:rPr>
                <w:rFonts w:ascii="Calibri" w:hAnsi="Calibri" w:cs="Calibri"/>
                <w:sz w:val="23"/>
                <w:szCs w:val="23"/>
                <w:lang w:val="en-US"/>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ДВ. бр.</w:t>
            </w:r>
            <w:r w:rsidRPr="00F97D66">
              <w:rPr>
                <w:rFonts w:ascii="Calibri" w:hAnsi="Calibri" w:cs="Calibri"/>
                <w:color w:val="000000"/>
                <w:sz w:val="23"/>
                <w:szCs w:val="23"/>
                <w:lang w:val="en-US"/>
              </w:rPr>
              <w:t>51</w:t>
            </w:r>
            <w:r w:rsidRPr="00F97D66">
              <w:rPr>
                <w:rStyle w:val="apple-converted-space"/>
                <w:rFonts w:ascii="Calibri" w:hAnsi="Calibri" w:cs="Calibri"/>
                <w:color w:val="000000"/>
                <w:sz w:val="23"/>
                <w:szCs w:val="23"/>
                <w:shd w:val="clear" w:color="auto" w:fill="FEFEFE"/>
                <w:lang w:val="en-US"/>
              </w:rPr>
              <w:t> </w:t>
            </w:r>
            <w:r w:rsidRPr="00F97D66">
              <w:rPr>
                <w:rFonts w:ascii="Calibri" w:hAnsi="Calibri" w:cs="Calibri"/>
                <w:color w:val="000000"/>
                <w:sz w:val="23"/>
                <w:szCs w:val="23"/>
                <w:shd w:val="clear" w:color="auto" w:fill="FEFEFE"/>
                <w:lang w:val="en-US"/>
              </w:rPr>
              <w:t>от 5 Юни 2020г.</w:t>
            </w:r>
          </w:p>
        </w:tc>
        <w:tc>
          <w:tcPr>
            <w:tcW w:w="6095" w:type="dxa"/>
            <w:shd w:val="clear" w:color="auto" w:fill="auto"/>
          </w:tcPr>
          <w:p w14:paraId="5A21AD61" w14:textId="77777777" w:rsidR="00B20B6F" w:rsidRPr="00F97D66" w:rsidRDefault="00B20B6F" w:rsidP="00B20B6F">
            <w:pPr>
              <w:rPr>
                <w:rFonts w:ascii="Calibri" w:hAnsi="Calibri" w:cs="Calibri"/>
                <w:sz w:val="23"/>
                <w:szCs w:val="23"/>
                <w:lang w:val="en-US"/>
              </w:rPr>
            </w:pPr>
            <w:r w:rsidRPr="00F97D66">
              <w:rPr>
                <w:rFonts w:ascii="Calibri" w:hAnsi="Calibri" w:cs="Calibri"/>
                <w:i/>
                <w:iCs/>
                <w:color w:val="000000"/>
                <w:sz w:val="23"/>
                <w:szCs w:val="23"/>
                <w:lang w:val="bg-BG"/>
              </w:rPr>
              <w:t>Не се предвижда включване на гражданите и неправителствения сектор в</w:t>
            </w:r>
            <w:r w:rsidRPr="00F97D66">
              <w:rPr>
                <w:rFonts w:ascii="Calibri" w:hAnsi="Calibri" w:cs="Calibri"/>
                <w:i/>
                <w:iCs/>
                <w:color w:val="000000"/>
                <w:sz w:val="23"/>
                <w:szCs w:val="23"/>
              </w:rPr>
              <w:t> процеса на</w:t>
            </w:r>
            <w:r w:rsidRPr="00F97D66">
              <w:rPr>
                <w:rFonts w:ascii="Calibri" w:hAnsi="Calibri" w:cs="Calibri"/>
                <w:b/>
                <w:bCs/>
                <w:i/>
                <w:iCs/>
                <w:color w:val="000000"/>
                <w:sz w:val="23"/>
                <w:szCs w:val="23"/>
              </w:rPr>
              <w:t xml:space="preserve"> </w:t>
            </w:r>
            <w:r w:rsidRPr="00F97D66">
              <w:rPr>
                <w:rFonts w:ascii="Calibri" w:hAnsi="Calibri" w:cs="Calibri"/>
                <w:i/>
                <w:iCs/>
                <w:color w:val="000000"/>
                <w:sz w:val="23"/>
                <w:szCs w:val="23"/>
              </w:rPr>
              <w:t xml:space="preserve">формулиране, изпълнение и мониторинг на политики </w:t>
            </w:r>
            <w:r w:rsidRPr="00F97D66">
              <w:rPr>
                <w:rFonts w:ascii="Calibri" w:hAnsi="Calibri" w:cs="Calibri"/>
                <w:i/>
                <w:iCs/>
                <w:color w:val="000000"/>
                <w:sz w:val="23"/>
                <w:szCs w:val="23"/>
                <w:lang w:val="bg-BG"/>
              </w:rPr>
              <w:t>и вземане на решения</w:t>
            </w:r>
          </w:p>
        </w:tc>
      </w:tr>
      <w:tr w:rsidR="009A6F47" w:rsidRPr="00F97D66" w14:paraId="0E2A96B6" w14:textId="77777777" w:rsidTr="009A6F47">
        <w:tc>
          <w:tcPr>
            <w:tcW w:w="392" w:type="dxa"/>
            <w:shd w:val="clear" w:color="auto" w:fill="auto"/>
          </w:tcPr>
          <w:p w14:paraId="3AF544E2" w14:textId="77777777" w:rsidR="00644D7B" w:rsidRPr="00F97D66" w:rsidRDefault="00573D2E" w:rsidP="00644D7B">
            <w:pPr>
              <w:rPr>
                <w:rFonts w:ascii="Calibri" w:hAnsi="Calibri" w:cs="Calibri"/>
                <w:sz w:val="23"/>
                <w:szCs w:val="23"/>
                <w:lang w:val="bg-BG"/>
              </w:rPr>
            </w:pPr>
            <w:r w:rsidRPr="00F97D66">
              <w:rPr>
                <w:rFonts w:ascii="Calibri" w:hAnsi="Calibri" w:cs="Calibri"/>
                <w:sz w:val="23"/>
                <w:szCs w:val="23"/>
                <w:lang w:val="bg-BG"/>
              </w:rPr>
              <w:t>4.</w:t>
            </w:r>
          </w:p>
        </w:tc>
        <w:tc>
          <w:tcPr>
            <w:tcW w:w="3152" w:type="dxa"/>
            <w:shd w:val="clear" w:color="auto" w:fill="auto"/>
          </w:tcPr>
          <w:p w14:paraId="6E606C3D" w14:textId="77777777" w:rsidR="00644D7B" w:rsidRPr="00F97D66" w:rsidRDefault="00644D7B" w:rsidP="00644D7B">
            <w:pPr>
              <w:rPr>
                <w:rStyle w:val="Hyperlink"/>
                <w:rFonts w:ascii="Calibri" w:hAnsi="Calibri" w:cs="Calibri"/>
                <w:sz w:val="23"/>
                <w:szCs w:val="23"/>
                <w:lang w:val="bg-BG"/>
              </w:rPr>
            </w:pPr>
            <w:hyperlink r:id="rId136" w:history="1">
              <w:r w:rsidRPr="00F97D66">
                <w:rPr>
                  <w:rStyle w:val="Hyperlink"/>
                  <w:rFonts w:ascii="Calibri" w:hAnsi="Calibri" w:cs="Calibri"/>
                  <w:sz w:val="23"/>
                  <w:szCs w:val="23"/>
                  <w:lang w:val="bg-BG"/>
                </w:rPr>
                <w:t>ЗАКОН ЗА ЦЕНТЪРА ЗА ОЦЕНКА НА</w:t>
              </w:r>
              <w:r w:rsidRPr="00F97D66">
                <w:rPr>
                  <w:rStyle w:val="Hyperlink"/>
                  <w:rFonts w:ascii="Calibri" w:hAnsi="Calibri" w:cs="Calibri"/>
                  <w:sz w:val="23"/>
                  <w:szCs w:val="23"/>
                  <w:lang w:val="bg-BG"/>
                </w:rPr>
                <w:t xml:space="preserve"> </w:t>
              </w:r>
              <w:r w:rsidRPr="00F97D66">
                <w:rPr>
                  <w:rStyle w:val="Hyperlink"/>
                  <w:rFonts w:ascii="Calibri" w:hAnsi="Calibri" w:cs="Calibri"/>
                  <w:sz w:val="23"/>
                  <w:szCs w:val="23"/>
                  <w:lang w:val="bg-BG"/>
                </w:rPr>
                <w:t>РИСКА ПО ХРАНИТЕЛНАТА ВЕРИГА</w:t>
              </w:r>
            </w:hyperlink>
          </w:p>
          <w:p w14:paraId="04254DB6" w14:textId="77777777" w:rsidR="00644D7B" w:rsidRPr="00F97D66" w:rsidRDefault="00644D7B" w:rsidP="00644D7B">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 xml:space="preserve">Обн. ДВ. бр.44 от 10 Юни 2016г. </w:t>
            </w:r>
          </w:p>
          <w:p w14:paraId="2622E1D0" w14:textId="77777777" w:rsidR="00644D7B" w:rsidRPr="00F97D66" w:rsidRDefault="00644D7B" w:rsidP="00644D7B">
            <w:pPr>
              <w:rPr>
                <w:rStyle w:val="Hyperlink"/>
                <w:rFonts w:ascii="Calibri" w:hAnsi="Calibri" w:cs="Calibri"/>
                <w:color w:val="000000"/>
                <w:sz w:val="23"/>
                <w:szCs w:val="23"/>
                <w:u w:val="none"/>
                <w:shd w:val="clear" w:color="auto" w:fill="FEFEFE"/>
              </w:rPr>
            </w:pPr>
            <w:r w:rsidRPr="00F97D66">
              <w:rPr>
                <w:rFonts w:ascii="Calibri" w:hAnsi="Calibri" w:cs="Calibri"/>
                <w:color w:val="000000"/>
                <w:sz w:val="23"/>
                <w:szCs w:val="23"/>
                <w:shd w:val="clear" w:color="auto" w:fill="FEFEFE"/>
                <w:lang w:val="bg-BG"/>
              </w:rPr>
              <w:t xml:space="preserve">Посл. </w:t>
            </w:r>
            <w:r w:rsidR="00573D2E" w:rsidRPr="00F97D66">
              <w:rPr>
                <w:rFonts w:ascii="Calibri" w:hAnsi="Calibri" w:cs="Calibri"/>
                <w:color w:val="000000"/>
                <w:sz w:val="23"/>
                <w:szCs w:val="23"/>
                <w:shd w:val="clear" w:color="auto" w:fill="FEFEFE"/>
              </w:rPr>
              <w:t>изм. ДВ. бр.51 от 5 Юни 2020г</w:t>
            </w:r>
          </w:p>
        </w:tc>
        <w:tc>
          <w:tcPr>
            <w:tcW w:w="6095" w:type="dxa"/>
            <w:shd w:val="clear" w:color="auto" w:fill="auto"/>
          </w:tcPr>
          <w:p w14:paraId="233D9FDD" w14:textId="77777777" w:rsidR="00644D7B" w:rsidRPr="00F97D66" w:rsidRDefault="00573D2E" w:rsidP="00644D7B">
            <w:pPr>
              <w:rPr>
                <w:rFonts w:ascii="Calibri" w:hAnsi="Calibri" w:cs="Calibri"/>
                <w:sz w:val="23"/>
                <w:szCs w:val="23"/>
              </w:rPr>
            </w:pPr>
            <w:r w:rsidRPr="00573D2E">
              <w:rPr>
                <w:rFonts w:ascii="Calibri" w:hAnsi="Calibri" w:cs="Calibri"/>
                <w:i/>
                <w:iCs/>
                <w:color w:val="000000"/>
                <w:sz w:val="23"/>
                <w:szCs w:val="23"/>
                <w:lang w:val="bg-BG"/>
              </w:rPr>
              <w:t>Не се предвижда включване на гражданите и неправителствения сектор в</w:t>
            </w:r>
            <w:r w:rsidRPr="00573D2E">
              <w:rPr>
                <w:rFonts w:ascii="Calibri" w:hAnsi="Calibri" w:cs="Calibri"/>
                <w:i/>
                <w:iCs/>
                <w:color w:val="000000"/>
                <w:sz w:val="23"/>
                <w:szCs w:val="23"/>
              </w:rPr>
              <w:t> процеса на</w:t>
            </w:r>
            <w:r w:rsidRPr="00573D2E">
              <w:rPr>
                <w:rFonts w:ascii="Calibri" w:hAnsi="Calibri" w:cs="Calibri"/>
                <w:b/>
                <w:bCs/>
                <w:i/>
                <w:iCs/>
                <w:color w:val="000000"/>
                <w:sz w:val="23"/>
                <w:szCs w:val="23"/>
              </w:rPr>
              <w:t xml:space="preserve"> </w:t>
            </w:r>
            <w:r w:rsidRPr="00573D2E">
              <w:rPr>
                <w:rFonts w:ascii="Calibri" w:hAnsi="Calibri" w:cs="Calibri"/>
                <w:i/>
                <w:iCs/>
                <w:color w:val="000000"/>
                <w:sz w:val="23"/>
                <w:szCs w:val="23"/>
              </w:rPr>
              <w:t xml:space="preserve">формулиране, изпълнение и мониторинг на политики </w:t>
            </w:r>
            <w:r w:rsidRPr="00573D2E">
              <w:rPr>
                <w:rFonts w:ascii="Calibri" w:hAnsi="Calibri" w:cs="Calibri"/>
                <w:i/>
                <w:iCs/>
                <w:color w:val="000000"/>
                <w:sz w:val="23"/>
                <w:szCs w:val="23"/>
                <w:lang w:val="bg-BG"/>
              </w:rPr>
              <w:t>и вземане на решения</w:t>
            </w:r>
          </w:p>
        </w:tc>
      </w:tr>
    </w:tbl>
    <w:p w14:paraId="12E48B27" w14:textId="77777777" w:rsidR="003C6515" w:rsidRDefault="003C6515" w:rsidP="00885E0E">
      <w:pPr>
        <w:autoSpaceDE w:val="0"/>
        <w:autoSpaceDN w:val="0"/>
        <w:adjustRightInd w:val="0"/>
        <w:spacing w:before="120" w:after="120" w:line="360" w:lineRule="auto"/>
        <w:jc w:val="both"/>
        <w:rPr>
          <w:rFonts w:cs="TimesNewRomanPSMT"/>
          <w:lang w:val="bg-BG"/>
        </w:rPr>
      </w:pPr>
    </w:p>
    <w:p w14:paraId="64BB1222" w14:textId="77777777" w:rsidR="00D86E53" w:rsidRPr="00A91469" w:rsidRDefault="00D324CD" w:rsidP="00E70108">
      <w:pPr>
        <w:numPr>
          <w:ilvl w:val="0"/>
          <w:numId w:val="4"/>
        </w:numPr>
        <w:autoSpaceDE w:val="0"/>
        <w:autoSpaceDN w:val="0"/>
        <w:adjustRightInd w:val="0"/>
        <w:spacing w:before="120" w:after="120" w:line="360" w:lineRule="auto"/>
        <w:jc w:val="both"/>
        <w:rPr>
          <w:rFonts w:cs="TimesNewRomanPSMT"/>
          <w:b/>
          <w:bCs/>
          <w:u w:val="single"/>
          <w:lang w:val="bg-BG"/>
        </w:rPr>
      </w:pPr>
      <w:r w:rsidRPr="00A91469">
        <w:rPr>
          <w:rFonts w:cs="TimesNewRomanPSMT"/>
          <w:b/>
          <w:bCs/>
          <w:u w:val="single"/>
          <w:lang w:val="bg-BG"/>
        </w:rPr>
        <w:t>О</w:t>
      </w:r>
      <w:r w:rsidR="00D86E53" w:rsidRPr="00A91469">
        <w:rPr>
          <w:rFonts w:cs="TimesNewRomanPSMT"/>
          <w:b/>
          <w:bCs/>
          <w:u w:val="single"/>
          <w:lang w:val="bg-BG"/>
        </w:rPr>
        <w:t xml:space="preserve">бласт </w:t>
      </w:r>
      <w:r w:rsidR="00A91469" w:rsidRPr="00A91469">
        <w:rPr>
          <w:rFonts w:cs="TimesNewRomanPSMT"/>
          <w:b/>
          <w:bCs/>
          <w:u w:val="single"/>
          <w:lang w:val="bg-BG"/>
        </w:rPr>
        <w:t>КУЛТУРА</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034"/>
        <w:gridCol w:w="6064"/>
      </w:tblGrid>
      <w:tr w:rsidR="00885E0E" w:rsidRPr="00F97D66" w14:paraId="5447632D" w14:textId="77777777" w:rsidTr="008F4149">
        <w:tc>
          <w:tcPr>
            <w:tcW w:w="508" w:type="dxa"/>
            <w:shd w:val="clear" w:color="auto" w:fill="BDD6EE"/>
          </w:tcPr>
          <w:p w14:paraId="77B3A0AD" w14:textId="77777777" w:rsidR="00885E0E" w:rsidRPr="00F97D66" w:rsidRDefault="00885E0E" w:rsidP="00801E5A">
            <w:pPr>
              <w:rPr>
                <w:rFonts w:ascii="Calibri" w:hAnsi="Calibri" w:cs="Calibri"/>
                <w:sz w:val="23"/>
                <w:szCs w:val="23"/>
                <w:lang w:val="en-US"/>
              </w:rPr>
            </w:pPr>
          </w:p>
        </w:tc>
        <w:tc>
          <w:tcPr>
            <w:tcW w:w="3034" w:type="dxa"/>
            <w:shd w:val="clear" w:color="auto" w:fill="BDD6EE"/>
          </w:tcPr>
          <w:p w14:paraId="4128167E" w14:textId="77777777" w:rsidR="00885E0E" w:rsidRPr="00F97D66" w:rsidRDefault="00885E0E" w:rsidP="00801E5A">
            <w:pPr>
              <w:rPr>
                <w:rFonts w:ascii="Calibri" w:hAnsi="Calibri" w:cs="Calibri"/>
                <w:b/>
                <w:bCs/>
                <w:i/>
                <w:iCs/>
                <w:sz w:val="23"/>
                <w:szCs w:val="23"/>
                <w:lang w:val="bg-BG"/>
              </w:rPr>
            </w:pPr>
            <w:r w:rsidRPr="00F97D66">
              <w:rPr>
                <w:rFonts w:ascii="Calibri" w:hAnsi="Calibri" w:cs="Calibri"/>
                <w:b/>
                <w:bCs/>
                <w:i/>
                <w:iCs/>
                <w:sz w:val="23"/>
                <w:szCs w:val="23"/>
                <w:lang w:val="bg-BG"/>
              </w:rPr>
              <w:t>Нормативен акт</w:t>
            </w:r>
          </w:p>
        </w:tc>
        <w:tc>
          <w:tcPr>
            <w:tcW w:w="6064" w:type="dxa"/>
            <w:shd w:val="clear" w:color="auto" w:fill="BDD6EE"/>
          </w:tcPr>
          <w:p w14:paraId="39F3AD2D" w14:textId="77777777" w:rsidR="00885E0E" w:rsidRPr="00F97D66" w:rsidRDefault="00797D35" w:rsidP="00801E5A">
            <w:pPr>
              <w:rPr>
                <w:rFonts w:ascii="Calibri" w:hAnsi="Calibri" w:cs="Calibri"/>
                <w:b/>
                <w:bCs/>
                <w:i/>
                <w:iCs/>
                <w:color w:val="000000"/>
                <w:sz w:val="23"/>
                <w:szCs w:val="23"/>
                <w:lang w:val="bg-BG"/>
              </w:rPr>
            </w:pPr>
            <w:r w:rsidRPr="00F97D66">
              <w:rPr>
                <w:rFonts w:ascii="Calibri" w:hAnsi="Calibri" w:cs="Calibri"/>
                <w:b/>
                <w:bCs/>
                <w:i/>
                <w:iCs/>
                <w:color w:val="000000"/>
                <w:sz w:val="23"/>
                <w:szCs w:val="23"/>
                <w:lang w:val="bg-BG"/>
              </w:rPr>
              <w:t xml:space="preserve">Основание за включване на гражданите и НПО в  процесите на </w:t>
            </w:r>
            <w:r w:rsidRPr="00F97D66">
              <w:rPr>
                <w:rFonts w:ascii="Calibri" w:hAnsi="Calibri" w:cs="Calibri"/>
                <w:b/>
                <w:bCs/>
                <w:i/>
                <w:iCs/>
                <w:color w:val="000000"/>
                <w:sz w:val="23"/>
                <w:szCs w:val="23"/>
              </w:rPr>
              <w:t xml:space="preserve">формулиране, изпълнение и мониторинг на политики </w:t>
            </w:r>
            <w:r w:rsidRPr="00F97D66">
              <w:rPr>
                <w:rFonts w:ascii="Calibri" w:hAnsi="Calibri" w:cs="Calibri"/>
                <w:b/>
                <w:bCs/>
                <w:i/>
                <w:iCs/>
                <w:color w:val="000000"/>
                <w:sz w:val="23"/>
                <w:szCs w:val="23"/>
                <w:lang w:val="bg-BG"/>
              </w:rPr>
              <w:t>и вземане на решения</w:t>
            </w:r>
          </w:p>
        </w:tc>
      </w:tr>
      <w:tr w:rsidR="009F15F9" w:rsidRPr="00F97D66" w14:paraId="3C069BD7" w14:textId="77777777" w:rsidTr="008F4149">
        <w:tc>
          <w:tcPr>
            <w:tcW w:w="508" w:type="dxa"/>
            <w:shd w:val="clear" w:color="auto" w:fill="auto"/>
          </w:tcPr>
          <w:p w14:paraId="51B4884B" w14:textId="77777777" w:rsidR="009F15F9" w:rsidRPr="00F97D66" w:rsidRDefault="009F15F9" w:rsidP="009F15F9">
            <w:pPr>
              <w:rPr>
                <w:rFonts w:ascii="Calibri" w:hAnsi="Calibri" w:cs="Calibri"/>
                <w:sz w:val="23"/>
                <w:szCs w:val="23"/>
                <w:lang w:val="bg-BG"/>
              </w:rPr>
            </w:pPr>
            <w:r w:rsidRPr="00F97D66">
              <w:rPr>
                <w:rFonts w:ascii="Calibri" w:hAnsi="Calibri" w:cs="Calibri"/>
                <w:sz w:val="23"/>
                <w:szCs w:val="23"/>
                <w:lang w:val="en-US"/>
              </w:rPr>
              <w:t>1</w:t>
            </w:r>
            <w:r w:rsidRPr="00F97D66">
              <w:rPr>
                <w:rFonts w:ascii="Calibri" w:hAnsi="Calibri" w:cs="Calibri"/>
                <w:sz w:val="23"/>
                <w:szCs w:val="23"/>
                <w:lang w:val="bg-BG"/>
              </w:rPr>
              <w:t>.</w:t>
            </w:r>
          </w:p>
        </w:tc>
        <w:tc>
          <w:tcPr>
            <w:tcW w:w="3034" w:type="dxa"/>
            <w:shd w:val="clear" w:color="auto" w:fill="auto"/>
          </w:tcPr>
          <w:p w14:paraId="15DD8203" w14:textId="77777777" w:rsidR="009F15F9" w:rsidRPr="00F97D66" w:rsidRDefault="009F15F9" w:rsidP="009F15F9">
            <w:pPr>
              <w:rPr>
                <w:rFonts w:ascii="Calibri" w:hAnsi="Calibri" w:cs="Calibri"/>
                <w:sz w:val="23"/>
                <w:szCs w:val="23"/>
                <w:lang w:val="bg-BG"/>
              </w:rPr>
            </w:pPr>
            <w:hyperlink r:id="rId137" w:history="1">
              <w:r w:rsidRPr="00F97D66">
                <w:rPr>
                  <w:rStyle w:val="Hyperlink"/>
                  <w:rFonts w:ascii="Calibri" w:hAnsi="Calibri" w:cs="Calibri"/>
                  <w:sz w:val="23"/>
                  <w:szCs w:val="23"/>
                  <w:lang w:val="bg-BG"/>
                </w:rPr>
                <w:t>ЗАКОН ЗА КУЛТУРНОТО НАСЛЕДСТВО</w:t>
              </w:r>
            </w:hyperlink>
          </w:p>
          <w:p w14:paraId="6DD15B9E" w14:textId="77777777" w:rsidR="009F15F9" w:rsidRPr="00F97D66" w:rsidRDefault="009F15F9" w:rsidP="009F15F9">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бр.19 от 13 Март 2009г.</w:t>
            </w:r>
          </w:p>
          <w:p w14:paraId="13B4B4E3" w14:textId="77777777" w:rsidR="009F15F9" w:rsidRPr="00F97D66" w:rsidRDefault="009F15F9" w:rsidP="009F15F9">
            <w:pPr>
              <w:rPr>
                <w:rFonts w:ascii="Calibri" w:hAnsi="Calibri" w:cs="Calibri"/>
                <w:sz w:val="23"/>
                <w:szCs w:val="23"/>
                <w:lang w:val="en-US"/>
              </w:rPr>
            </w:pPr>
            <w:r w:rsidRPr="00F97D66">
              <w:rPr>
                <w:rFonts w:ascii="Calibri" w:hAnsi="Calibri" w:cs="Calibri"/>
                <w:color w:val="000000"/>
                <w:sz w:val="23"/>
                <w:szCs w:val="23"/>
                <w:lang w:val="en-US"/>
              </w:rPr>
              <w:t>изм. и доп. ДВ. бр.44</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от 13 Май 2020г.</w:t>
            </w:r>
          </w:p>
          <w:p w14:paraId="168C1EF1" w14:textId="77777777" w:rsidR="009F15F9" w:rsidRPr="00F97D66" w:rsidRDefault="009F15F9" w:rsidP="009F15F9">
            <w:pPr>
              <w:rPr>
                <w:rFonts w:ascii="Calibri" w:hAnsi="Calibri" w:cs="Calibri"/>
                <w:sz w:val="23"/>
                <w:szCs w:val="23"/>
                <w:lang w:val="bg-BG"/>
              </w:rPr>
            </w:pPr>
          </w:p>
        </w:tc>
        <w:tc>
          <w:tcPr>
            <w:tcW w:w="6064" w:type="dxa"/>
            <w:shd w:val="clear" w:color="auto" w:fill="auto"/>
          </w:tcPr>
          <w:p w14:paraId="188BB90D" w14:textId="77777777" w:rsidR="009F15F9" w:rsidRPr="00F97D66" w:rsidRDefault="009F15F9" w:rsidP="000F028C">
            <w:pPr>
              <w:shd w:val="clear" w:color="auto" w:fill="FEFEFE"/>
              <w:rPr>
                <w:rFonts w:ascii="Calibri" w:hAnsi="Calibri" w:cs="Calibri"/>
                <w:color w:val="000000"/>
                <w:sz w:val="23"/>
                <w:szCs w:val="23"/>
                <w:lang w:val="en-US"/>
              </w:rPr>
            </w:pPr>
            <w:r w:rsidRPr="00F97D66">
              <w:rPr>
                <w:rFonts w:ascii="Calibri" w:hAnsi="Calibri" w:cs="Calibri"/>
                <w:b/>
                <w:bCs/>
                <w:color w:val="000000"/>
                <w:sz w:val="23"/>
                <w:szCs w:val="23"/>
                <w:lang w:val="en-US"/>
              </w:rPr>
              <w:t>Чл. 11.</w:t>
            </w:r>
            <w:r w:rsidRPr="00F97D66">
              <w:rPr>
                <w:rFonts w:ascii="Calibri" w:hAnsi="Calibri" w:cs="Calibri"/>
                <w:color w:val="000000"/>
                <w:sz w:val="23"/>
                <w:szCs w:val="23"/>
                <w:lang w:val="en-US"/>
              </w:rPr>
              <w:t> (1) Националната система по опазване на културното наследство включва държавните и общинските органи за управление и контрол на дейностите по опазване на културното наследство, музеите, културните организации по смисъла на Закона за закрила и развитие на културата, както и Светия синод на Българската православна църква и централните ръководства на другите регистрирани вероизповедания.</w:t>
            </w:r>
          </w:p>
          <w:p w14:paraId="4346F5B9" w14:textId="77777777" w:rsidR="009F15F9" w:rsidRPr="00F97D66" w:rsidRDefault="009F15F9" w:rsidP="000F028C">
            <w:pPr>
              <w:shd w:val="clear" w:color="auto" w:fill="FEFEFE"/>
              <w:rPr>
                <w:rFonts w:ascii="Calibri" w:hAnsi="Calibri" w:cs="Calibri"/>
                <w:color w:val="000000"/>
                <w:sz w:val="23"/>
                <w:szCs w:val="23"/>
                <w:lang w:val="en-US"/>
              </w:rPr>
            </w:pPr>
            <w:r w:rsidRPr="00F97D66">
              <w:rPr>
                <w:rFonts w:ascii="Calibri" w:hAnsi="Calibri" w:cs="Calibri"/>
                <w:color w:val="000000"/>
                <w:sz w:val="23"/>
                <w:szCs w:val="23"/>
                <w:lang w:val="en-US"/>
              </w:rPr>
              <w:t>(2) Органите и организациите по ал. 1 осъществяват дейността си в сътрудничество с Българската академия на науките, висшите училища, творчески съюзи, професионални сдружения и други неправителствени организации.</w:t>
            </w:r>
          </w:p>
          <w:p w14:paraId="144D976C" w14:textId="77777777" w:rsidR="009F15F9" w:rsidRPr="00F97D66" w:rsidRDefault="009F15F9" w:rsidP="000F028C">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12.</w:t>
            </w:r>
            <w:r w:rsidRPr="00F97D66">
              <w:rPr>
                <w:rFonts w:ascii="Calibri" w:hAnsi="Calibri" w:cs="Calibri"/>
                <w:color w:val="000000"/>
                <w:sz w:val="23"/>
                <w:szCs w:val="23"/>
                <w:lang w:val="bg-BG" w:eastAsia="bg-BG"/>
              </w:rPr>
              <w:t> (2) Стратегическите цели за управление и опазване на културното наследство се включват в стратегията по чл. 2а от Закона за закрила и развитие на културата след широко обществено обсъждане с участието на заинтересовани научни и културни организации, юридически лица с нестопанска цел и регистрирани вероизповедания.</w:t>
            </w:r>
          </w:p>
          <w:p w14:paraId="7FB6BC35" w14:textId="77777777" w:rsidR="009F15F9" w:rsidRPr="00F97D66" w:rsidRDefault="009F15F9" w:rsidP="000F028C">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17.</w:t>
            </w:r>
            <w:r w:rsidRPr="00F97D66">
              <w:rPr>
                <w:rFonts w:ascii="Calibri" w:hAnsi="Calibri" w:cs="Calibri"/>
                <w:color w:val="000000"/>
                <w:sz w:val="23"/>
                <w:szCs w:val="23"/>
                <w:lang w:val="bg-BG" w:eastAsia="bg-BG"/>
              </w:rPr>
              <w:t> (1) Кметовете на общини организират и координират осъществяването на политиката по опазване на културното наследство на територията на съответната община, като:</w:t>
            </w:r>
          </w:p>
          <w:p w14:paraId="205F4361" w14:textId="77777777" w:rsidR="009F15F9" w:rsidRPr="00F97D66" w:rsidRDefault="009F15F9" w:rsidP="000F028C">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2. създават обществен съвет за закрила на културното наследство като съвещателен орган към общината;</w:t>
            </w:r>
          </w:p>
          <w:p w14:paraId="01A8991D" w14:textId="77777777" w:rsidR="009F15F9" w:rsidRPr="00F97D66" w:rsidRDefault="009F15F9" w:rsidP="000F028C">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81.</w:t>
            </w:r>
            <w:r w:rsidRPr="00F97D66">
              <w:rPr>
                <w:rFonts w:ascii="Calibri" w:hAnsi="Calibri" w:cs="Calibri"/>
                <w:color w:val="000000"/>
                <w:sz w:val="23"/>
                <w:szCs w:val="23"/>
                <w:lang w:val="bg-BG" w:eastAsia="bg-BG"/>
              </w:rPr>
              <w:t>  (4) Плановете за опазване и управление на единични или групови недвижими културни ценности подлежат на обществено обсъждане по ред, определен с наредбата по ал. 5.</w:t>
            </w:r>
          </w:p>
        </w:tc>
      </w:tr>
      <w:tr w:rsidR="00DF7430" w:rsidRPr="00F97D66" w14:paraId="53AF0300" w14:textId="77777777" w:rsidTr="008F4149">
        <w:tc>
          <w:tcPr>
            <w:tcW w:w="508" w:type="dxa"/>
            <w:shd w:val="clear" w:color="auto" w:fill="auto"/>
          </w:tcPr>
          <w:p w14:paraId="64956AAF" w14:textId="77777777" w:rsidR="00DF7430" w:rsidRPr="00F97D66" w:rsidRDefault="00DF7430" w:rsidP="00DF7430">
            <w:pPr>
              <w:rPr>
                <w:rFonts w:ascii="Calibri" w:hAnsi="Calibri" w:cs="Calibri"/>
                <w:sz w:val="23"/>
                <w:szCs w:val="23"/>
                <w:lang w:val="bg-BG"/>
              </w:rPr>
            </w:pPr>
            <w:r w:rsidRPr="00F97D66">
              <w:rPr>
                <w:rFonts w:ascii="Calibri" w:hAnsi="Calibri" w:cs="Calibri"/>
                <w:sz w:val="23"/>
                <w:szCs w:val="23"/>
                <w:lang w:val="bg-BG"/>
              </w:rPr>
              <w:t xml:space="preserve">2. </w:t>
            </w:r>
          </w:p>
        </w:tc>
        <w:tc>
          <w:tcPr>
            <w:tcW w:w="3034" w:type="dxa"/>
            <w:shd w:val="clear" w:color="auto" w:fill="auto"/>
          </w:tcPr>
          <w:p w14:paraId="532AB03D" w14:textId="77777777" w:rsidR="00DF7430" w:rsidRPr="00F97D66" w:rsidRDefault="00DF7430" w:rsidP="00DF7430">
            <w:pPr>
              <w:rPr>
                <w:rFonts w:ascii="Calibri" w:hAnsi="Calibri" w:cs="Calibri"/>
                <w:sz w:val="23"/>
                <w:szCs w:val="23"/>
                <w:lang w:val="bg-BG"/>
              </w:rPr>
            </w:pPr>
            <w:hyperlink r:id="rId138" w:history="1">
              <w:r w:rsidRPr="00F97D66">
                <w:rPr>
                  <w:rStyle w:val="Hyperlink"/>
                  <w:rFonts w:ascii="Calibri" w:hAnsi="Calibri" w:cs="Calibri"/>
                  <w:sz w:val="23"/>
                  <w:szCs w:val="23"/>
                  <w:lang w:val="bg-BG"/>
                </w:rPr>
                <w:t>ЗАКОН ЗА ЗАКРИЛА И РАЗВИТИЕ НА КУЛТУРАТА</w:t>
              </w:r>
            </w:hyperlink>
          </w:p>
          <w:p w14:paraId="27B7E6E2" w14:textId="77777777" w:rsidR="00DF7430" w:rsidRPr="00F97D66" w:rsidRDefault="00DF7430" w:rsidP="00DF7430">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бр.50 от 1 Юни 1999г.</w:t>
            </w:r>
          </w:p>
          <w:p w14:paraId="552133F5" w14:textId="77777777" w:rsidR="00DF7430" w:rsidRPr="00F97D66" w:rsidRDefault="00EA7426" w:rsidP="00DF7430">
            <w:pPr>
              <w:rPr>
                <w:rFonts w:ascii="Calibri" w:hAnsi="Calibri" w:cs="Calibri"/>
                <w:sz w:val="23"/>
                <w:szCs w:val="23"/>
                <w:lang w:val="en-US"/>
              </w:rPr>
            </w:pPr>
            <w:r w:rsidRPr="00F97D66">
              <w:rPr>
                <w:rFonts w:ascii="Calibri" w:hAnsi="Calibri" w:cs="Calibri"/>
                <w:color w:val="000000"/>
                <w:sz w:val="23"/>
                <w:szCs w:val="23"/>
                <w:shd w:val="clear" w:color="auto" w:fill="FEFEFE"/>
                <w:lang w:val="bg-BG"/>
              </w:rPr>
              <w:t xml:space="preserve">Посл. </w:t>
            </w:r>
            <w:r w:rsidR="00DF7430" w:rsidRPr="00F97D66">
              <w:rPr>
                <w:rFonts w:ascii="Calibri" w:hAnsi="Calibri" w:cs="Calibri"/>
                <w:color w:val="000000"/>
                <w:sz w:val="23"/>
                <w:szCs w:val="23"/>
                <w:lang w:val="en-US"/>
              </w:rPr>
              <w:t>изм. и доп. ДВ. бр.52</w:t>
            </w:r>
            <w:r w:rsidR="00DF7430" w:rsidRPr="00F97D66">
              <w:rPr>
                <w:rStyle w:val="apple-converted-space"/>
                <w:rFonts w:ascii="Calibri" w:hAnsi="Calibri" w:cs="Calibri"/>
                <w:color w:val="000000"/>
                <w:sz w:val="23"/>
                <w:szCs w:val="23"/>
                <w:lang w:val="en-US"/>
              </w:rPr>
              <w:t> </w:t>
            </w:r>
            <w:r w:rsidR="00DF7430" w:rsidRPr="00F97D66">
              <w:rPr>
                <w:rFonts w:ascii="Calibri" w:hAnsi="Calibri" w:cs="Calibri"/>
                <w:color w:val="000000"/>
                <w:sz w:val="23"/>
                <w:szCs w:val="23"/>
                <w:lang w:val="en-US"/>
              </w:rPr>
              <w:t>от 9 Юни 2020г.</w:t>
            </w:r>
          </w:p>
          <w:p w14:paraId="75D31F42" w14:textId="77777777" w:rsidR="00DF7430" w:rsidRPr="00F97D66" w:rsidRDefault="00DF7430" w:rsidP="00DF7430">
            <w:pPr>
              <w:rPr>
                <w:rFonts w:ascii="Calibri" w:hAnsi="Calibri" w:cs="Calibri"/>
                <w:sz w:val="23"/>
                <w:szCs w:val="23"/>
                <w:lang w:val="bg-BG"/>
              </w:rPr>
            </w:pPr>
          </w:p>
        </w:tc>
        <w:tc>
          <w:tcPr>
            <w:tcW w:w="6064" w:type="dxa"/>
            <w:shd w:val="clear" w:color="auto" w:fill="auto"/>
          </w:tcPr>
          <w:p w14:paraId="3F631E56" w14:textId="77777777" w:rsidR="00DF7430" w:rsidRPr="00F97D66" w:rsidRDefault="00DF7430" w:rsidP="000F028C">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16.</w:t>
            </w:r>
            <w:r w:rsidRPr="00F97D66">
              <w:rPr>
                <w:rFonts w:ascii="Calibri" w:hAnsi="Calibri" w:cs="Calibri"/>
                <w:color w:val="000000"/>
                <w:sz w:val="23"/>
                <w:szCs w:val="23"/>
                <w:lang w:val="bg-BG" w:eastAsia="bg-BG"/>
              </w:rPr>
              <w:t> (1) При осъществяване на функциите си Министерството на културата се подпомага от обществено-експертни съвети и комисии, в които участват представители на творческите съюзи, на заинтересовани ведомства и организации, както и отделни творци и експерти.</w:t>
            </w:r>
          </w:p>
          <w:p w14:paraId="588FB0B8" w14:textId="77777777" w:rsidR="00DF7430" w:rsidRPr="00F97D66" w:rsidRDefault="00DF7430" w:rsidP="000F028C">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(3) Обществено-експертните съвети обсъждат важни и актуални въпроси в съответните направления, изразяват мнения и дават препоръки по тях пред ръководството на Министерството на културата, разглеждат и правят предложения по проекти и нормативни актове.</w:t>
            </w:r>
          </w:p>
          <w:p w14:paraId="1B7B56C4" w14:textId="77777777" w:rsidR="00DF7430" w:rsidRPr="00F97D66" w:rsidRDefault="00DF7430" w:rsidP="000F028C">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18.</w:t>
            </w:r>
            <w:r w:rsidRPr="00F97D66">
              <w:rPr>
                <w:rFonts w:ascii="Calibri" w:hAnsi="Calibri" w:cs="Calibri"/>
                <w:color w:val="000000"/>
                <w:sz w:val="23"/>
                <w:szCs w:val="23"/>
                <w:lang w:val="bg-BG" w:eastAsia="bg-BG"/>
              </w:rPr>
              <w:t> (1) Общините формират и реализират своята политика за закрила и развитие на културата, като съчетават принципите на националната културна политика с местните условия и традиции.</w:t>
            </w:r>
          </w:p>
          <w:p w14:paraId="65BC6176" w14:textId="77777777" w:rsidR="00DF7430" w:rsidRPr="00F97D66" w:rsidRDefault="00DF7430" w:rsidP="000F028C">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(3) При осъществяване на функциите си общините се подпомагат от обществено-експертни съвети и комисии, в които участват представители на творчески съюзи, на заинтересовани ведомства и организации, както и отделни творци и експерти.</w:t>
            </w:r>
          </w:p>
          <w:p w14:paraId="06F3D7EB" w14:textId="77777777" w:rsidR="00DF7430" w:rsidRPr="00F97D66" w:rsidRDefault="00DF7430" w:rsidP="001E4E18">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(5) Обществено-експертните съвети дават мнения и оценки за дейността на общинските културни институти, регионалните културни институти, за съчетаване на принципите на националната културна политика с местните условия и традиции, за определени произведения на изкуството и културата, които могат да увредят душевното здраве на децата и младежите.</w:t>
            </w:r>
          </w:p>
        </w:tc>
      </w:tr>
      <w:tr w:rsidR="00927F62" w:rsidRPr="00F97D66" w14:paraId="2EE61EAA" w14:textId="77777777" w:rsidTr="008F4149">
        <w:tc>
          <w:tcPr>
            <w:tcW w:w="508" w:type="dxa"/>
            <w:shd w:val="clear" w:color="auto" w:fill="auto"/>
          </w:tcPr>
          <w:p w14:paraId="7C12EC6A" w14:textId="77777777" w:rsidR="00927F62" w:rsidRPr="00F97D66" w:rsidRDefault="00EA7426" w:rsidP="00DF7430">
            <w:pPr>
              <w:rPr>
                <w:rFonts w:ascii="Calibri" w:hAnsi="Calibri" w:cs="Calibri"/>
                <w:sz w:val="23"/>
                <w:szCs w:val="23"/>
                <w:lang w:val="bg-BG"/>
              </w:rPr>
            </w:pPr>
            <w:r w:rsidRPr="00F97D66">
              <w:rPr>
                <w:rFonts w:ascii="Calibri" w:hAnsi="Calibri" w:cs="Calibri"/>
                <w:sz w:val="23"/>
                <w:szCs w:val="23"/>
                <w:lang w:val="bg-BG"/>
              </w:rPr>
              <w:t>3.</w:t>
            </w:r>
          </w:p>
        </w:tc>
        <w:tc>
          <w:tcPr>
            <w:tcW w:w="3034" w:type="dxa"/>
            <w:shd w:val="clear" w:color="auto" w:fill="auto"/>
          </w:tcPr>
          <w:p w14:paraId="7D04A167" w14:textId="77777777" w:rsidR="00927F62" w:rsidRPr="00F97D66" w:rsidRDefault="00927F62" w:rsidP="00927F62">
            <w:pPr>
              <w:rPr>
                <w:rFonts w:ascii="Calibri" w:hAnsi="Calibri" w:cs="Calibri"/>
                <w:sz w:val="23"/>
                <w:szCs w:val="23"/>
                <w:lang w:val="bg-BG"/>
              </w:rPr>
            </w:pPr>
            <w:hyperlink r:id="rId139" w:history="1">
              <w:r w:rsidRPr="00F97D66">
                <w:rPr>
                  <w:rStyle w:val="Hyperlink"/>
                  <w:rFonts w:ascii="Calibri" w:hAnsi="Calibri" w:cs="Calibri"/>
                  <w:sz w:val="23"/>
                  <w:szCs w:val="23"/>
                  <w:lang w:val="bg-BG"/>
                </w:rPr>
                <w:t>ЗАКОН</w:t>
              </w:r>
              <w:r w:rsidRPr="00F97D66">
                <w:rPr>
                  <w:rStyle w:val="Hyperlink"/>
                  <w:rFonts w:ascii="Calibri" w:hAnsi="Calibri" w:cs="Calibri"/>
                  <w:sz w:val="23"/>
                  <w:szCs w:val="23"/>
                  <w:lang w:val="bg-BG"/>
                </w:rPr>
                <w:t xml:space="preserve"> </w:t>
              </w:r>
              <w:r w:rsidRPr="00F97D66">
                <w:rPr>
                  <w:rStyle w:val="Hyperlink"/>
                  <w:rFonts w:ascii="Calibri" w:hAnsi="Calibri" w:cs="Calibri"/>
                  <w:sz w:val="23"/>
                  <w:szCs w:val="23"/>
                  <w:lang w:val="bg-BG"/>
                </w:rPr>
                <w:t>ЗА ВЕРОИЗ</w:t>
              </w:r>
              <w:r w:rsidRPr="00F97D66">
                <w:rPr>
                  <w:rStyle w:val="Hyperlink"/>
                  <w:rFonts w:ascii="Calibri" w:hAnsi="Calibri" w:cs="Calibri"/>
                  <w:sz w:val="23"/>
                  <w:szCs w:val="23"/>
                  <w:lang w:val="bg-BG"/>
                </w:rPr>
                <w:t>П</w:t>
              </w:r>
              <w:r w:rsidRPr="00F97D66">
                <w:rPr>
                  <w:rStyle w:val="Hyperlink"/>
                  <w:rFonts w:ascii="Calibri" w:hAnsi="Calibri" w:cs="Calibri"/>
                  <w:sz w:val="23"/>
                  <w:szCs w:val="23"/>
                  <w:lang w:val="bg-BG"/>
                </w:rPr>
                <w:t>ОВЕДАНИЯТА</w:t>
              </w:r>
            </w:hyperlink>
          </w:p>
          <w:p w14:paraId="35B0F936" w14:textId="77777777" w:rsidR="00927F62" w:rsidRPr="00F97D66" w:rsidRDefault="00927F62" w:rsidP="00927F62">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бр.0 от 29 Декември 2002г.</w:t>
            </w:r>
          </w:p>
          <w:p w14:paraId="61554BC8" w14:textId="77777777" w:rsidR="00927F62" w:rsidRPr="00F97D66" w:rsidRDefault="00927F62" w:rsidP="00DF7430">
            <w:pPr>
              <w:rPr>
                <w:rFonts w:ascii="Calibri" w:hAnsi="Calibri" w:cs="Calibri"/>
                <w:sz w:val="23"/>
                <w:szCs w:val="23"/>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 xml:space="preserve">изм. </w:t>
            </w:r>
            <w:r w:rsidRPr="00F97D66">
              <w:rPr>
                <w:rFonts w:ascii="Calibri" w:hAnsi="Calibri" w:cs="Calibri"/>
                <w:color w:val="000000"/>
                <w:sz w:val="23"/>
                <w:szCs w:val="23"/>
              </w:rPr>
              <w:t>ДВ. бр.44</w:t>
            </w:r>
            <w:r w:rsidRPr="00F97D66">
              <w:rPr>
                <w:rStyle w:val="apple-converted-space"/>
                <w:rFonts w:ascii="Calibri" w:hAnsi="Calibri" w:cs="Calibri"/>
                <w:color w:val="000000"/>
                <w:sz w:val="23"/>
                <w:szCs w:val="23"/>
              </w:rPr>
              <w:t> </w:t>
            </w:r>
            <w:r w:rsidRPr="00F97D66">
              <w:rPr>
                <w:rFonts w:ascii="Calibri" w:hAnsi="Calibri" w:cs="Calibri"/>
                <w:color w:val="000000"/>
                <w:sz w:val="23"/>
                <w:szCs w:val="23"/>
              </w:rPr>
              <w:t>от 13 Май 2020г.</w:t>
            </w:r>
          </w:p>
        </w:tc>
        <w:tc>
          <w:tcPr>
            <w:tcW w:w="6064" w:type="dxa"/>
            <w:shd w:val="clear" w:color="auto" w:fill="auto"/>
          </w:tcPr>
          <w:p w14:paraId="20491638" w14:textId="77777777" w:rsidR="00927F62" w:rsidRPr="00F97D66" w:rsidRDefault="00EA7426" w:rsidP="000F028C">
            <w:pPr>
              <w:shd w:val="clear" w:color="auto" w:fill="FEFEFE"/>
              <w:rPr>
                <w:rFonts w:ascii="Calibri" w:hAnsi="Calibri" w:cs="Calibri"/>
                <w:b/>
                <w:bCs/>
                <w:color w:val="000000"/>
                <w:sz w:val="23"/>
                <w:szCs w:val="23"/>
                <w:lang w:val="bg-BG" w:eastAsia="bg-BG"/>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927F62" w:rsidRPr="00F97D66" w14:paraId="1BB05BFB" w14:textId="77777777" w:rsidTr="008F4149">
        <w:tc>
          <w:tcPr>
            <w:tcW w:w="508" w:type="dxa"/>
            <w:shd w:val="clear" w:color="auto" w:fill="auto"/>
          </w:tcPr>
          <w:p w14:paraId="4D331BB3" w14:textId="77777777" w:rsidR="00927F62" w:rsidRPr="00F97D66" w:rsidRDefault="00EA7426" w:rsidP="00927F62">
            <w:pPr>
              <w:rPr>
                <w:rFonts w:ascii="Calibri" w:hAnsi="Calibri" w:cs="Calibri"/>
                <w:sz w:val="23"/>
                <w:szCs w:val="23"/>
                <w:lang w:val="bg-BG"/>
              </w:rPr>
            </w:pPr>
            <w:r w:rsidRPr="00F97D66">
              <w:rPr>
                <w:rFonts w:ascii="Calibri" w:hAnsi="Calibri" w:cs="Calibri"/>
                <w:sz w:val="23"/>
                <w:szCs w:val="23"/>
                <w:lang w:val="bg-BG"/>
              </w:rPr>
              <w:t>4.</w:t>
            </w:r>
          </w:p>
        </w:tc>
        <w:tc>
          <w:tcPr>
            <w:tcW w:w="3034" w:type="dxa"/>
            <w:shd w:val="clear" w:color="auto" w:fill="auto"/>
          </w:tcPr>
          <w:p w14:paraId="3CBA87DB" w14:textId="77777777" w:rsidR="00927F62" w:rsidRPr="00F97D66" w:rsidRDefault="00927F62" w:rsidP="00927F62">
            <w:pPr>
              <w:rPr>
                <w:rFonts w:ascii="Calibri" w:hAnsi="Calibri" w:cs="Calibri"/>
                <w:sz w:val="23"/>
                <w:szCs w:val="23"/>
                <w:lang w:val="bg-BG"/>
              </w:rPr>
            </w:pPr>
            <w:hyperlink r:id="rId140" w:history="1">
              <w:r w:rsidRPr="00F97D66">
                <w:rPr>
                  <w:rStyle w:val="Hyperlink"/>
                  <w:rFonts w:ascii="Calibri" w:hAnsi="Calibri" w:cs="Calibri"/>
                  <w:sz w:val="23"/>
                  <w:szCs w:val="23"/>
                  <w:lang w:val="bg-BG"/>
                </w:rPr>
                <w:t>ЗАКОН ЗА ВОЕННИТЕ ПАМЕТНИЦИ</w:t>
              </w:r>
            </w:hyperlink>
          </w:p>
          <w:p w14:paraId="5AFAB0A0" w14:textId="77777777" w:rsidR="00927F62" w:rsidRPr="00F97D66" w:rsidRDefault="00927F62" w:rsidP="00927F62">
            <w:pPr>
              <w:rPr>
                <w:rFonts w:ascii="Calibri" w:hAnsi="Calibri" w:cs="Calibri"/>
                <w:color w:val="000000"/>
                <w:sz w:val="23"/>
                <w:szCs w:val="23"/>
                <w:lang w:val="bg-BG"/>
              </w:rPr>
            </w:pPr>
            <w:r w:rsidRPr="00F97D66">
              <w:rPr>
                <w:rFonts w:ascii="Calibri" w:hAnsi="Calibri" w:cs="Calibri"/>
                <w:color w:val="000000"/>
                <w:sz w:val="23"/>
                <w:szCs w:val="23"/>
                <w:shd w:val="clear" w:color="auto" w:fill="FEFEFE"/>
              </w:rPr>
              <w:t>Обн. ДВ. бр.13 от 8 Февруари 2008г.</w:t>
            </w:r>
            <w:r w:rsidRPr="00F97D66">
              <w:rPr>
                <w:rFonts w:ascii="Calibri" w:hAnsi="Calibri" w:cs="Calibri"/>
                <w:color w:val="000000"/>
                <w:sz w:val="23"/>
                <w:szCs w:val="23"/>
                <w:shd w:val="clear" w:color="auto" w:fill="FEFEFE"/>
                <w:lang w:val="bg-BG"/>
              </w:rPr>
              <w:t xml:space="preserve">                               Посл. </w:t>
            </w:r>
            <w:r w:rsidRPr="00F97D66">
              <w:rPr>
                <w:rFonts w:ascii="Calibri" w:hAnsi="Calibri" w:cs="Calibri"/>
                <w:color w:val="000000"/>
                <w:sz w:val="23"/>
                <w:szCs w:val="23"/>
              </w:rPr>
              <w:t>изм. и доп. ДВ. бр.62 от</w:t>
            </w:r>
            <w:r w:rsidR="001E4E18" w:rsidRPr="00F97D66">
              <w:rPr>
                <w:rFonts w:ascii="Calibri" w:hAnsi="Calibri" w:cs="Calibri"/>
                <w:color w:val="000000"/>
                <w:sz w:val="23"/>
                <w:szCs w:val="23"/>
                <w:lang w:val="bg-BG"/>
              </w:rPr>
              <w:t xml:space="preserve"> </w:t>
            </w:r>
            <w:r w:rsidRPr="00F97D66">
              <w:rPr>
                <w:rFonts w:ascii="Calibri" w:hAnsi="Calibri" w:cs="Calibri"/>
                <w:color w:val="000000"/>
                <w:sz w:val="23"/>
                <w:szCs w:val="23"/>
              </w:rPr>
              <w:t>1 Август 2017г.</w:t>
            </w:r>
          </w:p>
        </w:tc>
        <w:tc>
          <w:tcPr>
            <w:tcW w:w="6064" w:type="dxa"/>
            <w:shd w:val="clear" w:color="auto" w:fill="auto"/>
          </w:tcPr>
          <w:p w14:paraId="5E56E2AF" w14:textId="77777777" w:rsidR="00927F62" w:rsidRPr="00F97D66" w:rsidRDefault="00927F62" w:rsidP="00927F62">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8.</w:t>
            </w:r>
            <w:r w:rsidRPr="00F97D66">
              <w:rPr>
                <w:rFonts w:ascii="Calibri" w:hAnsi="Calibri" w:cs="Calibri"/>
                <w:color w:val="000000"/>
                <w:sz w:val="23"/>
                <w:szCs w:val="23"/>
                <w:lang w:val="bg-BG" w:eastAsia="bg-BG"/>
              </w:rPr>
              <w:t> (1) Издирването и проучването на военни паметници в страната и в чужбина се извършват от централните и териториалните органи на изпълнителната власт, от физически и юридически лица, граждански дружества и други.</w:t>
            </w:r>
          </w:p>
          <w:p w14:paraId="46433761" w14:textId="77777777" w:rsidR="00927F62" w:rsidRPr="00F97D66" w:rsidRDefault="00927F62" w:rsidP="001E4E18">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(2) Лицата, които са открили или намерили военни паметници в страната, са длъжни да съобщят за това в съответната областна комисия по чл. 6, а за откритите или намерените военни паметници в чужбина - в съответното дипломатическо или консулско представителство на Република България. Областната комисия по чл. 6, съответно дипломатическото или консулското представителство, предоставя постъпилата информация на Министерството на отбраната и на Министерството на културата.</w:t>
            </w:r>
          </w:p>
        </w:tc>
      </w:tr>
      <w:tr w:rsidR="00433CE9" w:rsidRPr="00F97D66" w14:paraId="069B73E1" w14:textId="77777777" w:rsidTr="008F4149">
        <w:tc>
          <w:tcPr>
            <w:tcW w:w="508" w:type="dxa"/>
            <w:shd w:val="clear" w:color="auto" w:fill="auto"/>
          </w:tcPr>
          <w:p w14:paraId="57C57A8F" w14:textId="77777777" w:rsidR="00433CE9" w:rsidRPr="00F97D66" w:rsidRDefault="00A77BB5" w:rsidP="00433CE9">
            <w:pPr>
              <w:rPr>
                <w:rFonts w:ascii="Calibri" w:hAnsi="Calibri" w:cs="Calibri"/>
                <w:sz w:val="23"/>
                <w:szCs w:val="23"/>
                <w:lang w:val="bg-BG"/>
              </w:rPr>
            </w:pPr>
            <w:r w:rsidRPr="00F97D66">
              <w:rPr>
                <w:rFonts w:ascii="Calibri" w:hAnsi="Calibri" w:cs="Calibri"/>
                <w:sz w:val="23"/>
                <w:szCs w:val="23"/>
                <w:lang w:val="bg-BG"/>
              </w:rPr>
              <w:t>5.</w:t>
            </w:r>
          </w:p>
        </w:tc>
        <w:tc>
          <w:tcPr>
            <w:tcW w:w="3034" w:type="dxa"/>
            <w:shd w:val="clear" w:color="auto" w:fill="auto"/>
          </w:tcPr>
          <w:p w14:paraId="4DFB99A3" w14:textId="77777777" w:rsidR="00433CE9" w:rsidRPr="00F97D66" w:rsidRDefault="00433CE9" w:rsidP="00433CE9">
            <w:pPr>
              <w:rPr>
                <w:rFonts w:ascii="Calibri" w:hAnsi="Calibri" w:cs="Calibri"/>
                <w:sz w:val="23"/>
                <w:szCs w:val="23"/>
                <w:lang w:val="bg-BG"/>
              </w:rPr>
            </w:pPr>
            <w:hyperlink r:id="rId141" w:history="1">
              <w:r w:rsidRPr="00F97D66">
                <w:rPr>
                  <w:rStyle w:val="Hyperlink"/>
                  <w:rFonts w:ascii="Calibri" w:hAnsi="Calibri" w:cs="Calibri"/>
                  <w:sz w:val="23"/>
                  <w:szCs w:val="23"/>
                  <w:lang w:val="bg-BG"/>
                </w:rPr>
                <w:t>ЗАКОН ЗА</w:t>
              </w:r>
              <w:r w:rsidRPr="00F97D66">
                <w:rPr>
                  <w:rStyle w:val="Hyperlink"/>
                  <w:rFonts w:ascii="Calibri" w:hAnsi="Calibri" w:cs="Calibri"/>
                  <w:sz w:val="23"/>
                  <w:szCs w:val="23"/>
                  <w:lang w:val="bg-BG"/>
                </w:rPr>
                <w:t xml:space="preserve"> </w:t>
              </w:r>
              <w:r w:rsidRPr="00F97D66">
                <w:rPr>
                  <w:rStyle w:val="Hyperlink"/>
                  <w:rFonts w:ascii="Calibri" w:hAnsi="Calibri" w:cs="Calibri"/>
                  <w:sz w:val="23"/>
                  <w:szCs w:val="23"/>
                  <w:lang w:val="bg-BG"/>
                </w:rPr>
                <w:t>ОБЩЕСТВЕНИТЕ БИБЛИОТЕКИ</w:t>
              </w:r>
            </w:hyperlink>
          </w:p>
          <w:p w14:paraId="4841EC50" w14:textId="77777777" w:rsidR="00433CE9" w:rsidRPr="00F97D66" w:rsidRDefault="00433CE9" w:rsidP="00433CE9">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бр.42 от 5 Юни 2009г.</w:t>
            </w:r>
          </w:p>
          <w:p w14:paraId="24139AB2" w14:textId="77777777" w:rsidR="00433CE9" w:rsidRPr="00F97D66" w:rsidRDefault="00433CE9" w:rsidP="00433CE9">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Д</w:t>
            </w:r>
            <w:r w:rsidRPr="00F97D66">
              <w:rPr>
                <w:rFonts w:ascii="Calibri" w:hAnsi="Calibri" w:cs="Calibri"/>
                <w:color w:val="000000"/>
                <w:sz w:val="23"/>
                <w:szCs w:val="23"/>
                <w:shd w:val="clear" w:color="auto" w:fill="FEFEFE"/>
              </w:rPr>
              <w:t>оп. ДВ. бр.94 от 13 Ноември 2018г.</w:t>
            </w:r>
          </w:p>
        </w:tc>
        <w:tc>
          <w:tcPr>
            <w:tcW w:w="6064" w:type="dxa"/>
            <w:shd w:val="clear" w:color="auto" w:fill="auto"/>
          </w:tcPr>
          <w:p w14:paraId="1F226C24" w14:textId="77777777" w:rsidR="00433CE9" w:rsidRPr="00F97D66" w:rsidRDefault="00433CE9" w:rsidP="00433CE9">
            <w:pPr>
              <w:rPr>
                <w:rFonts w:ascii="Calibri" w:hAnsi="Calibri" w:cs="Calibri"/>
                <w:sz w:val="23"/>
                <w:szCs w:val="23"/>
              </w:rPr>
            </w:pPr>
            <w:r w:rsidRPr="00F97D66">
              <w:rPr>
                <w:rFonts w:ascii="Calibri" w:hAnsi="Calibri" w:cs="Calibri"/>
                <w:b/>
                <w:bCs/>
                <w:color w:val="000000"/>
                <w:sz w:val="23"/>
                <w:szCs w:val="23"/>
              </w:rPr>
              <w:t>Чл. 47.</w:t>
            </w:r>
            <w:r w:rsidRPr="00F97D66">
              <w:rPr>
                <w:rFonts w:ascii="Calibri" w:hAnsi="Calibri" w:cs="Calibri"/>
                <w:color w:val="000000"/>
                <w:sz w:val="23"/>
                <w:szCs w:val="23"/>
                <w:shd w:val="clear" w:color="auto" w:fill="FEFEFE"/>
              </w:rPr>
              <w:t> (1) Към министъра на културата се създава Национален съвет по библиотечно дело като експертно-консултативен орган. В състава на съвета участват представители на обществените библиотеки, на Националната библиотека, на Съюза на народните читалища, на Министерството на културата, на Министерството на образованието и науката, на Министерството на финансите, на Националното сдружение на общините в Република България и на професионалните сдружения, осъществяващи дейност в областта на библиотечното дело.</w:t>
            </w:r>
          </w:p>
        </w:tc>
      </w:tr>
      <w:tr w:rsidR="008D589B" w:rsidRPr="00F97D66" w14:paraId="6B497A9C" w14:textId="77777777" w:rsidTr="008F4149">
        <w:tc>
          <w:tcPr>
            <w:tcW w:w="508" w:type="dxa"/>
            <w:shd w:val="clear" w:color="auto" w:fill="auto"/>
          </w:tcPr>
          <w:p w14:paraId="14B92734" w14:textId="77777777" w:rsidR="008D589B" w:rsidRPr="00F97D66" w:rsidRDefault="00A77BB5" w:rsidP="008D589B">
            <w:pPr>
              <w:rPr>
                <w:rFonts w:ascii="Calibri" w:hAnsi="Calibri" w:cs="Calibri"/>
                <w:sz w:val="23"/>
                <w:szCs w:val="23"/>
                <w:lang w:val="bg-BG"/>
              </w:rPr>
            </w:pPr>
            <w:r w:rsidRPr="00F97D66">
              <w:rPr>
                <w:rFonts w:ascii="Calibri" w:hAnsi="Calibri" w:cs="Calibri"/>
                <w:sz w:val="23"/>
                <w:szCs w:val="23"/>
                <w:lang w:val="bg-BG"/>
              </w:rPr>
              <w:t>6.</w:t>
            </w:r>
          </w:p>
        </w:tc>
        <w:tc>
          <w:tcPr>
            <w:tcW w:w="3034" w:type="dxa"/>
            <w:shd w:val="clear" w:color="auto" w:fill="auto"/>
          </w:tcPr>
          <w:p w14:paraId="1E21ACAA" w14:textId="77777777" w:rsidR="008D589B" w:rsidRPr="00F97D66" w:rsidRDefault="008D589B" w:rsidP="008D589B">
            <w:pPr>
              <w:rPr>
                <w:rStyle w:val="Hyperlink"/>
                <w:rFonts w:ascii="Calibri" w:hAnsi="Calibri" w:cs="Calibri"/>
                <w:sz w:val="23"/>
                <w:szCs w:val="23"/>
                <w:lang w:val="bg-BG"/>
              </w:rPr>
            </w:pPr>
            <w:hyperlink r:id="rId142" w:history="1">
              <w:r w:rsidRPr="00F97D66">
                <w:rPr>
                  <w:rStyle w:val="Hyperlink"/>
                  <w:rFonts w:ascii="Calibri" w:hAnsi="Calibri" w:cs="Calibri"/>
                  <w:sz w:val="23"/>
                  <w:szCs w:val="23"/>
                  <w:lang w:val="bg-BG"/>
                </w:rPr>
                <w:t>ЗАКОН ЗА РАДИОТО И ТЕЛЕВИЗ</w:t>
              </w:r>
              <w:r w:rsidRPr="00F97D66">
                <w:rPr>
                  <w:rStyle w:val="Hyperlink"/>
                  <w:rFonts w:ascii="Calibri" w:hAnsi="Calibri" w:cs="Calibri"/>
                  <w:sz w:val="23"/>
                  <w:szCs w:val="23"/>
                  <w:lang w:val="bg-BG"/>
                </w:rPr>
                <w:t>И</w:t>
              </w:r>
              <w:r w:rsidRPr="00F97D66">
                <w:rPr>
                  <w:rStyle w:val="Hyperlink"/>
                  <w:rFonts w:ascii="Calibri" w:hAnsi="Calibri" w:cs="Calibri"/>
                  <w:sz w:val="23"/>
                  <w:szCs w:val="23"/>
                  <w:lang w:val="bg-BG"/>
                </w:rPr>
                <w:t>ЯТА</w:t>
              </w:r>
            </w:hyperlink>
          </w:p>
          <w:p w14:paraId="0CE9C722" w14:textId="77777777" w:rsidR="008D589B" w:rsidRPr="00F97D66" w:rsidRDefault="008D589B" w:rsidP="008D589B">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бр.138 от 24 Ноември 1998г.</w:t>
            </w:r>
          </w:p>
          <w:p w14:paraId="7F8920DD" w14:textId="77777777" w:rsidR="00A77BB5" w:rsidRPr="00F97D66" w:rsidRDefault="008D589B" w:rsidP="00A77BB5">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00A77BB5" w:rsidRPr="00F97D66">
              <w:rPr>
                <w:rFonts w:ascii="Calibri" w:hAnsi="Calibri" w:cs="Calibri"/>
                <w:color w:val="000000"/>
                <w:sz w:val="23"/>
                <w:szCs w:val="23"/>
                <w:shd w:val="clear" w:color="auto" w:fill="FEFEFE"/>
              </w:rPr>
              <w:t>доп. ДВ. бр.68 от 31 Юли 2020г.</w:t>
            </w:r>
          </w:p>
          <w:p w14:paraId="4ABEC35C" w14:textId="77777777" w:rsidR="008D589B" w:rsidRPr="00F97D66" w:rsidRDefault="008D589B" w:rsidP="008D589B">
            <w:pPr>
              <w:rPr>
                <w:rStyle w:val="Hyperlink"/>
                <w:rFonts w:ascii="Calibri" w:hAnsi="Calibri" w:cs="Calibri"/>
                <w:sz w:val="23"/>
                <w:szCs w:val="23"/>
                <w:lang w:val="bg-BG"/>
              </w:rPr>
            </w:pPr>
          </w:p>
        </w:tc>
        <w:tc>
          <w:tcPr>
            <w:tcW w:w="6064" w:type="dxa"/>
            <w:shd w:val="clear" w:color="auto" w:fill="auto"/>
          </w:tcPr>
          <w:p w14:paraId="13596AAE" w14:textId="77777777" w:rsidR="008D589B" w:rsidRPr="00F97D66" w:rsidRDefault="008D589B" w:rsidP="008D589B">
            <w:pPr>
              <w:shd w:val="clear" w:color="auto" w:fill="FEFEFE"/>
              <w:rPr>
                <w:rFonts w:ascii="Calibri" w:hAnsi="Calibri" w:cs="Calibri"/>
                <w:color w:val="000000"/>
                <w:sz w:val="23"/>
                <w:szCs w:val="23"/>
              </w:rPr>
            </w:pPr>
            <w:r w:rsidRPr="00F97D66">
              <w:rPr>
                <w:rFonts w:ascii="Calibri" w:hAnsi="Calibri" w:cs="Calibri"/>
                <w:b/>
                <w:bCs/>
                <w:color w:val="000000"/>
                <w:sz w:val="23"/>
                <w:szCs w:val="23"/>
              </w:rPr>
              <w:t>Чл. 32.</w:t>
            </w:r>
            <w:r w:rsidRPr="00F97D66">
              <w:rPr>
                <w:rFonts w:ascii="Calibri" w:hAnsi="Calibri" w:cs="Calibri"/>
                <w:color w:val="000000"/>
                <w:sz w:val="23"/>
                <w:szCs w:val="23"/>
              </w:rPr>
              <w:t> (1) Съветът за електронни медии:</w:t>
            </w:r>
          </w:p>
          <w:p w14:paraId="685E48E9" w14:textId="77777777" w:rsidR="008D589B" w:rsidRPr="00F97D66" w:rsidRDefault="008D589B" w:rsidP="008D589B">
            <w:pPr>
              <w:shd w:val="clear" w:color="auto" w:fill="FEFEFE"/>
              <w:rPr>
                <w:rFonts w:ascii="Calibri" w:hAnsi="Calibri" w:cs="Calibri"/>
                <w:color w:val="000000"/>
                <w:sz w:val="23"/>
                <w:szCs w:val="23"/>
              </w:rPr>
            </w:pPr>
            <w:r w:rsidRPr="00F97D66">
              <w:rPr>
                <w:rFonts w:ascii="Calibri" w:hAnsi="Calibri" w:cs="Calibri"/>
                <w:color w:val="000000"/>
                <w:sz w:val="23"/>
                <w:szCs w:val="23"/>
              </w:rPr>
              <w:t>17. съвместно с други органи представлява Република България в междудържавни и междуправителствени организации по въпроси, отнасящи се до електронните медии, и осъществява координиращи функции между държавните ведомства и неправителствени организации с оглед формулирането на обща политика по отношение на електронните медии;</w:t>
            </w:r>
          </w:p>
          <w:p w14:paraId="041FF93A" w14:textId="77777777" w:rsidR="008D589B" w:rsidRPr="00F97D66" w:rsidRDefault="008D589B" w:rsidP="008D589B">
            <w:pPr>
              <w:shd w:val="clear" w:color="auto" w:fill="FEFEFE"/>
              <w:rPr>
                <w:rFonts w:ascii="Calibri" w:hAnsi="Calibri" w:cs="Calibri"/>
                <w:color w:val="000000"/>
                <w:sz w:val="23"/>
                <w:szCs w:val="23"/>
              </w:rPr>
            </w:pPr>
            <w:r w:rsidRPr="00F97D66">
              <w:rPr>
                <w:rFonts w:ascii="Calibri" w:hAnsi="Calibri" w:cs="Calibri"/>
                <w:b/>
                <w:bCs/>
                <w:color w:val="000000"/>
                <w:sz w:val="23"/>
                <w:szCs w:val="23"/>
              </w:rPr>
              <w:t>Чл. 36.</w:t>
            </w:r>
            <w:r w:rsidRPr="00F97D66">
              <w:rPr>
                <w:rFonts w:ascii="Calibri" w:hAnsi="Calibri" w:cs="Calibri"/>
                <w:color w:val="000000"/>
                <w:sz w:val="23"/>
                <w:szCs w:val="23"/>
              </w:rPr>
              <w:t> При вземане на решенията си членовете на Съвета за електронни медии се ръководят от принципите на:</w:t>
            </w:r>
          </w:p>
          <w:p w14:paraId="59A8CCBB" w14:textId="77777777" w:rsidR="008D589B" w:rsidRPr="00F97D66" w:rsidRDefault="008D589B" w:rsidP="008D589B">
            <w:pPr>
              <w:shd w:val="clear" w:color="auto" w:fill="FEFEFE"/>
              <w:rPr>
                <w:rFonts w:ascii="Calibri" w:hAnsi="Calibri" w:cs="Calibri"/>
                <w:color w:val="000000"/>
                <w:sz w:val="23"/>
                <w:szCs w:val="23"/>
              </w:rPr>
            </w:pPr>
            <w:r w:rsidRPr="00F97D66">
              <w:rPr>
                <w:rFonts w:ascii="Calibri" w:hAnsi="Calibri" w:cs="Calibri"/>
                <w:color w:val="000000"/>
                <w:sz w:val="23"/>
                <w:szCs w:val="23"/>
              </w:rPr>
              <w:t>1. колегиалност;</w:t>
            </w:r>
          </w:p>
          <w:p w14:paraId="3BC317A6" w14:textId="77777777" w:rsidR="008D589B" w:rsidRPr="00F97D66" w:rsidRDefault="008D589B" w:rsidP="008D589B">
            <w:pPr>
              <w:shd w:val="clear" w:color="auto" w:fill="FEFEFE"/>
              <w:rPr>
                <w:rFonts w:ascii="Calibri" w:hAnsi="Calibri" w:cs="Calibri"/>
                <w:color w:val="000000"/>
                <w:sz w:val="23"/>
                <w:szCs w:val="23"/>
              </w:rPr>
            </w:pPr>
            <w:r w:rsidRPr="00F97D66">
              <w:rPr>
                <w:rFonts w:ascii="Calibri" w:hAnsi="Calibri" w:cs="Calibri"/>
                <w:color w:val="000000"/>
                <w:sz w:val="23"/>
                <w:szCs w:val="23"/>
              </w:rPr>
              <w:t>2. публичност и прозрачност;</w:t>
            </w:r>
          </w:p>
          <w:p w14:paraId="466EFC7E" w14:textId="77777777" w:rsidR="008D589B" w:rsidRPr="00F97D66" w:rsidRDefault="008D589B" w:rsidP="008D589B">
            <w:pPr>
              <w:shd w:val="clear" w:color="auto" w:fill="FEFEFE"/>
              <w:rPr>
                <w:rFonts w:ascii="Calibri" w:hAnsi="Calibri" w:cs="Calibri"/>
                <w:color w:val="000000"/>
                <w:sz w:val="23"/>
                <w:szCs w:val="23"/>
              </w:rPr>
            </w:pPr>
            <w:r w:rsidRPr="00F97D66">
              <w:rPr>
                <w:rFonts w:ascii="Calibri" w:hAnsi="Calibri" w:cs="Calibri"/>
                <w:color w:val="000000"/>
                <w:sz w:val="23"/>
                <w:szCs w:val="23"/>
              </w:rPr>
              <w:t>3. независимост при обсъжданията и вземането на решения;</w:t>
            </w:r>
          </w:p>
          <w:p w14:paraId="2AD948AA" w14:textId="77777777" w:rsidR="008D589B" w:rsidRPr="00F97D66" w:rsidRDefault="008D589B" w:rsidP="008D589B">
            <w:pPr>
              <w:shd w:val="clear" w:color="auto" w:fill="FEFEFE"/>
              <w:rPr>
                <w:rFonts w:ascii="Calibri" w:hAnsi="Calibri" w:cs="Calibri"/>
                <w:color w:val="000000"/>
                <w:sz w:val="23"/>
                <w:szCs w:val="23"/>
              </w:rPr>
            </w:pPr>
            <w:r w:rsidRPr="00F97D66">
              <w:rPr>
                <w:rFonts w:ascii="Calibri" w:hAnsi="Calibri" w:cs="Calibri"/>
                <w:color w:val="000000"/>
                <w:sz w:val="23"/>
                <w:szCs w:val="23"/>
              </w:rPr>
              <w:t>4. сътрудничество с държавните органи, доставчиците на медийни услуги и неправителствените организации с дейност в областта на медийните услуги или защитата на авторското право и сродните му права;</w:t>
            </w:r>
          </w:p>
          <w:p w14:paraId="6CC561E5" w14:textId="77777777" w:rsidR="008D589B" w:rsidRPr="00F97D66" w:rsidRDefault="008D589B" w:rsidP="004F3468">
            <w:pPr>
              <w:shd w:val="clear" w:color="auto" w:fill="FEFEFE"/>
              <w:rPr>
                <w:rFonts w:ascii="Calibri" w:hAnsi="Calibri" w:cs="Calibri"/>
                <w:color w:val="000000"/>
                <w:sz w:val="23"/>
                <w:szCs w:val="23"/>
              </w:rPr>
            </w:pPr>
            <w:r w:rsidRPr="00F97D66">
              <w:rPr>
                <w:rFonts w:ascii="Calibri" w:hAnsi="Calibri" w:cs="Calibri"/>
                <w:color w:val="000000"/>
                <w:sz w:val="23"/>
                <w:szCs w:val="23"/>
              </w:rPr>
              <w:t>5. защита на интересите на зрителите и слушателите.</w:t>
            </w:r>
          </w:p>
        </w:tc>
      </w:tr>
      <w:tr w:rsidR="008D589B" w:rsidRPr="00F97D66" w14:paraId="451A41CF" w14:textId="77777777" w:rsidTr="008F4149">
        <w:tc>
          <w:tcPr>
            <w:tcW w:w="508" w:type="dxa"/>
            <w:shd w:val="clear" w:color="auto" w:fill="auto"/>
          </w:tcPr>
          <w:p w14:paraId="7CF1AC94" w14:textId="77777777" w:rsidR="008D589B" w:rsidRPr="00F97D66" w:rsidRDefault="004F3468" w:rsidP="008D589B">
            <w:pPr>
              <w:rPr>
                <w:rFonts w:ascii="Calibri" w:hAnsi="Calibri" w:cs="Calibri"/>
                <w:sz w:val="23"/>
                <w:szCs w:val="23"/>
                <w:lang w:val="bg-BG"/>
              </w:rPr>
            </w:pPr>
            <w:r w:rsidRPr="00F97D66">
              <w:rPr>
                <w:rFonts w:ascii="Calibri" w:hAnsi="Calibri" w:cs="Calibri"/>
                <w:sz w:val="23"/>
                <w:szCs w:val="23"/>
                <w:lang w:val="bg-BG"/>
              </w:rPr>
              <w:t>7.</w:t>
            </w:r>
          </w:p>
        </w:tc>
        <w:tc>
          <w:tcPr>
            <w:tcW w:w="3034" w:type="dxa"/>
            <w:shd w:val="clear" w:color="auto" w:fill="auto"/>
          </w:tcPr>
          <w:p w14:paraId="5E7697FC" w14:textId="77777777" w:rsidR="008D589B" w:rsidRPr="00F97D66" w:rsidRDefault="008D589B" w:rsidP="008D589B">
            <w:pPr>
              <w:rPr>
                <w:rStyle w:val="Hyperlink"/>
                <w:rFonts w:ascii="Calibri" w:hAnsi="Calibri" w:cs="Calibri"/>
                <w:sz w:val="23"/>
                <w:szCs w:val="23"/>
                <w:lang w:val="bg-BG"/>
              </w:rPr>
            </w:pPr>
            <w:hyperlink r:id="rId143" w:history="1">
              <w:r w:rsidRPr="00F97D66">
                <w:rPr>
                  <w:rStyle w:val="Hyperlink"/>
                  <w:rFonts w:ascii="Calibri" w:hAnsi="Calibri" w:cs="Calibri"/>
                  <w:sz w:val="23"/>
                  <w:szCs w:val="23"/>
                  <w:lang w:val="bg-BG"/>
                </w:rPr>
                <w:t>ЗАКОН ЗА ТВОРЧЕСКИТЕ ФОНДО</w:t>
              </w:r>
              <w:r w:rsidRPr="00F97D66">
                <w:rPr>
                  <w:rStyle w:val="Hyperlink"/>
                  <w:rFonts w:ascii="Calibri" w:hAnsi="Calibri" w:cs="Calibri"/>
                  <w:sz w:val="23"/>
                  <w:szCs w:val="23"/>
                  <w:lang w:val="bg-BG"/>
                </w:rPr>
                <w:t>В</w:t>
              </w:r>
              <w:r w:rsidRPr="00F97D66">
                <w:rPr>
                  <w:rStyle w:val="Hyperlink"/>
                  <w:rFonts w:ascii="Calibri" w:hAnsi="Calibri" w:cs="Calibri"/>
                  <w:sz w:val="23"/>
                  <w:szCs w:val="23"/>
                  <w:lang w:val="bg-BG"/>
                </w:rPr>
                <w:t>Е</w:t>
              </w:r>
            </w:hyperlink>
          </w:p>
          <w:p w14:paraId="06B17FE2" w14:textId="77777777" w:rsidR="008D589B" w:rsidRPr="00F97D66" w:rsidRDefault="008D589B" w:rsidP="008D589B">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en-US"/>
              </w:rPr>
              <w:t>Обн. ДВ. бр.27 от 3 Април 1973г.</w:t>
            </w:r>
          </w:p>
          <w:p w14:paraId="6283B2B4" w14:textId="77777777" w:rsidR="008D589B" w:rsidRPr="00F97D66" w:rsidRDefault="008D589B" w:rsidP="008D589B">
            <w:pPr>
              <w:rPr>
                <w:rStyle w:val="Hyperlink"/>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ДВ. бр.153 от 23 Декември 1998г.</w:t>
            </w:r>
          </w:p>
        </w:tc>
        <w:tc>
          <w:tcPr>
            <w:tcW w:w="6064" w:type="dxa"/>
            <w:shd w:val="clear" w:color="auto" w:fill="auto"/>
          </w:tcPr>
          <w:p w14:paraId="716B86AB" w14:textId="77777777" w:rsidR="008D589B" w:rsidRPr="00F97D66" w:rsidRDefault="001E4E18" w:rsidP="008D589B">
            <w:pPr>
              <w:rPr>
                <w:rFonts w:ascii="Calibri" w:hAnsi="Calibri" w:cs="Calibri"/>
                <w:sz w:val="23"/>
                <w:szCs w:val="23"/>
                <w:lang w:val="en-US"/>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8D589B" w:rsidRPr="00F97D66" w14:paraId="6B28A327" w14:textId="77777777" w:rsidTr="008F4149">
        <w:tc>
          <w:tcPr>
            <w:tcW w:w="508" w:type="dxa"/>
            <w:shd w:val="clear" w:color="auto" w:fill="auto"/>
          </w:tcPr>
          <w:p w14:paraId="1B5B8D6D" w14:textId="77777777" w:rsidR="008D589B" w:rsidRPr="00F97D66" w:rsidRDefault="001E4E18" w:rsidP="008D589B">
            <w:pPr>
              <w:rPr>
                <w:rFonts w:ascii="Calibri" w:hAnsi="Calibri" w:cs="Calibri"/>
                <w:sz w:val="23"/>
                <w:szCs w:val="23"/>
                <w:lang w:val="bg-BG"/>
              </w:rPr>
            </w:pPr>
            <w:r w:rsidRPr="00F97D66">
              <w:rPr>
                <w:rFonts w:ascii="Calibri" w:hAnsi="Calibri" w:cs="Calibri"/>
                <w:sz w:val="23"/>
                <w:szCs w:val="23"/>
                <w:lang w:val="bg-BG"/>
              </w:rPr>
              <w:t>8.</w:t>
            </w:r>
          </w:p>
        </w:tc>
        <w:tc>
          <w:tcPr>
            <w:tcW w:w="3034" w:type="dxa"/>
            <w:shd w:val="clear" w:color="auto" w:fill="auto"/>
          </w:tcPr>
          <w:p w14:paraId="224D3F4E" w14:textId="77777777" w:rsidR="008D589B" w:rsidRPr="00F97D66" w:rsidRDefault="008D589B" w:rsidP="008D589B">
            <w:pPr>
              <w:rPr>
                <w:rStyle w:val="Hyperlink"/>
                <w:rFonts w:ascii="Calibri" w:hAnsi="Calibri" w:cs="Calibri"/>
                <w:sz w:val="23"/>
                <w:szCs w:val="23"/>
                <w:lang w:val="bg-BG"/>
              </w:rPr>
            </w:pPr>
            <w:hyperlink r:id="rId144" w:history="1">
              <w:r w:rsidRPr="00F97D66">
                <w:rPr>
                  <w:rStyle w:val="Hyperlink"/>
                  <w:rFonts w:ascii="Calibri" w:hAnsi="Calibri" w:cs="Calibri"/>
                  <w:sz w:val="23"/>
                  <w:szCs w:val="23"/>
                  <w:lang w:val="bg-BG"/>
                </w:rPr>
                <w:t>ЗАКОН  ЗА ФИ</w:t>
              </w:r>
              <w:r w:rsidRPr="00F97D66">
                <w:rPr>
                  <w:rStyle w:val="Hyperlink"/>
                  <w:rFonts w:ascii="Calibri" w:hAnsi="Calibri" w:cs="Calibri"/>
                  <w:sz w:val="23"/>
                  <w:szCs w:val="23"/>
                  <w:lang w:val="bg-BG"/>
                </w:rPr>
                <w:t>Л</w:t>
              </w:r>
              <w:r w:rsidRPr="00F97D66">
                <w:rPr>
                  <w:rStyle w:val="Hyperlink"/>
                  <w:rFonts w:ascii="Calibri" w:hAnsi="Calibri" w:cs="Calibri"/>
                  <w:sz w:val="23"/>
                  <w:szCs w:val="23"/>
                  <w:lang w:val="bg-BG"/>
                </w:rPr>
                <w:t>МОВАТА ИНДУСТРИЯ</w:t>
              </w:r>
            </w:hyperlink>
          </w:p>
          <w:p w14:paraId="0882495D" w14:textId="77777777" w:rsidR="008D589B" w:rsidRPr="00F97D66" w:rsidRDefault="008D589B" w:rsidP="008D589B">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бр.105 от 2 Декември 2003г.</w:t>
            </w:r>
          </w:p>
          <w:p w14:paraId="094526D7" w14:textId="77777777" w:rsidR="008D589B" w:rsidRPr="00F97D66" w:rsidRDefault="008D589B" w:rsidP="008D589B">
            <w:pPr>
              <w:rPr>
                <w:rStyle w:val="Hyperlink"/>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и доп. ДВ. бр.98 от 27 Ноември 2018г.</w:t>
            </w:r>
          </w:p>
        </w:tc>
        <w:tc>
          <w:tcPr>
            <w:tcW w:w="6064" w:type="dxa"/>
            <w:shd w:val="clear" w:color="auto" w:fill="auto"/>
          </w:tcPr>
          <w:p w14:paraId="3CEFC678" w14:textId="77777777" w:rsidR="008D589B" w:rsidRPr="00F97D66" w:rsidRDefault="008D589B" w:rsidP="008D589B">
            <w:pPr>
              <w:rPr>
                <w:rFonts w:ascii="Calibri" w:hAnsi="Calibri" w:cs="Calibri"/>
                <w:sz w:val="23"/>
                <w:szCs w:val="23"/>
              </w:rPr>
            </w:pPr>
            <w:r w:rsidRPr="00F97D66">
              <w:rPr>
                <w:rFonts w:ascii="Calibri" w:hAnsi="Calibri" w:cs="Calibri"/>
                <w:b/>
                <w:sz w:val="23"/>
                <w:szCs w:val="23"/>
              </w:rPr>
              <w:t>Чл. 9.</w:t>
            </w:r>
            <w:r w:rsidRPr="00F97D66">
              <w:rPr>
                <w:rFonts w:ascii="Calibri" w:hAnsi="Calibri" w:cs="Calibri"/>
                <w:sz w:val="23"/>
                <w:szCs w:val="23"/>
              </w:rPr>
              <w:t xml:space="preserve"> (1) Националният съвет за кино се назначава за срок две години със заповед на изпълнителния директор на агенцията и се състои от 12 членове - лица, които имат висше образование с образователно-квалификационна степен "магистър" по специалност в направления "Изкуства" или "Социални, стопански и правни науки" и най-малко 5 години стаж в областта на филмовата индустрия.</w:t>
            </w:r>
          </w:p>
          <w:p w14:paraId="559DC48E" w14:textId="77777777" w:rsidR="008D589B" w:rsidRPr="00F97D66" w:rsidRDefault="008D589B" w:rsidP="008D589B">
            <w:pPr>
              <w:rPr>
                <w:rFonts w:ascii="Calibri" w:hAnsi="Calibri" w:cs="Calibri"/>
                <w:sz w:val="23"/>
                <w:szCs w:val="23"/>
              </w:rPr>
            </w:pPr>
            <w:r w:rsidRPr="00F97D66">
              <w:rPr>
                <w:rFonts w:ascii="Calibri" w:hAnsi="Calibri" w:cs="Calibri"/>
                <w:sz w:val="23"/>
                <w:szCs w:val="23"/>
              </w:rPr>
              <w:t>(2) Членовете на Националния съвет за кино се определят по предложение на професионалните сдружения и на юридическите лица с нестопанска цел, осъществяващи дейност в областта на филмовата индустрия. В състава на съвета задължително се включва един представител, определен от агенцията.</w:t>
            </w:r>
          </w:p>
          <w:p w14:paraId="208A690F" w14:textId="77777777" w:rsidR="008D589B" w:rsidRPr="00F97D66" w:rsidRDefault="008D589B" w:rsidP="008D589B">
            <w:pPr>
              <w:rPr>
                <w:rFonts w:ascii="Calibri" w:hAnsi="Calibri" w:cs="Calibri"/>
                <w:sz w:val="23"/>
                <w:szCs w:val="23"/>
              </w:rPr>
            </w:pPr>
            <w:r w:rsidRPr="00F97D66">
              <w:rPr>
                <w:rFonts w:ascii="Calibri" w:hAnsi="Calibri" w:cs="Calibri"/>
                <w:sz w:val="23"/>
                <w:szCs w:val="23"/>
              </w:rPr>
              <w:t>(3) Националният съвет за кино:</w:t>
            </w:r>
          </w:p>
          <w:p w14:paraId="78ED2662" w14:textId="77777777" w:rsidR="008D589B" w:rsidRPr="00F97D66" w:rsidRDefault="008D589B" w:rsidP="008D589B">
            <w:pPr>
              <w:rPr>
                <w:rFonts w:ascii="Calibri" w:hAnsi="Calibri" w:cs="Calibri"/>
                <w:sz w:val="23"/>
                <w:szCs w:val="23"/>
              </w:rPr>
            </w:pPr>
            <w:r w:rsidRPr="00F97D66">
              <w:rPr>
                <w:rFonts w:ascii="Calibri" w:hAnsi="Calibri" w:cs="Calibri"/>
                <w:sz w:val="23"/>
                <w:szCs w:val="23"/>
              </w:rPr>
              <w:t>1. разработва и предлага на министъра на културата чрез изпълнителния директор на агенцията Национална програма за развитие на филмовата индустрия;</w:t>
            </w:r>
          </w:p>
          <w:p w14:paraId="3CE677CF" w14:textId="77777777" w:rsidR="008D589B" w:rsidRPr="00F97D66" w:rsidRDefault="008D589B" w:rsidP="008D589B">
            <w:pPr>
              <w:rPr>
                <w:rFonts w:ascii="Calibri" w:hAnsi="Calibri" w:cs="Calibri"/>
                <w:sz w:val="23"/>
                <w:szCs w:val="23"/>
              </w:rPr>
            </w:pPr>
            <w:r w:rsidRPr="00F97D66">
              <w:rPr>
                <w:rFonts w:ascii="Calibri" w:hAnsi="Calibri" w:cs="Calibri"/>
                <w:sz w:val="23"/>
                <w:szCs w:val="23"/>
              </w:rPr>
              <w:t>2. съвместно с изпълнителния директор предлага и обосновава пред министъра на културата размера на държавното финансиране за осъществяване на националната политика в областта на филмовата индустрия;</w:t>
            </w:r>
          </w:p>
          <w:p w14:paraId="708F23ED" w14:textId="77777777" w:rsidR="008D589B" w:rsidRPr="00F97D66" w:rsidRDefault="008D589B" w:rsidP="008D589B">
            <w:pPr>
              <w:rPr>
                <w:rFonts w:ascii="Calibri" w:hAnsi="Calibri" w:cs="Calibri"/>
                <w:sz w:val="23"/>
                <w:szCs w:val="23"/>
              </w:rPr>
            </w:pPr>
            <w:r w:rsidRPr="00F97D66">
              <w:rPr>
                <w:rFonts w:ascii="Calibri" w:hAnsi="Calibri" w:cs="Calibri"/>
                <w:sz w:val="23"/>
                <w:szCs w:val="23"/>
              </w:rPr>
              <w:t>3. разработва, обсъжда и предлага на изпълнителния директор на агенцията проекти на нормативни актове в областта на филмовата индустрия по предложение на професионалните сдружения и юридическите лица с нестопанска цел в областта на филмовата индустрия;</w:t>
            </w:r>
          </w:p>
          <w:p w14:paraId="3E62323C" w14:textId="77777777" w:rsidR="008D589B" w:rsidRPr="00F97D66" w:rsidRDefault="008D589B" w:rsidP="008D589B">
            <w:pPr>
              <w:rPr>
                <w:rFonts w:ascii="Calibri" w:hAnsi="Calibri" w:cs="Calibri"/>
                <w:sz w:val="23"/>
                <w:szCs w:val="23"/>
              </w:rPr>
            </w:pPr>
            <w:r w:rsidRPr="00F97D66">
              <w:rPr>
                <w:rFonts w:ascii="Calibri" w:hAnsi="Calibri" w:cs="Calibri"/>
                <w:sz w:val="23"/>
                <w:szCs w:val="23"/>
              </w:rPr>
              <w:t>4. предлага на изпълнителния директор на агенцията ежегодна квота за създаване на български дебютни филми;</w:t>
            </w:r>
          </w:p>
          <w:p w14:paraId="582DFA71" w14:textId="77777777" w:rsidR="008D589B" w:rsidRPr="00F97D66" w:rsidRDefault="008D589B" w:rsidP="008D589B">
            <w:pPr>
              <w:rPr>
                <w:rFonts w:ascii="Calibri" w:hAnsi="Calibri" w:cs="Calibri"/>
                <w:sz w:val="23"/>
                <w:szCs w:val="23"/>
              </w:rPr>
            </w:pPr>
            <w:r w:rsidRPr="00F97D66">
              <w:rPr>
                <w:rFonts w:ascii="Calibri" w:hAnsi="Calibri" w:cs="Calibri"/>
                <w:sz w:val="23"/>
                <w:szCs w:val="23"/>
              </w:rPr>
              <w:t>5. предлага на изпълнителния директор на агенцията български филми за представяне на европейски и световни конкурси и номинации.</w:t>
            </w:r>
          </w:p>
          <w:p w14:paraId="76EDA84D" w14:textId="77777777" w:rsidR="008D589B" w:rsidRPr="00F97D66" w:rsidRDefault="008D589B" w:rsidP="008D589B">
            <w:pPr>
              <w:rPr>
                <w:rFonts w:ascii="Calibri" w:hAnsi="Calibri" w:cs="Calibri"/>
                <w:sz w:val="23"/>
                <w:szCs w:val="23"/>
              </w:rPr>
            </w:pPr>
            <w:r w:rsidRPr="00F97D66">
              <w:rPr>
                <w:rFonts w:ascii="Calibri" w:hAnsi="Calibri" w:cs="Calibri"/>
                <w:b/>
                <w:sz w:val="23"/>
                <w:szCs w:val="23"/>
              </w:rPr>
              <w:t>Чл. 10.</w:t>
            </w:r>
            <w:r w:rsidRPr="00F97D66">
              <w:rPr>
                <w:rFonts w:ascii="Calibri" w:hAnsi="Calibri" w:cs="Calibri"/>
                <w:sz w:val="23"/>
                <w:szCs w:val="23"/>
              </w:rPr>
              <w:t xml:space="preserve"> (1) Националните художествени комисии по игрално, документално и анимационно кино се назначават със заповед на изпълнителния директор на агенцията за срок една година. Всяка от комисиите се състои от 9 членове, 8 от които предложени от професионалните сдружения и юридическите лица с нестопанска цел в областта на филмовата индустрия, и един член, определен от агенцията.</w:t>
            </w:r>
          </w:p>
          <w:p w14:paraId="165E775A" w14:textId="77777777" w:rsidR="008D589B" w:rsidRPr="00F97D66" w:rsidRDefault="008D589B" w:rsidP="008D589B">
            <w:pPr>
              <w:rPr>
                <w:rFonts w:ascii="Calibri" w:hAnsi="Calibri" w:cs="Calibri"/>
                <w:sz w:val="23"/>
                <w:szCs w:val="23"/>
              </w:rPr>
            </w:pPr>
            <w:r w:rsidRPr="00F97D66">
              <w:rPr>
                <w:rFonts w:ascii="Calibri" w:hAnsi="Calibri" w:cs="Calibri"/>
                <w:sz w:val="23"/>
                <w:szCs w:val="23"/>
              </w:rPr>
              <w:t>(2) Националните художествени комисии по игрално, по документално и по анимационно кино разглеждат постъпилите проекти, оценяват ги по критериите по чл. 27, ал. 1, т. 1, 2 и 5 и ги класират за държавно подпомагане с мотивирано решение за всеки проект.</w:t>
            </w:r>
          </w:p>
          <w:p w14:paraId="41158865" w14:textId="77777777" w:rsidR="008D589B" w:rsidRPr="00F97D66" w:rsidRDefault="008D589B" w:rsidP="008D589B">
            <w:pPr>
              <w:rPr>
                <w:rFonts w:ascii="Calibri" w:hAnsi="Calibri" w:cs="Calibri"/>
                <w:sz w:val="23"/>
                <w:szCs w:val="23"/>
              </w:rPr>
            </w:pPr>
            <w:r w:rsidRPr="00F97D66">
              <w:rPr>
                <w:rFonts w:ascii="Calibri" w:hAnsi="Calibri" w:cs="Calibri"/>
                <w:b/>
                <w:sz w:val="23"/>
                <w:szCs w:val="23"/>
              </w:rPr>
              <w:t>Чл. 10а</w:t>
            </w:r>
            <w:r w:rsidRPr="00F97D66">
              <w:rPr>
                <w:rFonts w:ascii="Calibri" w:hAnsi="Calibri" w:cs="Calibri"/>
                <w:sz w:val="23"/>
                <w:szCs w:val="23"/>
              </w:rPr>
              <w:t>. (1) Националната комисия за разпространение на филми се назначава със заповед на изпълнителния директор на агенцията за срок две години. Тя се състои от 5 членове, 4 от които предложени от професионалните сдружения и юридическите лица с нестопанска цел в областта на филмовата индустрия и един член, определен от агенцията.</w:t>
            </w:r>
          </w:p>
          <w:p w14:paraId="721E5637" w14:textId="77777777" w:rsidR="008D589B" w:rsidRPr="00F97D66" w:rsidRDefault="008D589B" w:rsidP="008D589B">
            <w:pPr>
              <w:rPr>
                <w:rFonts w:ascii="Calibri" w:hAnsi="Calibri" w:cs="Calibri"/>
                <w:sz w:val="23"/>
                <w:szCs w:val="23"/>
              </w:rPr>
            </w:pPr>
            <w:r w:rsidRPr="00F97D66">
              <w:rPr>
                <w:rFonts w:ascii="Calibri" w:hAnsi="Calibri" w:cs="Calibri"/>
                <w:sz w:val="23"/>
                <w:szCs w:val="23"/>
              </w:rPr>
              <w:t>(2) Националната комисия за разпространение на филми разглежда постъпилите проекти, оценява ги по критериите по чл. 27, ал. 1, т. 1, 2 и 5 и ги класира за държавно подпомагане с мотивирано решение за всеки проект.</w:t>
            </w:r>
          </w:p>
          <w:p w14:paraId="10DE7FC8" w14:textId="77777777" w:rsidR="008D589B" w:rsidRPr="00F97D66" w:rsidRDefault="008D589B" w:rsidP="008D589B">
            <w:pPr>
              <w:rPr>
                <w:rFonts w:ascii="Calibri" w:hAnsi="Calibri" w:cs="Calibri"/>
                <w:sz w:val="23"/>
                <w:szCs w:val="23"/>
              </w:rPr>
            </w:pPr>
            <w:r w:rsidRPr="00F97D66">
              <w:rPr>
                <w:rFonts w:ascii="Calibri" w:hAnsi="Calibri" w:cs="Calibri"/>
                <w:b/>
                <w:sz w:val="23"/>
                <w:szCs w:val="23"/>
              </w:rPr>
              <w:t>Чл. 13.</w:t>
            </w:r>
            <w:r w:rsidRPr="00F97D66">
              <w:rPr>
                <w:rFonts w:ascii="Calibri" w:hAnsi="Calibri" w:cs="Calibri"/>
                <w:sz w:val="23"/>
                <w:szCs w:val="23"/>
              </w:rPr>
              <w:t xml:space="preserve"> (1) Финансовата комисия се назначава за срок две години със заповед на изпълнителния директор на агенцията. Тя се състои от 7 членове с доказан опит в организацията и финансирането на производството на филми, от които:</w:t>
            </w:r>
          </w:p>
          <w:p w14:paraId="42D8E29D" w14:textId="77777777" w:rsidR="008D589B" w:rsidRPr="00F97D66" w:rsidRDefault="008D589B" w:rsidP="008D589B">
            <w:pPr>
              <w:rPr>
                <w:rFonts w:ascii="Calibri" w:hAnsi="Calibri" w:cs="Calibri"/>
                <w:sz w:val="23"/>
                <w:szCs w:val="23"/>
              </w:rPr>
            </w:pPr>
            <w:r w:rsidRPr="00F97D66">
              <w:rPr>
                <w:rFonts w:ascii="Calibri" w:hAnsi="Calibri" w:cs="Calibri"/>
                <w:sz w:val="23"/>
                <w:szCs w:val="23"/>
              </w:rPr>
              <w:t>1. четирима представители, определени от професионалните сдружения и юридическите лица с нестопанска цел в областта на филмовата индустрия;</w:t>
            </w:r>
          </w:p>
          <w:p w14:paraId="157A7B67" w14:textId="77777777" w:rsidR="008D589B" w:rsidRPr="00F97D66" w:rsidRDefault="008D589B" w:rsidP="008D589B">
            <w:pPr>
              <w:rPr>
                <w:rFonts w:ascii="Calibri" w:hAnsi="Calibri" w:cs="Calibri"/>
                <w:sz w:val="23"/>
                <w:szCs w:val="23"/>
              </w:rPr>
            </w:pPr>
            <w:r w:rsidRPr="00F97D66">
              <w:rPr>
                <w:rFonts w:ascii="Calibri" w:hAnsi="Calibri" w:cs="Calibri"/>
                <w:sz w:val="23"/>
                <w:szCs w:val="23"/>
              </w:rPr>
              <w:t>2. представител на Българската национална телевизия;</w:t>
            </w:r>
          </w:p>
          <w:p w14:paraId="16DCD425" w14:textId="77777777" w:rsidR="008D589B" w:rsidRPr="00F97D66" w:rsidRDefault="008D589B" w:rsidP="008D589B">
            <w:pPr>
              <w:rPr>
                <w:rFonts w:ascii="Calibri" w:hAnsi="Calibri" w:cs="Calibri"/>
                <w:sz w:val="23"/>
                <w:szCs w:val="23"/>
              </w:rPr>
            </w:pPr>
            <w:r w:rsidRPr="00F97D66">
              <w:rPr>
                <w:rFonts w:ascii="Calibri" w:hAnsi="Calibri" w:cs="Calibri"/>
                <w:sz w:val="23"/>
                <w:szCs w:val="23"/>
              </w:rPr>
              <w:t>3. представител на Министерството на културата;</w:t>
            </w:r>
          </w:p>
          <w:p w14:paraId="30C34BFC" w14:textId="77777777" w:rsidR="008D589B" w:rsidRPr="00F97D66" w:rsidRDefault="008D589B" w:rsidP="008D589B">
            <w:pPr>
              <w:rPr>
                <w:rFonts w:ascii="Calibri" w:hAnsi="Calibri" w:cs="Calibri"/>
                <w:sz w:val="23"/>
                <w:szCs w:val="23"/>
              </w:rPr>
            </w:pPr>
            <w:r w:rsidRPr="00F97D66">
              <w:rPr>
                <w:rFonts w:ascii="Calibri" w:hAnsi="Calibri" w:cs="Calibri"/>
                <w:sz w:val="23"/>
                <w:szCs w:val="23"/>
              </w:rPr>
              <w:t>4. представител на агенцията.</w:t>
            </w:r>
          </w:p>
          <w:p w14:paraId="4F46D365" w14:textId="77777777" w:rsidR="008D589B" w:rsidRPr="00F97D66" w:rsidRDefault="008D589B" w:rsidP="008D589B">
            <w:pPr>
              <w:rPr>
                <w:rFonts w:ascii="Calibri" w:hAnsi="Calibri" w:cs="Calibri"/>
                <w:sz w:val="23"/>
                <w:szCs w:val="23"/>
              </w:rPr>
            </w:pPr>
            <w:r w:rsidRPr="00F97D66">
              <w:rPr>
                <w:rFonts w:ascii="Calibri" w:hAnsi="Calibri" w:cs="Calibri"/>
                <w:sz w:val="23"/>
                <w:szCs w:val="23"/>
              </w:rPr>
              <w:t>(2) Финансовата комисия извършва експертна оценка съгласно критериите по чл. 27, ал. 1, т. 3 и 4 и предлага на изпълнителния директор на агенцията размера на държавното подпомагане за всеки проект за производство и разпространение на филми, за фестивали и за показ на филми.</w:t>
            </w:r>
          </w:p>
        </w:tc>
      </w:tr>
      <w:tr w:rsidR="008D589B" w:rsidRPr="00F97D66" w14:paraId="1C8A9720" w14:textId="77777777" w:rsidTr="008F4149">
        <w:tc>
          <w:tcPr>
            <w:tcW w:w="508" w:type="dxa"/>
            <w:shd w:val="clear" w:color="auto" w:fill="auto"/>
          </w:tcPr>
          <w:p w14:paraId="11080ABA" w14:textId="77777777" w:rsidR="008D589B" w:rsidRPr="00F97D66" w:rsidRDefault="001E4E18" w:rsidP="008D589B">
            <w:pPr>
              <w:rPr>
                <w:rFonts w:ascii="Calibri" w:hAnsi="Calibri" w:cs="Calibri"/>
                <w:sz w:val="23"/>
                <w:szCs w:val="23"/>
                <w:lang w:val="bg-BG"/>
              </w:rPr>
            </w:pPr>
            <w:r w:rsidRPr="00F97D66">
              <w:rPr>
                <w:rFonts w:ascii="Calibri" w:hAnsi="Calibri" w:cs="Calibri"/>
                <w:sz w:val="23"/>
                <w:szCs w:val="23"/>
                <w:lang w:val="bg-BG"/>
              </w:rPr>
              <w:t>9.</w:t>
            </w:r>
          </w:p>
        </w:tc>
        <w:tc>
          <w:tcPr>
            <w:tcW w:w="3034" w:type="dxa"/>
            <w:shd w:val="clear" w:color="auto" w:fill="auto"/>
          </w:tcPr>
          <w:p w14:paraId="7C904946" w14:textId="77777777" w:rsidR="008D589B" w:rsidRPr="00F97D66" w:rsidRDefault="008D589B" w:rsidP="008D589B">
            <w:pPr>
              <w:rPr>
                <w:rFonts w:ascii="Calibri" w:hAnsi="Calibri" w:cs="Calibri"/>
                <w:sz w:val="23"/>
                <w:szCs w:val="23"/>
                <w:lang w:val="bg-BG"/>
              </w:rPr>
            </w:pPr>
            <w:hyperlink r:id="rId145" w:history="1">
              <w:r w:rsidRPr="00F97D66">
                <w:rPr>
                  <w:rStyle w:val="Hyperlink"/>
                  <w:rFonts w:ascii="Calibri" w:hAnsi="Calibri" w:cs="Calibri"/>
                  <w:sz w:val="23"/>
                  <w:szCs w:val="23"/>
                  <w:lang w:val="bg-BG"/>
                </w:rPr>
                <w:t>ЗАКОН ЗА МЕЦЕ</w:t>
              </w:r>
              <w:r w:rsidRPr="00F97D66">
                <w:rPr>
                  <w:rStyle w:val="Hyperlink"/>
                  <w:rFonts w:ascii="Calibri" w:hAnsi="Calibri" w:cs="Calibri"/>
                  <w:sz w:val="23"/>
                  <w:szCs w:val="23"/>
                  <w:lang w:val="bg-BG"/>
                </w:rPr>
                <w:t>Н</w:t>
              </w:r>
              <w:r w:rsidRPr="00F97D66">
                <w:rPr>
                  <w:rStyle w:val="Hyperlink"/>
                  <w:rFonts w:ascii="Calibri" w:hAnsi="Calibri" w:cs="Calibri"/>
                  <w:sz w:val="23"/>
                  <w:szCs w:val="23"/>
                  <w:lang w:val="bg-BG"/>
                </w:rPr>
                <w:t>АТСТВОТО</w:t>
              </w:r>
            </w:hyperlink>
          </w:p>
          <w:p w14:paraId="4657FC1D" w14:textId="77777777" w:rsidR="008D589B" w:rsidRPr="00F97D66" w:rsidRDefault="008D589B" w:rsidP="008D589B">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бр.103 от 23 Декември 2005г.</w:t>
            </w:r>
          </w:p>
          <w:p w14:paraId="386FBDC7" w14:textId="77777777" w:rsidR="008D589B" w:rsidRPr="00F97D66" w:rsidRDefault="008D589B" w:rsidP="008D589B">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001E4E18" w:rsidRPr="00F97D66">
              <w:rPr>
                <w:rFonts w:ascii="Calibri" w:hAnsi="Calibri" w:cs="Calibri"/>
                <w:color w:val="000000"/>
                <w:sz w:val="23"/>
                <w:szCs w:val="23"/>
                <w:shd w:val="clear" w:color="auto" w:fill="FEFEFE"/>
              </w:rPr>
              <w:t>изм. ДВ. бр.69 от 4 Август 2020г.</w:t>
            </w:r>
          </w:p>
        </w:tc>
        <w:tc>
          <w:tcPr>
            <w:tcW w:w="6064" w:type="dxa"/>
            <w:shd w:val="clear" w:color="auto" w:fill="auto"/>
          </w:tcPr>
          <w:p w14:paraId="31D03B95" w14:textId="77777777" w:rsidR="008D589B" w:rsidRPr="00F97D66" w:rsidRDefault="001E4E18" w:rsidP="008D589B">
            <w:pPr>
              <w:rPr>
                <w:rFonts w:ascii="Calibri" w:hAnsi="Calibri" w:cs="Calibri"/>
                <w:sz w:val="23"/>
                <w:szCs w:val="23"/>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8D589B" w:rsidRPr="00F97D66" w14:paraId="1DF82433" w14:textId="77777777" w:rsidTr="008F4149">
        <w:tc>
          <w:tcPr>
            <w:tcW w:w="508" w:type="dxa"/>
            <w:shd w:val="clear" w:color="auto" w:fill="auto"/>
          </w:tcPr>
          <w:p w14:paraId="0BD471DB" w14:textId="77777777" w:rsidR="008D589B" w:rsidRPr="00F97D66" w:rsidRDefault="001E4E18" w:rsidP="008D589B">
            <w:pPr>
              <w:rPr>
                <w:rFonts w:ascii="Calibri" w:hAnsi="Calibri" w:cs="Calibri"/>
                <w:sz w:val="23"/>
                <w:szCs w:val="23"/>
                <w:lang w:val="bg-BG"/>
              </w:rPr>
            </w:pPr>
            <w:r w:rsidRPr="00F97D66">
              <w:rPr>
                <w:rFonts w:ascii="Calibri" w:hAnsi="Calibri" w:cs="Calibri"/>
                <w:sz w:val="23"/>
                <w:szCs w:val="23"/>
                <w:lang w:val="bg-BG"/>
              </w:rPr>
              <w:t>10.</w:t>
            </w:r>
          </w:p>
        </w:tc>
        <w:tc>
          <w:tcPr>
            <w:tcW w:w="3034" w:type="dxa"/>
            <w:shd w:val="clear" w:color="auto" w:fill="auto"/>
          </w:tcPr>
          <w:p w14:paraId="7020A01E" w14:textId="77777777" w:rsidR="008D589B" w:rsidRPr="00F97D66" w:rsidRDefault="008D589B" w:rsidP="008D589B">
            <w:pPr>
              <w:rPr>
                <w:rFonts w:ascii="Calibri" w:hAnsi="Calibri" w:cs="Calibri"/>
                <w:sz w:val="23"/>
                <w:szCs w:val="23"/>
                <w:lang w:val="bg-BG"/>
              </w:rPr>
            </w:pPr>
            <w:hyperlink r:id="rId146" w:history="1">
              <w:r w:rsidRPr="00F97D66">
                <w:rPr>
                  <w:rStyle w:val="Hyperlink"/>
                  <w:rFonts w:ascii="Calibri" w:hAnsi="Calibri" w:cs="Calibri"/>
                  <w:sz w:val="23"/>
                  <w:szCs w:val="23"/>
                  <w:lang w:val="bg-BG"/>
                </w:rPr>
                <w:t>ЗАКОН ЗА НАРО</w:t>
              </w:r>
              <w:r w:rsidRPr="00F97D66">
                <w:rPr>
                  <w:rStyle w:val="Hyperlink"/>
                  <w:rFonts w:ascii="Calibri" w:hAnsi="Calibri" w:cs="Calibri"/>
                  <w:sz w:val="23"/>
                  <w:szCs w:val="23"/>
                  <w:lang w:val="bg-BG"/>
                </w:rPr>
                <w:t>Д</w:t>
              </w:r>
              <w:r w:rsidRPr="00F97D66">
                <w:rPr>
                  <w:rStyle w:val="Hyperlink"/>
                  <w:rFonts w:ascii="Calibri" w:hAnsi="Calibri" w:cs="Calibri"/>
                  <w:sz w:val="23"/>
                  <w:szCs w:val="23"/>
                  <w:lang w:val="bg-BG"/>
                </w:rPr>
                <w:t>НИТЕ ЧИТАЛИЩА</w:t>
              </w:r>
            </w:hyperlink>
          </w:p>
          <w:p w14:paraId="2EAB9CA1" w14:textId="77777777" w:rsidR="008D589B" w:rsidRPr="00F97D66" w:rsidRDefault="008D589B" w:rsidP="008D589B">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бр.89 от 22 Октомври 1996г.</w:t>
            </w:r>
          </w:p>
          <w:p w14:paraId="08A49E8A" w14:textId="77777777" w:rsidR="008D589B" w:rsidRPr="00F97D66" w:rsidRDefault="008D589B" w:rsidP="008D589B">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008F4149" w:rsidRPr="00F97D66">
              <w:rPr>
                <w:rFonts w:ascii="Calibri" w:hAnsi="Calibri" w:cs="Calibri"/>
                <w:color w:val="000000"/>
                <w:sz w:val="23"/>
                <w:szCs w:val="23"/>
                <w:shd w:val="clear" w:color="auto" w:fill="FEFEFE"/>
              </w:rPr>
              <w:t>изм. ДВ. бр.44 от 13 Май 2020г.</w:t>
            </w:r>
          </w:p>
        </w:tc>
        <w:tc>
          <w:tcPr>
            <w:tcW w:w="6064" w:type="dxa"/>
            <w:shd w:val="clear" w:color="auto" w:fill="auto"/>
          </w:tcPr>
          <w:p w14:paraId="2E62C3A4" w14:textId="77777777" w:rsidR="008D589B" w:rsidRPr="00F97D66" w:rsidRDefault="008F4149" w:rsidP="008F4149">
            <w:pPr>
              <w:rPr>
                <w:rFonts w:ascii="Calibri" w:hAnsi="Calibri" w:cs="Calibri"/>
                <w:sz w:val="23"/>
                <w:szCs w:val="23"/>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8D589B" w:rsidRPr="00F97D66" w14:paraId="30965A53" w14:textId="77777777" w:rsidTr="008F4149">
        <w:tc>
          <w:tcPr>
            <w:tcW w:w="508" w:type="dxa"/>
            <w:shd w:val="clear" w:color="auto" w:fill="auto"/>
          </w:tcPr>
          <w:p w14:paraId="53918627" w14:textId="77777777" w:rsidR="008D589B" w:rsidRPr="00F97D66" w:rsidRDefault="008F4149" w:rsidP="008D589B">
            <w:pPr>
              <w:rPr>
                <w:rFonts w:ascii="Calibri" w:hAnsi="Calibri" w:cs="Calibri"/>
                <w:sz w:val="23"/>
                <w:szCs w:val="23"/>
                <w:lang w:val="bg-BG"/>
              </w:rPr>
            </w:pPr>
            <w:r w:rsidRPr="00F97D66">
              <w:rPr>
                <w:rFonts w:ascii="Calibri" w:hAnsi="Calibri" w:cs="Calibri"/>
                <w:sz w:val="23"/>
                <w:szCs w:val="23"/>
                <w:lang w:val="bg-BG"/>
              </w:rPr>
              <w:t>11.</w:t>
            </w:r>
          </w:p>
        </w:tc>
        <w:tc>
          <w:tcPr>
            <w:tcW w:w="3034" w:type="dxa"/>
            <w:shd w:val="clear" w:color="auto" w:fill="auto"/>
          </w:tcPr>
          <w:p w14:paraId="10D466E7" w14:textId="77777777" w:rsidR="008D589B" w:rsidRPr="00F97D66" w:rsidRDefault="008D589B" w:rsidP="008D589B">
            <w:pPr>
              <w:rPr>
                <w:rStyle w:val="Hyperlink"/>
                <w:rFonts w:ascii="Calibri" w:hAnsi="Calibri" w:cs="Calibri"/>
                <w:sz w:val="23"/>
                <w:szCs w:val="23"/>
                <w:lang w:val="bg-BG"/>
              </w:rPr>
            </w:pPr>
            <w:r w:rsidRPr="00F97D66">
              <w:rPr>
                <w:rFonts w:ascii="Calibri" w:hAnsi="Calibri" w:cs="Calibri"/>
                <w:sz w:val="23"/>
                <w:szCs w:val="23"/>
                <w:lang w:val="bg-BG"/>
              </w:rPr>
              <w:fldChar w:fldCharType="begin"/>
            </w:r>
            <w:r w:rsidRPr="00F97D66">
              <w:rPr>
                <w:rFonts w:ascii="Calibri" w:hAnsi="Calibri" w:cs="Calibri"/>
                <w:sz w:val="23"/>
                <w:szCs w:val="23"/>
                <w:lang w:val="bg-BG"/>
              </w:rPr>
              <w:instrText xml:space="preserve"> HYPERLINK "https://lex.bg/bg/laws/ldoc/2133094401" </w:instrText>
            </w:r>
            <w:r w:rsidRPr="00F97D66">
              <w:rPr>
                <w:rFonts w:ascii="Calibri" w:hAnsi="Calibri" w:cs="Calibri"/>
                <w:sz w:val="23"/>
                <w:szCs w:val="23"/>
                <w:lang w:val="bg-BG"/>
              </w:rPr>
              <w:fldChar w:fldCharType="separate"/>
            </w:r>
            <w:r w:rsidRPr="00F97D66">
              <w:rPr>
                <w:rStyle w:val="Hyperlink"/>
                <w:rFonts w:ascii="Calibri" w:hAnsi="Calibri" w:cs="Calibri"/>
                <w:sz w:val="23"/>
                <w:szCs w:val="23"/>
                <w:lang w:val="bg-BG"/>
              </w:rPr>
              <w:t>ЗАКОН ЗА АВТОРСКОТО ПРАВО И СР</w:t>
            </w:r>
            <w:r w:rsidRPr="00F97D66">
              <w:rPr>
                <w:rStyle w:val="Hyperlink"/>
                <w:rFonts w:ascii="Calibri" w:hAnsi="Calibri" w:cs="Calibri"/>
                <w:sz w:val="23"/>
                <w:szCs w:val="23"/>
                <w:lang w:val="bg-BG"/>
              </w:rPr>
              <w:t>О</w:t>
            </w:r>
            <w:r w:rsidRPr="00F97D66">
              <w:rPr>
                <w:rStyle w:val="Hyperlink"/>
                <w:rFonts w:ascii="Calibri" w:hAnsi="Calibri" w:cs="Calibri"/>
                <w:sz w:val="23"/>
                <w:szCs w:val="23"/>
                <w:lang w:val="bg-BG"/>
              </w:rPr>
              <w:t>ДНИТЕ МУ ПРАВА</w:t>
            </w:r>
          </w:p>
          <w:p w14:paraId="3F7C7280" w14:textId="77777777" w:rsidR="008D589B" w:rsidRPr="00F97D66" w:rsidRDefault="008D589B" w:rsidP="008D589B">
            <w:pPr>
              <w:rPr>
                <w:rFonts w:ascii="Calibri" w:hAnsi="Calibri" w:cs="Calibri"/>
                <w:color w:val="000000"/>
                <w:sz w:val="23"/>
                <w:szCs w:val="23"/>
                <w:shd w:val="clear" w:color="auto" w:fill="FEFEFE"/>
                <w:lang w:val="bg-BG"/>
              </w:rPr>
            </w:pPr>
            <w:r w:rsidRPr="00F97D66">
              <w:rPr>
                <w:rFonts w:ascii="Calibri" w:hAnsi="Calibri" w:cs="Calibri"/>
                <w:sz w:val="23"/>
                <w:szCs w:val="23"/>
                <w:lang w:val="bg-BG"/>
              </w:rPr>
              <w:fldChar w:fldCharType="end"/>
            </w:r>
            <w:r w:rsidRPr="00F97D66">
              <w:rPr>
                <w:rFonts w:ascii="Calibri" w:hAnsi="Calibri" w:cs="Calibri"/>
                <w:color w:val="000000"/>
                <w:sz w:val="23"/>
                <w:szCs w:val="23"/>
                <w:shd w:val="clear" w:color="auto" w:fill="FEFEFE"/>
              </w:rPr>
              <w:t>Обн. ДВ. бр.56 от 29 Юни 1993г.</w:t>
            </w:r>
          </w:p>
          <w:p w14:paraId="24417663" w14:textId="77777777" w:rsidR="008D589B" w:rsidRPr="00F97D66" w:rsidRDefault="008D589B" w:rsidP="008D589B">
            <w:pPr>
              <w:rPr>
                <w:rFonts w:ascii="Calibri" w:hAnsi="Calibri" w:cs="Calibri"/>
                <w:sz w:val="23"/>
                <w:szCs w:val="23"/>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w:t>
            </w:r>
            <w:r w:rsidRPr="00F97D66">
              <w:rPr>
                <w:rFonts w:ascii="Calibri" w:hAnsi="Calibri" w:cs="Calibri"/>
                <w:color w:val="000000"/>
                <w:sz w:val="23"/>
                <w:szCs w:val="23"/>
              </w:rPr>
              <w:t>98</w:t>
            </w:r>
            <w:r w:rsidRPr="00F97D66">
              <w:rPr>
                <w:rStyle w:val="apple-converted-space"/>
                <w:rFonts w:ascii="Calibri" w:hAnsi="Calibri" w:cs="Calibri"/>
                <w:color w:val="000000"/>
                <w:sz w:val="23"/>
                <w:szCs w:val="23"/>
                <w:shd w:val="clear" w:color="auto" w:fill="FEFEFE"/>
              </w:rPr>
              <w:t> </w:t>
            </w:r>
            <w:r w:rsidRPr="00F97D66">
              <w:rPr>
                <w:rFonts w:ascii="Calibri" w:hAnsi="Calibri" w:cs="Calibri"/>
                <w:color w:val="000000"/>
                <w:sz w:val="23"/>
                <w:szCs w:val="23"/>
                <w:shd w:val="clear" w:color="auto" w:fill="FEFEFE"/>
              </w:rPr>
              <w:t>от 13 Декември 2019г.</w:t>
            </w:r>
          </w:p>
          <w:p w14:paraId="7E677E4A" w14:textId="77777777" w:rsidR="008D589B" w:rsidRPr="00F97D66" w:rsidRDefault="008D589B" w:rsidP="008D589B">
            <w:pPr>
              <w:rPr>
                <w:rFonts w:ascii="Calibri" w:hAnsi="Calibri" w:cs="Calibri"/>
                <w:sz w:val="23"/>
                <w:szCs w:val="23"/>
                <w:lang w:val="bg-BG"/>
              </w:rPr>
            </w:pPr>
          </w:p>
        </w:tc>
        <w:tc>
          <w:tcPr>
            <w:tcW w:w="6064" w:type="dxa"/>
            <w:shd w:val="clear" w:color="auto" w:fill="auto"/>
          </w:tcPr>
          <w:p w14:paraId="6364E447" w14:textId="77777777" w:rsidR="008D589B" w:rsidRPr="00F97D66" w:rsidRDefault="008F4149" w:rsidP="008D589B">
            <w:pPr>
              <w:rPr>
                <w:rFonts w:ascii="Calibri" w:hAnsi="Calibri" w:cs="Calibri"/>
                <w:sz w:val="23"/>
                <w:szCs w:val="23"/>
                <w:lang w:val="bg-BG"/>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8D589B" w:rsidRPr="00F97D66" w14:paraId="5365B322" w14:textId="77777777" w:rsidTr="008F4149">
        <w:tc>
          <w:tcPr>
            <w:tcW w:w="508" w:type="dxa"/>
            <w:shd w:val="clear" w:color="auto" w:fill="auto"/>
          </w:tcPr>
          <w:p w14:paraId="1313F686" w14:textId="77777777" w:rsidR="008D589B" w:rsidRPr="00F97D66" w:rsidRDefault="008F4149" w:rsidP="008D589B">
            <w:pPr>
              <w:rPr>
                <w:rFonts w:ascii="Calibri" w:hAnsi="Calibri" w:cs="Calibri"/>
                <w:sz w:val="23"/>
                <w:szCs w:val="23"/>
                <w:lang w:val="bg-BG"/>
              </w:rPr>
            </w:pPr>
            <w:r w:rsidRPr="00F97D66">
              <w:rPr>
                <w:rFonts w:ascii="Calibri" w:hAnsi="Calibri" w:cs="Calibri"/>
                <w:sz w:val="23"/>
                <w:szCs w:val="23"/>
                <w:lang w:val="bg-BG"/>
              </w:rPr>
              <w:t>12.</w:t>
            </w:r>
          </w:p>
        </w:tc>
        <w:tc>
          <w:tcPr>
            <w:tcW w:w="3034" w:type="dxa"/>
            <w:shd w:val="clear" w:color="auto" w:fill="auto"/>
          </w:tcPr>
          <w:p w14:paraId="7FE53A62" w14:textId="77777777" w:rsidR="008D589B" w:rsidRPr="00F97D66" w:rsidRDefault="008D589B" w:rsidP="008D589B">
            <w:pPr>
              <w:rPr>
                <w:rFonts w:ascii="Calibri" w:hAnsi="Calibri" w:cs="Calibri"/>
                <w:sz w:val="23"/>
                <w:szCs w:val="23"/>
                <w:lang w:val="bg-BG"/>
              </w:rPr>
            </w:pPr>
            <w:hyperlink r:id="rId147" w:history="1">
              <w:r w:rsidRPr="00F97D66">
                <w:rPr>
                  <w:rStyle w:val="Hyperlink"/>
                  <w:rFonts w:ascii="Calibri" w:hAnsi="Calibri" w:cs="Calibri"/>
                  <w:sz w:val="23"/>
                  <w:szCs w:val="23"/>
                  <w:lang w:val="bg-BG"/>
                </w:rPr>
                <w:t>ЗАКОН ЗА АДМИНИСТРАТИВНОТО РЕГУЛИРАНЕ НА ПРОИЗВОДСТВОТО И ТЪРГОВИЯТА С ОПТИЧНИ ДИСКОВЕ, МАТРИЦИ И ДРУГИ НОСИТЕЛИ, СЪДЪРЖАЩИ ОБЕКТИ НА АВТОРСКОТО ПРАВО И СРОДНИТЕ МУ ПРАВА</w:t>
              </w:r>
            </w:hyperlink>
          </w:p>
          <w:p w14:paraId="17FDBB4A" w14:textId="77777777" w:rsidR="008D589B" w:rsidRPr="00F97D66" w:rsidRDefault="008D589B" w:rsidP="008D589B">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бр.74 от 13 Септември 2005г.</w:t>
            </w:r>
          </w:p>
          <w:p w14:paraId="7C06B8C1" w14:textId="77777777" w:rsidR="008D589B" w:rsidRPr="00F97D66" w:rsidRDefault="008D589B" w:rsidP="008F4149">
            <w:pPr>
              <w:rPr>
                <w:rFonts w:ascii="Calibri" w:hAnsi="Calibri" w:cs="Calibri"/>
                <w:sz w:val="23"/>
                <w:szCs w:val="23"/>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 изм. ДВ. бр.</w:t>
            </w:r>
            <w:r w:rsidRPr="00F97D66">
              <w:rPr>
                <w:rFonts w:ascii="Calibri" w:hAnsi="Calibri" w:cs="Calibri"/>
                <w:color w:val="000000"/>
                <w:sz w:val="23"/>
                <w:szCs w:val="23"/>
              </w:rPr>
              <w:t>26</w:t>
            </w:r>
            <w:r w:rsidRPr="00F97D66">
              <w:rPr>
                <w:rStyle w:val="apple-converted-space"/>
                <w:rFonts w:ascii="Calibri" w:hAnsi="Calibri" w:cs="Calibri"/>
                <w:color w:val="000000"/>
                <w:sz w:val="23"/>
                <w:szCs w:val="23"/>
                <w:shd w:val="clear" w:color="auto" w:fill="FEFEFE"/>
              </w:rPr>
              <w:t> </w:t>
            </w:r>
            <w:r w:rsidRPr="00F97D66">
              <w:rPr>
                <w:rFonts w:ascii="Calibri" w:hAnsi="Calibri" w:cs="Calibri"/>
                <w:color w:val="000000"/>
                <w:sz w:val="23"/>
                <w:szCs w:val="23"/>
                <w:shd w:val="clear" w:color="auto" w:fill="FEFEFE"/>
              </w:rPr>
              <w:t>от 22 Март 2020г.</w:t>
            </w:r>
          </w:p>
        </w:tc>
        <w:tc>
          <w:tcPr>
            <w:tcW w:w="6064" w:type="dxa"/>
            <w:shd w:val="clear" w:color="auto" w:fill="auto"/>
          </w:tcPr>
          <w:p w14:paraId="28EAD121" w14:textId="77777777" w:rsidR="008D589B" w:rsidRPr="00F97D66" w:rsidRDefault="008F4149" w:rsidP="008D589B">
            <w:pPr>
              <w:rPr>
                <w:rFonts w:ascii="Calibri" w:hAnsi="Calibri" w:cs="Calibri"/>
                <w:sz w:val="23"/>
                <w:szCs w:val="23"/>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bl>
    <w:p w14:paraId="7F95F883" w14:textId="77777777" w:rsidR="00996551" w:rsidRDefault="00996551" w:rsidP="00885E0E">
      <w:pPr>
        <w:autoSpaceDE w:val="0"/>
        <w:autoSpaceDN w:val="0"/>
        <w:adjustRightInd w:val="0"/>
        <w:spacing w:before="120" w:after="120" w:line="360" w:lineRule="auto"/>
        <w:jc w:val="both"/>
        <w:rPr>
          <w:rFonts w:cs="TimesNewRomanPSMT"/>
          <w:lang w:val="bg-BG"/>
        </w:rPr>
      </w:pPr>
    </w:p>
    <w:p w14:paraId="376BBFA3" w14:textId="77777777" w:rsidR="00D86E53" w:rsidRPr="009729EC" w:rsidRDefault="00D324CD" w:rsidP="00E70108">
      <w:pPr>
        <w:numPr>
          <w:ilvl w:val="0"/>
          <w:numId w:val="4"/>
        </w:numPr>
        <w:autoSpaceDE w:val="0"/>
        <w:autoSpaceDN w:val="0"/>
        <w:adjustRightInd w:val="0"/>
        <w:spacing w:before="120" w:after="120" w:line="360" w:lineRule="auto"/>
        <w:jc w:val="both"/>
        <w:rPr>
          <w:rFonts w:ascii="Calibri" w:hAnsi="Calibri" w:cs="Calibri"/>
          <w:b/>
          <w:bCs/>
          <w:u w:val="single"/>
          <w:lang w:val="bg-BG"/>
        </w:rPr>
      </w:pPr>
      <w:r w:rsidRPr="009729EC">
        <w:rPr>
          <w:rFonts w:ascii="Calibri" w:hAnsi="Calibri" w:cs="Calibri"/>
          <w:b/>
          <w:bCs/>
          <w:u w:val="single"/>
          <w:lang w:val="bg-BG"/>
        </w:rPr>
        <w:t>О</w:t>
      </w:r>
      <w:r w:rsidR="00D86E53" w:rsidRPr="009729EC">
        <w:rPr>
          <w:rFonts w:ascii="Calibri" w:hAnsi="Calibri" w:cs="Calibri"/>
          <w:b/>
          <w:bCs/>
          <w:u w:val="single"/>
          <w:lang w:val="bg-BG"/>
        </w:rPr>
        <w:t xml:space="preserve">бласт </w:t>
      </w:r>
      <w:r w:rsidR="00FE2361" w:rsidRPr="009729EC">
        <w:rPr>
          <w:rFonts w:ascii="Calibri" w:hAnsi="Calibri" w:cs="Calibri"/>
          <w:b/>
          <w:bCs/>
          <w:u w:val="single"/>
          <w:lang w:val="bg-BG"/>
        </w:rPr>
        <w:t>МЛАДЕЖКА ПОЛИТИКА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152"/>
        <w:gridCol w:w="6095"/>
      </w:tblGrid>
      <w:tr w:rsidR="00885E0E" w:rsidRPr="006764D6" w14:paraId="66359969" w14:textId="77777777" w:rsidTr="006764D6">
        <w:tc>
          <w:tcPr>
            <w:tcW w:w="392" w:type="dxa"/>
            <w:shd w:val="clear" w:color="auto" w:fill="BDD6EE"/>
          </w:tcPr>
          <w:p w14:paraId="3BA3A868" w14:textId="77777777" w:rsidR="00885E0E" w:rsidRPr="006764D6" w:rsidRDefault="00885E0E" w:rsidP="00801E5A">
            <w:pPr>
              <w:rPr>
                <w:rFonts w:ascii="Calibri" w:hAnsi="Calibri" w:cs="Calibri"/>
                <w:sz w:val="23"/>
                <w:szCs w:val="23"/>
                <w:lang w:val="en-US"/>
              </w:rPr>
            </w:pPr>
          </w:p>
        </w:tc>
        <w:tc>
          <w:tcPr>
            <w:tcW w:w="3152" w:type="dxa"/>
            <w:shd w:val="clear" w:color="auto" w:fill="BDD6EE"/>
          </w:tcPr>
          <w:p w14:paraId="10806F9B" w14:textId="77777777" w:rsidR="00885E0E" w:rsidRPr="006764D6" w:rsidRDefault="00885E0E" w:rsidP="00801E5A">
            <w:pPr>
              <w:rPr>
                <w:rFonts w:ascii="Calibri" w:hAnsi="Calibri" w:cs="Calibri"/>
                <w:b/>
                <w:bCs/>
                <w:i/>
                <w:iCs/>
                <w:sz w:val="23"/>
                <w:szCs w:val="23"/>
                <w:lang w:val="bg-BG"/>
              </w:rPr>
            </w:pPr>
            <w:r w:rsidRPr="006764D6">
              <w:rPr>
                <w:rFonts w:ascii="Calibri" w:hAnsi="Calibri" w:cs="Calibri"/>
                <w:b/>
                <w:bCs/>
                <w:i/>
                <w:iCs/>
                <w:sz w:val="23"/>
                <w:szCs w:val="23"/>
                <w:lang w:val="bg-BG"/>
              </w:rPr>
              <w:t>Нормативен акт</w:t>
            </w:r>
          </w:p>
        </w:tc>
        <w:tc>
          <w:tcPr>
            <w:tcW w:w="6095" w:type="dxa"/>
            <w:shd w:val="clear" w:color="auto" w:fill="BDD6EE"/>
          </w:tcPr>
          <w:p w14:paraId="2A464E46" w14:textId="77777777" w:rsidR="00885E0E" w:rsidRPr="006764D6" w:rsidRDefault="00797D35" w:rsidP="00801E5A">
            <w:pPr>
              <w:rPr>
                <w:rFonts w:ascii="Calibri" w:hAnsi="Calibri" w:cs="Calibri"/>
                <w:b/>
                <w:bCs/>
                <w:i/>
                <w:iCs/>
                <w:color w:val="000000"/>
                <w:sz w:val="23"/>
                <w:szCs w:val="23"/>
                <w:lang w:val="bg-BG"/>
              </w:rPr>
            </w:pPr>
            <w:r w:rsidRPr="006764D6">
              <w:rPr>
                <w:rFonts w:ascii="Calibri" w:hAnsi="Calibri" w:cs="Calibri"/>
                <w:b/>
                <w:bCs/>
                <w:i/>
                <w:iCs/>
                <w:color w:val="000000"/>
                <w:sz w:val="23"/>
                <w:szCs w:val="23"/>
                <w:lang w:val="bg-BG"/>
              </w:rPr>
              <w:t xml:space="preserve">Основание за включване на гражданите и НПО в  процесите на </w:t>
            </w:r>
            <w:r w:rsidRPr="006764D6">
              <w:rPr>
                <w:rFonts w:ascii="Calibri" w:hAnsi="Calibri" w:cs="Calibri"/>
                <w:b/>
                <w:bCs/>
                <w:i/>
                <w:iCs/>
                <w:color w:val="000000"/>
                <w:sz w:val="23"/>
                <w:szCs w:val="23"/>
              </w:rPr>
              <w:t xml:space="preserve">формулиране, изпълнение и мониторинг на политики </w:t>
            </w:r>
            <w:r w:rsidRPr="006764D6">
              <w:rPr>
                <w:rFonts w:ascii="Calibri" w:hAnsi="Calibri" w:cs="Calibri"/>
                <w:b/>
                <w:bCs/>
                <w:i/>
                <w:iCs/>
                <w:color w:val="000000"/>
                <w:sz w:val="23"/>
                <w:szCs w:val="23"/>
                <w:lang w:val="bg-BG"/>
              </w:rPr>
              <w:t>и вземане на решения</w:t>
            </w:r>
          </w:p>
        </w:tc>
      </w:tr>
      <w:tr w:rsidR="008A5AD9" w:rsidRPr="006764D6" w14:paraId="63CD4C58" w14:textId="77777777" w:rsidTr="006764D6">
        <w:tc>
          <w:tcPr>
            <w:tcW w:w="392" w:type="dxa"/>
            <w:shd w:val="clear" w:color="auto" w:fill="auto"/>
          </w:tcPr>
          <w:p w14:paraId="314B4403" w14:textId="77777777" w:rsidR="008A5AD9" w:rsidRPr="006764D6" w:rsidRDefault="008A5AD9" w:rsidP="008A5AD9">
            <w:pPr>
              <w:rPr>
                <w:rFonts w:ascii="Calibri" w:hAnsi="Calibri" w:cs="Calibri"/>
                <w:sz w:val="23"/>
                <w:szCs w:val="23"/>
                <w:lang w:val="bg-BG"/>
              </w:rPr>
            </w:pPr>
            <w:r w:rsidRPr="006764D6">
              <w:rPr>
                <w:rFonts w:ascii="Calibri" w:hAnsi="Calibri" w:cs="Calibri"/>
                <w:sz w:val="23"/>
                <w:szCs w:val="23"/>
                <w:lang w:val="bg-BG"/>
              </w:rPr>
              <w:t>1.</w:t>
            </w:r>
          </w:p>
        </w:tc>
        <w:tc>
          <w:tcPr>
            <w:tcW w:w="3152" w:type="dxa"/>
            <w:shd w:val="clear" w:color="auto" w:fill="auto"/>
          </w:tcPr>
          <w:p w14:paraId="2F7CEC06" w14:textId="77777777" w:rsidR="008A5AD9" w:rsidRPr="006764D6" w:rsidRDefault="008A5AD9" w:rsidP="008A5AD9">
            <w:pPr>
              <w:rPr>
                <w:rFonts w:ascii="Calibri" w:hAnsi="Calibri" w:cs="Calibri"/>
                <w:sz w:val="23"/>
                <w:szCs w:val="23"/>
                <w:lang w:val="bg-BG"/>
              </w:rPr>
            </w:pPr>
            <w:hyperlink r:id="rId148" w:history="1">
              <w:r w:rsidRPr="006764D6">
                <w:rPr>
                  <w:rStyle w:val="Hyperlink"/>
                  <w:rFonts w:ascii="Calibri" w:hAnsi="Calibri" w:cs="Calibri"/>
                  <w:sz w:val="23"/>
                  <w:szCs w:val="23"/>
                  <w:lang w:val="bg-BG"/>
                </w:rPr>
                <w:t>ЗАКОН ЗА МЛАД</w:t>
              </w:r>
              <w:r w:rsidRPr="006764D6">
                <w:rPr>
                  <w:rStyle w:val="Hyperlink"/>
                  <w:rFonts w:ascii="Calibri" w:hAnsi="Calibri" w:cs="Calibri"/>
                  <w:sz w:val="23"/>
                  <w:szCs w:val="23"/>
                  <w:lang w:val="bg-BG"/>
                </w:rPr>
                <w:t>Е</w:t>
              </w:r>
              <w:r w:rsidRPr="006764D6">
                <w:rPr>
                  <w:rStyle w:val="Hyperlink"/>
                  <w:rFonts w:ascii="Calibri" w:hAnsi="Calibri" w:cs="Calibri"/>
                  <w:sz w:val="23"/>
                  <w:szCs w:val="23"/>
                  <w:lang w:val="bg-BG"/>
                </w:rPr>
                <w:t>ЖТА</w:t>
              </w:r>
            </w:hyperlink>
          </w:p>
          <w:p w14:paraId="66778036" w14:textId="77777777" w:rsidR="008A5AD9" w:rsidRPr="006764D6" w:rsidRDefault="008A5AD9" w:rsidP="008A5AD9">
            <w:pPr>
              <w:rPr>
                <w:rFonts w:ascii="Calibri" w:hAnsi="Calibri" w:cs="Calibri"/>
                <w:color w:val="000000"/>
                <w:sz w:val="23"/>
                <w:szCs w:val="23"/>
                <w:shd w:val="clear" w:color="auto" w:fill="FEFEFE"/>
                <w:lang w:val="bg-BG"/>
              </w:rPr>
            </w:pPr>
            <w:r w:rsidRPr="006764D6">
              <w:rPr>
                <w:rFonts w:ascii="Calibri" w:hAnsi="Calibri" w:cs="Calibri"/>
                <w:color w:val="000000"/>
                <w:sz w:val="23"/>
                <w:szCs w:val="23"/>
                <w:shd w:val="clear" w:color="auto" w:fill="FEFEFE"/>
                <w:lang w:val="en-US"/>
              </w:rPr>
              <w:t>Обн. ДВ. бр.31 от 20 Април 20г.</w:t>
            </w:r>
          </w:p>
          <w:p w14:paraId="117E9640" w14:textId="77777777" w:rsidR="008A5AD9" w:rsidRPr="006764D6" w:rsidRDefault="008A5AD9" w:rsidP="008A5AD9">
            <w:pPr>
              <w:rPr>
                <w:rFonts w:ascii="Calibri" w:hAnsi="Calibri" w:cs="Calibri"/>
                <w:sz w:val="23"/>
                <w:szCs w:val="23"/>
                <w:lang w:val="en-US"/>
              </w:rPr>
            </w:pPr>
            <w:r w:rsidRPr="006764D6">
              <w:rPr>
                <w:rFonts w:ascii="Calibri" w:hAnsi="Calibri" w:cs="Calibri"/>
                <w:color w:val="000000"/>
                <w:sz w:val="23"/>
                <w:szCs w:val="23"/>
                <w:shd w:val="clear" w:color="auto" w:fill="FEFEFE"/>
                <w:lang w:val="en-US"/>
              </w:rPr>
              <w:t>изм. ДВ. бр.</w:t>
            </w:r>
            <w:r w:rsidRPr="006764D6">
              <w:rPr>
                <w:rFonts w:ascii="Calibri" w:hAnsi="Calibri" w:cs="Calibri"/>
                <w:color w:val="000000"/>
                <w:sz w:val="23"/>
                <w:szCs w:val="23"/>
                <w:lang w:val="en-US"/>
              </w:rPr>
              <w:t>21</w:t>
            </w:r>
            <w:r w:rsidRPr="006764D6">
              <w:rPr>
                <w:rStyle w:val="apple-converted-space"/>
                <w:rFonts w:ascii="Calibri" w:hAnsi="Calibri" w:cs="Calibri"/>
                <w:color w:val="000000"/>
                <w:sz w:val="23"/>
                <w:szCs w:val="23"/>
                <w:shd w:val="clear" w:color="auto" w:fill="FEFEFE"/>
                <w:lang w:val="en-US"/>
              </w:rPr>
              <w:t> </w:t>
            </w:r>
            <w:r w:rsidRPr="006764D6">
              <w:rPr>
                <w:rFonts w:ascii="Calibri" w:hAnsi="Calibri" w:cs="Calibri"/>
                <w:color w:val="000000"/>
                <w:sz w:val="23"/>
                <w:szCs w:val="23"/>
                <w:shd w:val="clear" w:color="auto" w:fill="FEFEFE"/>
                <w:lang w:val="en-US"/>
              </w:rPr>
              <w:t>от 13 Март 2020г.</w:t>
            </w:r>
          </w:p>
          <w:p w14:paraId="4056C7AD" w14:textId="77777777" w:rsidR="008A5AD9" w:rsidRPr="006764D6" w:rsidRDefault="008A5AD9" w:rsidP="008A5AD9">
            <w:pPr>
              <w:rPr>
                <w:rFonts w:ascii="Calibri" w:hAnsi="Calibri" w:cs="Calibri"/>
                <w:sz w:val="23"/>
                <w:szCs w:val="23"/>
                <w:lang w:val="bg-BG"/>
              </w:rPr>
            </w:pPr>
          </w:p>
        </w:tc>
        <w:tc>
          <w:tcPr>
            <w:tcW w:w="6095" w:type="dxa"/>
            <w:shd w:val="clear" w:color="auto" w:fill="auto"/>
          </w:tcPr>
          <w:p w14:paraId="5C371B0D" w14:textId="77777777" w:rsidR="008A5AD9" w:rsidRPr="006764D6" w:rsidRDefault="008A5AD9" w:rsidP="008A5AD9">
            <w:pPr>
              <w:rPr>
                <w:rFonts w:ascii="Calibri" w:hAnsi="Calibri" w:cs="Calibri"/>
                <w:sz w:val="23"/>
                <w:szCs w:val="23"/>
                <w:lang w:val="en-US"/>
              </w:rPr>
            </w:pPr>
            <w:r w:rsidRPr="006764D6">
              <w:rPr>
                <w:rFonts w:ascii="Calibri" w:hAnsi="Calibri" w:cs="Calibri"/>
                <w:b/>
                <w:sz w:val="23"/>
                <w:szCs w:val="23"/>
                <w:lang w:val="en-US"/>
              </w:rPr>
              <w:t>Чл. 10</w:t>
            </w:r>
            <w:r w:rsidRPr="006764D6">
              <w:rPr>
                <w:rFonts w:ascii="Calibri" w:hAnsi="Calibri" w:cs="Calibri"/>
                <w:sz w:val="23"/>
                <w:szCs w:val="23"/>
                <w:lang w:val="en-US"/>
              </w:rPr>
              <w:t>. (1) При провеждане на държавната политика за младежта министърът на младежта и спорта се подпомага от Националния консултативен съвет за младежта.</w:t>
            </w:r>
          </w:p>
          <w:p w14:paraId="4915AE72" w14:textId="77777777" w:rsidR="008A5AD9" w:rsidRPr="006764D6" w:rsidRDefault="008A5AD9" w:rsidP="008A5AD9">
            <w:pPr>
              <w:rPr>
                <w:rFonts w:ascii="Calibri" w:hAnsi="Calibri" w:cs="Calibri"/>
                <w:sz w:val="23"/>
                <w:szCs w:val="23"/>
                <w:lang w:val="en-US"/>
              </w:rPr>
            </w:pPr>
            <w:r w:rsidRPr="006764D6">
              <w:rPr>
                <w:rFonts w:ascii="Calibri" w:hAnsi="Calibri" w:cs="Calibri"/>
                <w:sz w:val="23"/>
                <w:szCs w:val="23"/>
                <w:lang w:val="en-US"/>
              </w:rPr>
              <w:t>(2) Националният консултативен съвет за младежта:</w:t>
            </w:r>
          </w:p>
          <w:p w14:paraId="5FD21465" w14:textId="77777777" w:rsidR="008A5AD9" w:rsidRPr="006764D6" w:rsidRDefault="008A5AD9" w:rsidP="008A5AD9">
            <w:pPr>
              <w:rPr>
                <w:rFonts w:ascii="Calibri" w:hAnsi="Calibri" w:cs="Calibri"/>
                <w:sz w:val="23"/>
                <w:szCs w:val="23"/>
                <w:lang w:val="en-US"/>
              </w:rPr>
            </w:pPr>
            <w:r w:rsidRPr="006764D6">
              <w:rPr>
                <w:rFonts w:ascii="Calibri" w:hAnsi="Calibri" w:cs="Calibri"/>
                <w:sz w:val="23"/>
                <w:szCs w:val="23"/>
                <w:lang w:val="en-US"/>
              </w:rPr>
              <w:t>1. дава становища по проекти на нормативни актове и стратегически документи, които се отнасят до политиката за младежта;</w:t>
            </w:r>
          </w:p>
          <w:p w14:paraId="19653D63" w14:textId="77777777" w:rsidR="008A5AD9" w:rsidRPr="006764D6" w:rsidRDefault="008A5AD9" w:rsidP="008A5AD9">
            <w:pPr>
              <w:rPr>
                <w:rFonts w:ascii="Calibri" w:hAnsi="Calibri" w:cs="Calibri"/>
                <w:sz w:val="23"/>
                <w:szCs w:val="23"/>
                <w:lang w:val="en-US"/>
              </w:rPr>
            </w:pPr>
            <w:r w:rsidRPr="006764D6">
              <w:rPr>
                <w:rFonts w:ascii="Calibri" w:hAnsi="Calibri" w:cs="Calibri"/>
                <w:sz w:val="23"/>
                <w:szCs w:val="23"/>
                <w:lang w:val="en-US"/>
              </w:rPr>
              <w:t>2. предлага мерки за постигане целите на държавната политика за младежта;</w:t>
            </w:r>
          </w:p>
          <w:p w14:paraId="5BF0B882" w14:textId="77777777" w:rsidR="008A5AD9" w:rsidRPr="006764D6" w:rsidRDefault="008A5AD9" w:rsidP="008A5AD9">
            <w:pPr>
              <w:rPr>
                <w:rFonts w:ascii="Calibri" w:hAnsi="Calibri" w:cs="Calibri"/>
                <w:sz w:val="23"/>
                <w:szCs w:val="23"/>
                <w:lang w:val="en-US"/>
              </w:rPr>
            </w:pPr>
            <w:r w:rsidRPr="006764D6">
              <w:rPr>
                <w:rFonts w:ascii="Calibri" w:hAnsi="Calibri" w:cs="Calibri"/>
                <w:sz w:val="23"/>
                <w:szCs w:val="23"/>
                <w:lang w:val="en-US"/>
              </w:rPr>
              <w:t>3. обсъжда и други въпроси, свързани с провеждането на политиката за младежта.</w:t>
            </w:r>
          </w:p>
          <w:p w14:paraId="3CE3403F" w14:textId="77777777" w:rsidR="008A5AD9" w:rsidRPr="006764D6" w:rsidRDefault="008A5AD9" w:rsidP="008A5AD9">
            <w:pPr>
              <w:rPr>
                <w:rFonts w:ascii="Calibri" w:hAnsi="Calibri" w:cs="Calibri"/>
                <w:sz w:val="23"/>
                <w:szCs w:val="23"/>
                <w:lang w:val="en-US"/>
              </w:rPr>
            </w:pPr>
            <w:r w:rsidRPr="006764D6">
              <w:rPr>
                <w:rFonts w:ascii="Calibri" w:hAnsi="Calibri" w:cs="Calibri"/>
                <w:sz w:val="23"/>
                <w:szCs w:val="23"/>
                <w:lang w:val="en-US"/>
              </w:rPr>
              <w:t>(3) В състава на Националния консултативен съвет за младежта се включват:</w:t>
            </w:r>
          </w:p>
          <w:p w14:paraId="752495BD" w14:textId="77777777" w:rsidR="008A5AD9" w:rsidRPr="006764D6" w:rsidRDefault="008A5AD9" w:rsidP="008A5AD9">
            <w:pPr>
              <w:rPr>
                <w:rFonts w:ascii="Calibri" w:hAnsi="Calibri" w:cs="Calibri"/>
                <w:sz w:val="23"/>
                <w:szCs w:val="23"/>
                <w:lang w:val="en-US"/>
              </w:rPr>
            </w:pPr>
            <w:r w:rsidRPr="006764D6">
              <w:rPr>
                <w:rFonts w:ascii="Calibri" w:hAnsi="Calibri" w:cs="Calibri"/>
                <w:sz w:val="23"/>
                <w:szCs w:val="23"/>
                <w:lang w:val="en-US"/>
              </w:rPr>
              <w:t>1. заместник-министър на младежта и спорта, заместник-министър на икономиката, заместник-министър на туризма, заместник-министър на труда и социалната политика, заместник-министър на здравеопазването, заместник-министър на културата, заместник-министър на вътрешните работи, заместник-министър на правосъдието, заместник-министър на регионалното развитие и благоустройството, заместник-министър на финансите, заместник-министър на образованието и науката, заместник-председател на Държавната агенция за закрила на детето;</w:t>
            </w:r>
          </w:p>
          <w:p w14:paraId="1791603C" w14:textId="77777777" w:rsidR="008A5AD9" w:rsidRPr="006764D6" w:rsidRDefault="008A5AD9" w:rsidP="008A5AD9">
            <w:pPr>
              <w:rPr>
                <w:rFonts w:ascii="Calibri" w:hAnsi="Calibri" w:cs="Calibri"/>
                <w:sz w:val="23"/>
                <w:szCs w:val="23"/>
                <w:lang w:val="en-US"/>
              </w:rPr>
            </w:pPr>
            <w:r w:rsidRPr="006764D6">
              <w:rPr>
                <w:rFonts w:ascii="Calibri" w:hAnsi="Calibri" w:cs="Calibri"/>
                <w:sz w:val="23"/>
                <w:szCs w:val="23"/>
                <w:lang w:val="en-US"/>
              </w:rPr>
              <w:t>2. представител на Националното сдружение на общините в Република България;</w:t>
            </w:r>
          </w:p>
          <w:p w14:paraId="3F2598EA" w14:textId="77777777" w:rsidR="008A5AD9" w:rsidRPr="006764D6" w:rsidRDefault="008A5AD9" w:rsidP="008A5AD9">
            <w:pPr>
              <w:rPr>
                <w:rFonts w:ascii="Calibri" w:hAnsi="Calibri" w:cs="Calibri"/>
                <w:sz w:val="23"/>
                <w:szCs w:val="23"/>
                <w:lang w:val="en-US"/>
              </w:rPr>
            </w:pPr>
            <w:r w:rsidRPr="006764D6">
              <w:rPr>
                <w:rFonts w:ascii="Calibri" w:hAnsi="Calibri" w:cs="Calibri"/>
                <w:sz w:val="23"/>
                <w:szCs w:val="23"/>
                <w:lang w:val="en-US"/>
              </w:rPr>
              <w:t>3. представител на Националното представителство на студентските съвети;</w:t>
            </w:r>
          </w:p>
          <w:p w14:paraId="20682EEA" w14:textId="77777777" w:rsidR="008A5AD9" w:rsidRPr="006764D6" w:rsidRDefault="008A5AD9" w:rsidP="008A5AD9">
            <w:pPr>
              <w:rPr>
                <w:rFonts w:ascii="Calibri" w:hAnsi="Calibri" w:cs="Calibri"/>
                <w:sz w:val="23"/>
                <w:szCs w:val="23"/>
                <w:lang w:val="en-US"/>
              </w:rPr>
            </w:pPr>
            <w:r w:rsidRPr="006764D6">
              <w:rPr>
                <w:rFonts w:ascii="Calibri" w:hAnsi="Calibri" w:cs="Calibri"/>
                <w:sz w:val="23"/>
                <w:szCs w:val="23"/>
                <w:lang w:val="en-US"/>
              </w:rPr>
              <w:t>4. по един представител от всяка национално представителна младежка организация.</w:t>
            </w:r>
          </w:p>
          <w:p w14:paraId="57DC7BAE" w14:textId="77777777" w:rsidR="00CA0339" w:rsidRPr="006764D6" w:rsidRDefault="00CA0339" w:rsidP="00CA0339">
            <w:pPr>
              <w:rPr>
                <w:rFonts w:ascii="Calibri" w:hAnsi="Calibri" w:cs="Calibri"/>
                <w:color w:val="000000"/>
                <w:sz w:val="23"/>
                <w:szCs w:val="23"/>
                <w:lang w:val="en-US"/>
              </w:rPr>
            </w:pPr>
            <w:r w:rsidRPr="006764D6">
              <w:rPr>
                <w:rFonts w:ascii="Calibri" w:hAnsi="Calibri" w:cs="Calibri"/>
                <w:b/>
                <w:bCs/>
                <w:color w:val="000000"/>
                <w:sz w:val="23"/>
                <w:szCs w:val="23"/>
                <w:lang w:val="en-US"/>
              </w:rPr>
              <w:t>Чл. 13.</w:t>
            </w:r>
            <w:r w:rsidRPr="006764D6">
              <w:rPr>
                <w:rStyle w:val="apple-converted-space"/>
                <w:rFonts w:ascii="Calibri" w:hAnsi="Calibri" w:cs="Calibri"/>
                <w:color w:val="000000"/>
                <w:sz w:val="23"/>
                <w:szCs w:val="23"/>
                <w:lang w:val="en-US"/>
              </w:rPr>
              <w:t> </w:t>
            </w:r>
            <w:r w:rsidRPr="006764D6">
              <w:rPr>
                <w:rFonts w:ascii="Calibri" w:hAnsi="Calibri" w:cs="Calibri"/>
                <w:color w:val="000000"/>
                <w:sz w:val="23"/>
                <w:szCs w:val="23"/>
                <w:lang w:val="en-US"/>
              </w:rPr>
              <w:t>Областните управители осигуряват провеждането на държавната политиката за младежта на територията на съответната област, като:</w:t>
            </w:r>
          </w:p>
          <w:p w14:paraId="4081B6A6" w14:textId="77777777" w:rsidR="00CA0339" w:rsidRPr="006764D6" w:rsidRDefault="00CA0339" w:rsidP="00CA0339">
            <w:pPr>
              <w:rPr>
                <w:rFonts w:ascii="Calibri" w:hAnsi="Calibri" w:cs="Calibri"/>
                <w:color w:val="000000"/>
                <w:sz w:val="23"/>
                <w:szCs w:val="23"/>
                <w:lang w:val="en-US"/>
              </w:rPr>
            </w:pPr>
            <w:r w:rsidRPr="006764D6">
              <w:rPr>
                <w:rFonts w:ascii="Calibri" w:hAnsi="Calibri" w:cs="Calibri"/>
                <w:color w:val="000000"/>
                <w:sz w:val="23"/>
                <w:szCs w:val="23"/>
                <w:lang w:val="en-US"/>
              </w:rPr>
              <w:t>1. работят в тясно сътрудничество с Министерството на младежта и спорта и с младежките организации, регистрирани на територията на съответната област, когато се разглеждат въпроси, свързани с младежката политика;</w:t>
            </w:r>
          </w:p>
          <w:p w14:paraId="4B48E27C" w14:textId="77777777" w:rsidR="00CA0339" w:rsidRPr="006764D6" w:rsidRDefault="00CA0339" w:rsidP="00CA0339">
            <w:pPr>
              <w:rPr>
                <w:rFonts w:ascii="Calibri" w:hAnsi="Calibri" w:cs="Calibri"/>
                <w:color w:val="000000"/>
                <w:sz w:val="23"/>
                <w:szCs w:val="23"/>
                <w:lang w:val="en-US"/>
              </w:rPr>
            </w:pPr>
            <w:r w:rsidRPr="006764D6">
              <w:rPr>
                <w:rFonts w:ascii="Calibri" w:hAnsi="Calibri" w:cs="Calibri"/>
                <w:color w:val="000000"/>
                <w:sz w:val="23"/>
                <w:szCs w:val="23"/>
                <w:lang w:val="en-US"/>
              </w:rPr>
              <w:t>2. анализират състоянието на младежта в областта и формулират приоритетите и специфичните цели и мерки за развитие на регионалната политика за младежта.</w:t>
            </w:r>
          </w:p>
          <w:p w14:paraId="46258344" w14:textId="77777777" w:rsidR="00CC2E05" w:rsidRPr="006764D6" w:rsidRDefault="00CC2E05" w:rsidP="00CC2E05">
            <w:pPr>
              <w:rPr>
                <w:rFonts w:ascii="Calibri" w:hAnsi="Calibri" w:cs="Calibri"/>
                <w:color w:val="000000"/>
                <w:sz w:val="23"/>
                <w:szCs w:val="23"/>
                <w:lang w:val="en-US"/>
              </w:rPr>
            </w:pPr>
            <w:r w:rsidRPr="006764D6">
              <w:rPr>
                <w:rFonts w:ascii="Calibri" w:hAnsi="Calibri" w:cs="Calibri"/>
                <w:b/>
                <w:bCs/>
                <w:color w:val="000000"/>
                <w:sz w:val="23"/>
                <w:szCs w:val="23"/>
                <w:lang w:val="en-US"/>
              </w:rPr>
              <w:t>Чл. 15.</w:t>
            </w:r>
            <w:r w:rsidRPr="006764D6">
              <w:rPr>
                <w:rStyle w:val="apple-converted-space"/>
                <w:rFonts w:ascii="Calibri" w:hAnsi="Calibri" w:cs="Calibri"/>
                <w:color w:val="000000"/>
                <w:sz w:val="23"/>
                <w:szCs w:val="23"/>
                <w:lang w:val="en-US"/>
              </w:rPr>
              <w:t> </w:t>
            </w:r>
            <w:r w:rsidRPr="006764D6">
              <w:rPr>
                <w:rFonts w:ascii="Calibri" w:hAnsi="Calibri" w:cs="Calibri"/>
                <w:color w:val="000000"/>
                <w:sz w:val="23"/>
                <w:szCs w:val="23"/>
                <w:lang w:val="en-US"/>
              </w:rPr>
              <w:t>(1) Кметовете на общини отговарят за провеждането на общинската политика за младежта в съответствие с държавната политика за младежта.</w:t>
            </w:r>
            <w:r w:rsidRPr="006764D6">
              <w:rPr>
                <w:rStyle w:val="apple-converted-space"/>
                <w:rFonts w:ascii="Calibri" w:hAnsi="Calibri" w:cs="Calibri"/>
                <w:color w:val="000000"/>
                <w:sz w:val="23"/>
                <w:szCs w:val="23"/>
                <w:lang w:val="en-US"/>
              </w:rPr>
              <w:t> </w:t>
            </w:r>
          </w:p>
          <w:p w14:paraId="2829A7D7" w14:textId="77777777" w:rsidR="00CC2E05" w:rsidRPr="006764D6" w:rsidRDefault="00CC2E05" w:rsidP="00CC2E05">
            <w:pPr>
              <w:rPr>
                <w:rFonts w:ascii="Calibri" w:hAnsi="Calibri" w:cs="Calibri"/>
                <w:color w:val="000000"/>
                <w:sz w:val="23"/>
                <w:szCs w:val="23"/>
                <w:lang w:val="en-US"/>
              </w:rPr>
            </w:pPr>
            <w:r w:rsidRPr="006764D6">
              <w:rPr>
                <w:rFonts w:ascii="Calibri" w:hAnsi="Calibri" w:cs="Calibri"/>
                <w:color w:val="000000"/>
                <w:sz w:val="23"/>
                <w:szCs w:val="23"/>
                <w:lang w:val="en-US"/>
              </w:rPr>
              <w:t>(2) Кметовете на общини работят в тясно сътрудничество с Министерството на младежта и спорта, с областните управители и с младежките организации, когато се разглеждат въпроси, свързани с политиката за младежта.</w:t>
            </w:r>
          </w:p>
          <w:p w14:paraId="6118984E" w14:textId="77777777" w:rsidR="00CA0339" w:rsidRDefault="00CC2E05" w:rsidP="008A5AD9">
            <w:pPr>
              <w:rPr>
                <w:rFonts w:ascii="Calibri" w:hAnsi="Calibri" w:cs="Calibri"/>
                <w:color w:val="000000"/>
                <w:sz w:val="23"/>
                <w:szCs w:val="23"/>
                <w:lang w:val="en-US"/>
              </w:rPr>
            </w:pPr>
            <w:r w:rsidRPr="006764D6">
              <w:rPr>
                <w:rFonts w:ascii="Calibri" w:hAnsi="Calibri" w:cs="Calibri"/>
                <w:color w:val="000000"/>
                <w:sz w:val="23"/>
                <w:szCs w:val="23"/>
                <w:lang w:val="en-US"/>
              </w:rPr>
              <w:t>(3) Кметовете на общини анализират състоянието на младежта в общината и изготвят проект на общинския годишен план за младежта.</w:t>
            </w:r>
          </w:p>
          <w:p w14:paraId="0797C0D4" w14:textId="77777777" w:rsidR="00312D10" w:rsidRPr="006764D6" w:rsidRDefault="00312D10" w:rsidP="008A5AD9">
            <w:pPr>
              <w:rPr>
                <w:rFonts w:ascii="Calibri" w:hAnsi="Calibri" w:cs="Calibri"/>
                <w:color w:val="000000"/>
                <w:sz w:val="23"/>
                <w:szCs w:val="23"/>
                <w:lang w:val="en-US"/>
              </w:rPr>
            </w:pPr>
          </w:p>
        </w:tc>
      </w:tr>
    </w:tbl>
    <w:p w14:paraId="55F6C92C" w14:textId="77777777" w:rsidR="00885E0E" w:rsidRDefault="00885E0E" w:rsidP="00885E0E">
      <w:pPr>
        <w:autoSpaceDE w:val="0"/>
        <w:autoSpaceDN w:val="0"/>
        <w:adjustRightInd w:val="0"/>
        <w:spacing w:before="120" w:after="120" w:line="360" w:lineRule="auto"/>
        <w:jc w:val="both"/>
        <w:rPr>
          <w:rFonts w:cs="TimesNewRomanPSMT"/>
          <w:lang w:val="bg-BG"/>
        </w:rPr>
      </w:pPr>
    </w:p>
    <w:p w14:paraId="77908AD4" w14:textId="77777777" w:rsidR="00735CB2" w:rsidRDefault="00735CB2" w:rsidP="00885E0E">
      <w:pPr>
        <w:autoSpaceDE w:val="0"/>
        <w:autoSpaceDN w:val="0"/>
        <w:adjustRightInd w:val="0"/>
        <w:spacing w:before="120" w:after="120" w:line="360" w:lineRule="auto"/>
        <w:jc w:val="both"/>
        <w:rPr>
          <w:rFonts w:cs="TimesNewRomanPSMT"/>
          <w:lang w:val="bg-BG"/>
        </w:rPr>
      </w:pPr>
    </w:p>
    <w:p w14:paraId="7F2ACBCA" w14:textId="77777777" w:rsidR="00735CB2" w:rsidRDefault="00735CB2" w:rsidP="00885E0E">
      <w:pPr>
        <w:autoSpaceDE w:val="0"/>
        <w:autoSpaceDN w:val="0"/>
        <w:adjustRightInd w:val="0"/>
        <w:spacing w:before="120" w:after="120" w:line="360" w:lineRule="auto"/>
        <w:jc w:val="both"/>
        <w:rPr>
          <w:rFonts w:cs="TimesNewRomanPSMT"/>
          <w:lang w:val="bg-BG"/>
        </w:rPr>
      </w:pPr>
    </w:p>
    <w:p w14:paraId="27D9106D" w14:textId="77777777" w:rsidR="00735CB2" w:rsidRDefault="00735CB2" w:rsidP="00885E0E">
      <w:pPr>
        <w:autoSpaceDE w:val="0"/>
        <w:autoSpaceDN w:val="0"/>
        <w:adjustRightInd w:val="0"/>
        <w:spacing w:before="120" w:after="120" w:line="360" w:lineRule="auto"/>
        <w:jc w:val="both"/>
        <w:rPr>
          <w:rFonts w:cs="TimesNewRomanPSMT"/>
          <w:lang w:val="bg-BG"/>
        </w:rPr>
      </w:pPr>
    </w:p>
    <w:p w14:paraId="4D57EBCE" w14:textId="77777777" w:rsidR="00735CB2" w:rsidRDefault="00735CB2" w:rsidP="00885E0E">
      <w:pPr>
        <w:autoSpaceDE w:val="0"/>
        <w:autoSpaceDN w:val="0"/>
        <w:adjustRightInd w:val="0"/>
        <w:spacing w:before="120" w:after="120" w:line="360" w:lineRule="auto"/>
        <w:jc w:val="both"/>
        <w:rPr>
          <w:rFonts w:cs="TimesNewRomanPSMT"/>
          <w:lang w:val="bg-BG"/>
        </w:rPr>
      </w:pPr>
    </w:p>
    <w:p w14:paraId="40FE1F3E" w14:textId="77777777" w:rsidR="00735CB2" w:rsidRDefault="00735CB2" w:rsidP="00885E0E">
      <w:pPr>
        <w:autoSpaceDE w:val="0"/>
        <w:autoSpaceDN w:val="0"/>
        <w:adjustRightInd w:val="0"/>
        <w:spacing w:before="120" w:after="120" w:line="360" w:lineRule="auto"/>
        <w:jc w:val="both"/>
        <w:rPr>
          <w:rFonts w:cs="TimesNewRomanPSMT"/>
          <w:lang w:val="bg-BG"/>
        </w:rPr>
      </w:pPr>
    </w:p>
    <w:p w14:paraId="70016C74" w14:textId="77777777" w:rsidR="00735CB2" w:rsidRDefault="00735CB2" w:rsidP="00885E0E">
      <w:pPr>
        <w:autoSpaceDE w:val="0"/>
        <w:autoSpaceDN w:val="0"/>
        <w:adjustRightInd w:val="0"/>
        <w:spacing w:before="120" w:after="120" w:line="360" w:lineRule="auto"/>
        <w:jc w:val="both"/>
        <w:rPr>
          <w:rFonts w:cs="TimesNewRomanPSMT"/>
          <w:lang w:val="bg-BG"/>
        </w:rPr>
      </w:pPr>
    </w:p>
    <w:p w14:paraId="01AAA3AB" w14:textId="77777777" w:rsidR="00735CB2" w:rsidRDefault="00735CB2" w:rsidP="00885E0E">
      <w:pPr>
        <w:autoSpaceDE w:val="0"/>
        <w:autoSpaceDN w:val="0"/>
        <w:adjustRightInd w:val="0"/>
        <w:spacing w:before="120" w:after="120" w:line="360" w:lineRule="auto"/>
        <w:jc w:val="both"/>
        <w:rPr>
          <w:rFonts w:cs="TimesNewRomanPSMT"/>
          <w:lang w:val="bg-BG"/>
        </w:rPr>
      </w:pPr>
    </w:p>
    <w:p w14:paraId="0A557E9D" w14:textId="77777777" w:rsidR="00735CB2" w:rsidRDefault="00735CB2" w:rsidP="00885E0E">
      <w:pPr>
        <w:autoSpaceDE w:val="0"/>
        <w:autoSpaceDN w:val="0"/>
        <w:adjustRightInd w:val="0"/>
        <w:spacing w:before="120" w:after="120" w:line="360" w:lineRule="auto"/>
        <w:jc w:val="both"/>
        <w:rPr>
          <w:rFonts w:cs="TimesNewRomanPSMT"/>
          <w:lang w:val="bg-BG"/>
        </w:rPr>
      </w:pPr>
    </w:p>
    <w:p w14:paraId="0CE6F5F4" w14:textId="77777777" w:rsidR="00735CB2" w:rsidRDefault="00735CB2" w:rsidP="00885E0E">
      <w:pPr>
        <w:autoSpaceDE w:val="0"/>
        <w:autoSpaceDN w:val="0"/>
        <w:adjustRightInd w:val="0"/>
        <w:spacing w:before="120" w:after="120" w:line="360" w:lineRule="auto"/>
        <w:jc w:val="both"/>
        <w:rPr>
          <w:rFonts w:cs="TimesNewRomanPSMT"/>
          <w:lang w:val="bg-BG"/>
        </w:rPr>
      </w:pPr>
    </w:p>
    <w:p w14:paraId="13763C7E" w14:textId="77777777" w:rsidR="00735CB2" w:rsidRDefault="00735CB2" w:rsidP="00885E0E">
      <w:pPr>
        <w:autoSpaceDE w:val="0"/>
        <w:autoSpaceDN w:val="0"/>
        <w:adjustRightInd w:val="0"/>
        <w:spacing w:before="120" w:after="120" w:line="360" w:lineRule="auto"/>
        <w:jc w:val="both"/>
        <w:rPr>
          <w:rFonts w:cs="TimesNewRomanPSMT"/>
          <w:lang w:val="bg-BG"/>
        </w:rPr>
      </w:pPr>
    </w:p>
    <w:p w14:paraId="39FB7476" w14:textId="77777777" w:rsidR="00735CB2" w:rsidRDefault="00735CB2" w:rsidP="00885E0E">
      <w:pPr>
        <w:autoSpaceDE w:val="0"/>
        <w:autoSpaceDN w:val="0"/>
        <w:adjustRightInd w:val="0"/>
        <w:spacing w:before="120" w:after="120" w:line="360" w:lineRule="auto"/>
        <w:jc w:val="both"/>
        <w:rPr>
          <w:rFonts w:cs="TimesNewRomanPSMT"/>
          <w:lang w:val="bg-BG"/>
        </w:rPr>
      </w:pPr>
    </w:p>
    <w:p w14:paraId="7EAF98C6" w14:textId="77777777" w:rsidR="00D86E53" w:rsidRPr="00F97D66" w:rsidRDefault="00D324CD" w:rsidP="00E70108">
      <w:pPr>
        <w:numPr>
          <w:ilvl w:val="0"/>
          <w:numId w:val="4"/>
        </w:numPr>
        <w:autoSpaceDE w:val="0"/>
        <w:autoSpaceDN w:val="0"/>
        <w:adjustRightInd w:val="0"/>
        <w:spacing w:before="120" w:after="120" w:line="360" w:lineRule="auto"/>
        <w:jc w:val="both"/>
        <w:rPr>
          <w:rFonts w:ascii="Calibri" w:hAnsi="Calibri" w:cs="Calibri"/>
          <w:b/>
          <w:bCs/>
          <w:u w:val="single"/>
          <w:lang w:val="bg-BG"/>
        </w:rPr>
      </w:pPr>
      <w:r w:rsidRPr="00F97D66">
        <w:rPr>
          <w:rFonts w:ascii="Calibri" w:hAnsi="Calibri" w:cs="Calibri"/>
          <w:b/>
          <w:bCs/>
          <w:u w:val="single"/>
          <w:lang w:val="bg-BG"/>
        </w:rPr>
        <w:t>О</w:t>
      </w:r>
      <w:r w:rsidR="00D86E53" w:rsidRPr="00F97D66">
        <w:rPr>
          <w:rFonts w:ascii="Calibri" w:hAnsi="Calibri" w:cs="Calibri"/>
          <w:b/>
          <w:bCs/>
          <w:u w:val="single"/>
          <w:lang w:val="bg-BG"/>
        </w:rPr>
        <w:t xml:space="preserve">бласт </w:t>
      </w:r>
      <w:r w:rsidR="00040658" w:rsidRPr="00F97D66">
        <w:rPr>
          <w:rFonts w:ascii="Calibri" w:hAnsi="Calibri" w:cs="Calibri"/>
          <w:b/>
          <w:bCs/>
          <w:u w:val="single"/>
          <w:lang w:val="bg-BG"/>
        </w:rPr>
        <w:t>НАУКА И ТЕХНОЛОГИИ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152"/>
        <w:gridCol w:w="6095"/>
      </w:tblGrid>
      <w:tr w:rsidR="00040658" w:rsidRPr="00F97D66" w14:paraId="423D5951" w14:textId="77777777" w:rsidTr="00040658">
        <w:tc>
          <w:tcPr>
            <w:tcW w:w="392" w:type="dxa"/>
            <w:shd w:val="clear" w:color="auto" w:fill="BDD6EE"/>
          </w:tcPr>
          <w:p w14:paraId="3184CFD4" w14:textId="77777777" w:rsidR="00885E0E" w:rsidRPr="00F97D66" w:rsidRDefault="00885E0E" w:rsidP="00801E5A">
            <w:pPr>
              <w:rPr>
                <w:rFonts w:ascii="Calibri" w:hAnsi="Calibri" w:cs="Calibri"/>
                <w:sz w:val="23"/>
                <w:szCs w:val="23"/>
                <w:lang w:val="en-US"/>
              </w:rPr>
            </w:pPr>
          </w:p>
        </w:tc>
        <w:tc>
          <w:tcPr>
            <w:tcW w:w="3152" w:type="dxa"/>
            <w:shd w:val="clear" w:color="auto" w:fill="BDD6EE"/>
          </w:tcPr>
          <w:p w14:paraId="4F25C112" w14:textId="77777777" w:rsidR="00885E0E" w:rsidRPr="00F97D66" w:rsidRDefault="00885E0E" w:rsidP="00801E5A">
            <w:pPr>
              <w:rPr>
                <w:rFonts w:ascii="Calibri" w:hAnsi="Calibri" w:cs="Calibri"/>
                <w:b/>
                <w:bCs/>
                <w:i/>
                <w:iCs/>
                <w:sz w:val="23"/>
                <w:szCs w:val="23"/>
                <w:lang w:val="bg-BG"/>
              </w:rPr>
            </w:pPr>
            <w:r w:rsidRPr="00F97D66">
              <w:rPr>
                <w:rFonts w:ascii="Calibri" w:hAnsi="Calibri" w:cs="Calibri"/>
                <w:b/>
                <w:bCs/>
                <w:i/>
                <w:iCs/>
                <w:sz w:val="23"/>
                <w:szCs w:val="23"/>
                <w:lang w:val="bg-BG"/>
              </w:rPr>
              <w:t>Нормативен акт</w:t>
            </w:r>
          </w:p>
        </w:tc>
        <w:tc>
          <w:tcPr>
            <w:tcW w:w="6095" w:type="dxa"/>
            <w:shd w:val="clear" w:color="auto" w:fill="BDD6EE"/>
          </w:tcPr>
          <w:p w14:paraId="766CAD32" w14:textId="77777777" w:rsidR="00885E0E" w:rsidRPr="00F97D66" w:rsidRDefault="00797D35" w:rsidP="00801E5A">
            <w:pPr>
              <w:rPr>
                <w:rFonts w:ascii="Calibri" w:hAnsi="Calibri" w:cs="Calibri"/>
                <w:b/>
                <w:bCs/>
                <w:i/>
                <w:iCs/>
                <w:color w:val="000000"/>
                <w:sz w:val="23"/>
                <w:szCs w:val="23"/>
                <w:lang w:val="bg-BG"/>
              </w:rPr>
            </w:pPr>
            <w:r w:rsidRPr="00F97D66">
              <w:rPr>
                <w:rFonts w:ascii="Calibri" w:hAnsi="Calibri" w:cs="Calibri"/>
                <w:b/>
                <w:bCs/>
                <w:i/>
                <w:iCs/>
                <w:color w:val="000000"/>
                <w:sz w:val="23"/>
                <w:szCs w:val="23"/>
                <w:lang w:val="bg-BG"/>
              </w:rPr>
              <w:t xml:space="preserve">Основание за включване на гражданите и НПО в  процесите на </w:t>
            </w:r>
            <w:r w:rsidRPr="00F97D66">
              <w:rPr>
                <w:rFonts w:ascii="Calibri" w:hAnsi="Calibri" w:cs="Calibri"/>
                <w:b/>
                <w:bCs/>
                <w:i/>
                <w:iCs/>
                <w:color w:val="000000"/>
                <w:sz w:val="23"/>
                <w:szCs w:val="23"/>
              </w:rPr>
              <w:t xml:space="preserve">формулиране, изпълнение и мониторинг на политики </w:t>
            </w:r>
            <w:r w:rsidRPr="00F97D66">
              <w:rPr>
                <w:rFonts w:ascii="Calibri" w:hAnsi="Calibri" w:cs="Calibri"/>
                <w:b/>
                <w:bCs/>
                <w:i/>
                <w:iCs/>
                <w:color w:val="000000"/>
                <w:sz w:val="23"/>
                <w:szCs w:val="23"/>
                <w:lang w:val="bg-BG"/>
              </w:rPr>
              <w:t>и вземане на решения</w:t>
            </w:r>
          </w:p>
        </w:tc>
      </w:tr>
      <w:tr w:rsidR="00040658" w:rsidRPr="00F97D66" w14:paraId="0E9D8A25" w14:textId="77777777" w:rsidTr="00040658">
        <w:tc>
          <w:tcPr>
            <w:tcW w:w="392" w:type="dxa"/>
            <w:shd w:val="clear" w:color="auto" w:fill="auto"/>
          </w:tcPr>
          <w:p w14:paraId="46983F88" w14:textId="77777777" w:rsidR="00645658" w:rsidRPr="00F97D66" w:rsidRDefault="009628B5" w:rsidP="00645658">
            <w:pPr>
              <w:rPr>
                <w:rFonts w:ascii="Calibri" w:hAnsi="Calibri" w:cs="Calibri"/>
                <w:sz w:val="23"/>
                <w:szCs w:val="23"/>
                <w:lang w:val="bg-BG"/>
              </w:rPr>
            </w:pPr>
            <w:r w:rsidRPr="00F97D66">
              <w:rPr>
                <w:rFonts w:ascii="Calibri" w:hAnsi="Calibri" w:cs="Calibri"/>
                <w:sz w:val="23"/>
                <w:szCs w:val="23"/>
                <w:lang w:val="bg-BG"/>
              </w:rPr>
              <w:t>1.</w:t>
            </w:r>
          </w:p>
        </w:tc>
        <w:tc>
          <w:tcPr>
            <w:tcW w:w="3152" w:type="dxa"/>
            <w:shd w:val="clear" w:color="auto" w:fill="auto"/>
          </w:tcPr>
          <w:p w14:paraId="59CA2CB5" w14:textId="77777777" w:rsidR="00645658" w:rsidRPr="00F97D66" w:rsidRDefault="00645658" w:rsidP="00645658">
            <w:pPr>
              <w:rPr>
                <w:rFonts w:ascii="Calibri" w:hAnsi="Calibri" w:cs="Calibri"/>
                <w:sz w:val="23"/>
                <w:szCs w:val="23"/>
                <w:lang w:val="bg-BG"/>
              </w:rPr>
            </w:pPr>
            <w:hyperlink r:id="rId149" w:history="1">
              <w:r w:rsidRPr="00F97D66">
                <w:rPr>
                  <w:rStyle w:val="Hyperlink"/>
                  <w:rFonts w:ascii="Calibri" w:hAnsi="Calibri" w:cs="Calibri"/>
                  <w:sz w:val="23"/>
                  <w:szCs w:val="23"/>
                  <w:lang w:val="bg-BG"/>
                </w:rPr>
                <w:t>ЗАКОН ЗА БЪЛГАРСКАТА АКАДЕМИЯ НА НАУКИТЕ</w:t>
              </w:r>
            </w:hyperlink>
          </w:p>
          <w:p w14:paraId="3C21EF99" w14:textId="77777777" w:rsidR="00645658" w:rsidRPr="00F97D66" w:rsidRDefault="00645658" w:rsidP="00645658">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бр.85 от 15 Октомври 1991г.</w:t>
            </w:r>
          </w:p>
          <w:p w14:paraId="7CF1A43C" w14:textId="77777777" w:rsidR="00645658" w:rsidRPr="00F97D66" w:rsidRDefault="00645658" w:rsidP="00645658">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и доп. ДВ. бр.103 от 13 Декември 2018г.</w:t>
            </w:r>
          </w:p>
          <w:p w14:paraId="5D3681F7" w14:textId="77777777" w:rsidR="00312D10" w:rsidRPr="00F97D66" w:rsidRDefault="00312D10" w:rsidP="00645658">
            <w:pPr>
              <w:rPr>
                <w:rFonts w:ascii="Calibri" w:hAnsi="Calibri" w:cs="Calibri"/>
                <w:sz w:val="23"/>
                <w:szCs w:val="23"/>
                <w:lang w:val="bg-BG"/>
              </w:rPr>
            </w:pPr>
          </w:p>
        </w:tc>
        <w:tc>
          <w:tcPr>
            <w:tcW w:w="6095" w:type="dxa"/>
            <w:shd w:val="clear" w:color="auto" w:fill="auto"/>
          </w:tcPr>
          <w:p w14:paraId="0F24B76D" w14:textId="77777777" w:rsidR="00645658" w:rsidRPr="00F97D66" w:rsidRDefault="00450AD2" w:rsidP="00645658">
            <w:pPr>
              <w:rPr>
                <w:rFonts w:ascii="Calibri" w:hAnsi="Calibri" w:cs="Calibri"/>
                <w:sz w:val="23"/>
                <w:szCs w:val="23"/>
              </w:rPr>
            </w:pPr>
            <w:r w:rsidRPr="00F97D66">
              <w:rPr>
                <w:rFonts w:ascii="Calibri" w:hAnsi="Calibri" w:cs="Calibri"/>
                <w:i/>
                <w:iCs/>
                <w:color w:val="000000"/>
                <w:sz w:val="23"/>
                <w:szCs w:val="23"/>
                <w:lang w:val="bg-BG"/>
              </w:rPr>
              <w:t>Не се предвижда включване на гражданите и неправителствения сектор в</w:t>
            </w:r>
            <w:r w:rsidRPr="00F97D66">
              <w:rPr>
                <w:rFonts w:ascii="Calibri" w:hAnsi="Calibri" w:cs="Calibri"/>
                <w:i/>
                <w:iCs/>
                <w:color w:val="000000"/>
                <w:sz w:val="23"/>
                <w:szCs w:val="23"/>
              </w:rPr>
              <w:t> процеса на</w:t>
            </w:r>
            <w:r w:rsidRPr="00F97D66">
              <w:rPr>
                <w:rFonts w:ascii="Calibri" w:hAnsi="Calibri" w:cs="Calibri"/>
                <w:b/>
                <w:bCs/>
                <w:i/>
                <w:iCs/>
                <w:color w:val="000000"/>
                <w:sz w:val="23"/>
                <w:szCs w:val="23"/>
              </w:rPr>
              <w:t xml:space="preserve"> </w:t>
            </w:r>
            <w:r w:rsidRPr="00F97D66">
              <w:rPr>
                <w:rFonts w:ascii="Calibri" w:hAnsi="Calibri" w:cs="Calibri"/>
                <w:i/>
                <w:iCs/>
                <w:color w:val="000000"/>
                <w:sz w:val="23"/>
                <w:szCs w:val="23"/>
              </w:rPr>
              <w:t xml:space="preserve">формулиране, изпълнение и мониторинг на политики </w:t>
            </w:r>
            <w:r w:rsidRPr="00F97D66">
              <w:rPr>
                <w:rFonts w:ascii="Calibri" w:hAnsi="Calibri" w:cs="Calibri"/>
                <w:i/>
                <w:iCs/>
                <w:color w:val="000000"/>
                <w:sz w:val="23"/>
                <w:szCs w:val="23"/>
                <w:lang w:val="bg-BG"/>
              </w:rPr>
              <w:t>и вземане на решения</w:t>
            </w:r>
          </w:p>
        </w:tc>
      </w:tr>
      <w:tr w:rsidR="00040658" w:rsidRPr="00F97D66" w14:paraId="260FCC77" w14:textId="77777777" w:rsidTr="00040658">
        <w:tc>
          <w:tcPr>
            <w:tcW w:w="392" w:type="dxa"/>
            <w:shd w:val="clear" w:color="auto" w:fill="auto"/>
          </w:tcPr>
          <w:p w14:paraId="4CC97419" w14:textId="77777777" w:rsidR="00DA4E17" w:rsidRPr="00F97D66" w:rsidRDefault="009628B5" w:rsidP="00DA4E17">
            <w:pPr>
              <w:rPr>
                <w:rFonts w:ascii="Calibri" w:hAnsi="Calibri" w:cs="Calibri"/>
                <w:sz w:val="23"/>
                <w:szCs w:val="23"/>
                <w:lang w:val="bg-BG"/>
              </w:rPr>
            </w:pPr>
            <w:r w:rsidRPr="00F97D66">
              <w:rPr>
                <w:rFonts w:ascii="Calibri" w:hAnsi="Calibri" w:cs="Calibri"/>
                <w:sz w:val="23"/>
                <w:szCs w:val="23"/>
                <w:lang w:val="bg-BG"/>
              </w:rPr>
              <w:t>2.</w:t>
            </w:r>
          </w:p>
        </w:tc>
        <w:tc>
          <w:tcPr>
            <w:tcW w:w="3152" w:type="dxa"/>
            <w:shd w:val="clear" w:color="auto" w:fill="auto"/>
          </w:tcPr>
          <w:p w14:paraId="6777C7EF" w14:textId="77777777" w:rsidR="00DA4E17" w:rsidRPr="00F97D66" w:rsidRDefault="00DA4E17" w:rsidP="00DA4E17">
            <w:pPr>
              <w:rPr>
                <w:rFonts w:ascii="Calibri" w:hAnsi="Calibri" w:cs="Calibri"/>
                <w:sz w:val="23"/>
                <w:szCs w:val="23"/>
                <w:lang w:val="bg-BG"/>
              </w:rPr>
            </w:pPr>
            <w:hyperlink r:id="rId150" w:history="1">
              <w:r w:rsidRPr="00F97D66">
                <w:rPr>
                  <w:rStyle w:val="Hyperlink"/>
                  <w:rFonts w:ascii="Calibri" w:hAnsi="Calibri" w:cs="Calibri"/>
                  <w:sz w:val="23"/>
                  <w:szCs w:val="23"/>
                  <w:lang w:val="bg-BG"/>
                </w:rPr>
                <w:t>ЗАКОН ЗА ДОСТЪП ДО ПРОСТРАНСТВЕНИ ДАННИ</w:t>
              </w:r>
            </w:hyperlink>
          </w:p>
          <w:p w14:paraId="793E0864" w14:textId="77777777" w:rsidR="00DA4E17" w:rsidRPr="00F97D66" w:rsidRDefault="00DA4E17" w:rsidP="00DA4E17">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бр.19 от 9 Март 2010г.</w:t>
            </w:r>
          </w:p>
          <w:p w14:paraId="5BD4EC19" w14:textId="77777777" w:rsidR="00DA4E17" w:rsidRPr="00F97D66" w:rsidRDefault="00DA4E17" w:rsidP="00DA4E17">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бр.17 от 26 Февруари 2019г.</w:t>
            </w:r>
          </w:p>
        </w:tc>
        <w:tc>
          <w:tcPr>
            <w:tcW w:w="6095" w:type="dxa"/>
            <w:shd w:val="clear" w:color="auto" w:fill="auto"/>
          </w:tcPr>
          <w:p w14:paraId="12725A05" w14:textId="77777777" w:rsidR="00DA4E17" w:rsidRPr="00F97D66" w:rsidRDefault="00312D10" w:rsidP="00DA4E17">
            <w:pPr>
              <w:rPr>
                <w:rFonts w:ascii="Calibri" w:hAnsi="Calibri" w:cs="Calibri"/>
                <w:i/>
                <w:iCs/>
                <w:color w:val="000000"/>
                <w:sz w:val="23"/>
                <w:szCs w:val="23"/>
                <w:lang w:val="bg-BG"/>
              </w:rPr>
            </w:pPr>
            <w:r w:rsidRPr="00F97D66">
              <w:rPr>
                <w:rFonts w:ascii="Calibri" w:hAnsi="Calibri" w:cs="Calibri"/>
                <w:i/>
                <w:iCs/>
                <w:color w:val="000000"/>
                <w:sz w:val="23"/>
                <w:szCs w:val="23"/>
                <w:lang w:val="bg-BG"/>
              </w:rPr>
              <w:t>Не се предвижда включване на гражданите и неправителствения сектор в</w:t>
            </w:r>
            <w:r w:rsidRPr="00F97D66">
              <w:rPr>
                <w:rFonts w:ascii="Calibri" w:hAnsi="Calibri" w:cs="Calibri"/>
                <w:i/>
                <w:iCs/>
                <w:color w:val="000000"/>
                <w:sz w:val="23"/>
                <w:szCs w:val="23"/>
              </w:rPr>
              <w:t> процеса на</w:t>
            </w:r>
            <w:r w:rsidRPr="00F97D66">
              <w:rPr>
                <w:rFonts w:ascii="Calibri" w:hAnsi="Calibri" w:cs="Calibri"/>
                <w:b/>
                <w:bCs/>
                <w:i/>
                <w:iCs/>
                <w:color w:val="000000"/>
                <w:sz w:val="23"/>
                <w:szCs w:val="23"/>
              </w:rPr>
              <w:t xml:space="preserve"> </w:t>
            </w:r>
            <w:r w:rsidRPr="00F97D66">
              <w:rPr>
                <w:rFonts w:ascii="Calibri" w:hAnsi="Calibri" w:cs="Calibri"/>
                <w:i/>
                <w:iCs/>
                <w:color w:val="000000"/>
                <w:sz w:val="23"/>
                <w:szCs w:val="23"/>
              </w:rPr>
              <w:t xml:space="preserve">формулиране, изпълнение и мониторинг на политики </w:t>
            </w:r>
            <w:r w:rsidRPr="00F97D66">
              <w:rPr>
                <w:rFonts w:ascii="Calibri" w:hAnsi="Calibri" w:cs="Calibri"/>
                <w:i/>
                <w:iCs/>
                <w:color w:val="000000"/>
                <w:sz w:val="23"/>
                <w:szCs w:val="23"/>
                <w:lang w:val="bg-BG"/>
              </w:rPr>
              <w:t>и вземане на решения</w:t>
            </w:r>
          </w:p>
          <w:p w14:paraId="47F42A9D" w14:textId="77777777" w:rsidR="00312D10" w:rsidRPr="00F97D66" w:rsidRDefault="00312D10" w:rsidP="00DA4E17">
            <w:pPr>
              <w:rPr>
                <w:rFonts w:ascii="Calibri" w:hAnsi="Calibri" w:cs="Calibri"/>
                <w:i/>
                <w:iCs/>
                <w:color w:val="000000"/>
                <w:sz w:val="23"/>
                <w:szCs w:val="23"/>
                <w:lang w:val="bg-BG"/>
              </w:rPr>
            </w:pPr>
          </w:p>
          <w:p w14:paraId="7D1396BB" w14:textId="77777777" w:rsidR="00312D10" w:rsidRPr="00F97D66" w:rsidRDefault="00312D10" w:rsidP="00DA4E17">
            <w:pPr>
              <w:rPr>
                <w:rFonts w:ascii="Calibri" w:hAnsi="Calibri" w:cs="Calibri"/>
                <w:i/>
                <w:iCs/>
                <w:color w:val="000000"/>
                <w:sz w:val="23"/>
                <w:szCs w:val="23"/>
                <w:lang w:val="bg-BG"/>
              </w:rPr>
            </w:pPr>
          </w:p>
          <w:p w14:paraId="738A91FF" w14:textId="77777777" w:rsidR="00312D10" w:rsidRPr="00F97D66" w:rsidRDefault="00312D10" w:rsidP="00DA4E17">
            <w:pPr>
              <w:rPr>
                <w:rFonts w:ascii="Calibri" w:hAnsi="Calibri" w:cs="Calibri"/>
                <w:sz w:val="23"/>
                <w:szCs w:val="23"/>
                <w:lang w:val="bg-BG"/>
              </w:rPr>
            </w:pPr>
          </w:p>
        </w:tc>
      </w:tr>
      <w:tr w:rsidR="00040658" w:rsidRPr="00F97D66" w14:paraId="464E0AF5" w14:textId="77777777" w:rsidTr="00040658">
        <w:tc>
          <w:tcPr>
            <w:tcW w:w="392" w:type="dxa"/>
            <w:shd w:val="clear" w:color="auto" w:fill="auto"/>
          </w:tcPr>
          <w:p w14:paraId="4723A934" w14:textId="77777777" w:rsidR="00DA4E17" w:rsidRPr="00F97D66" w:rsidRDefault="009628B5" w:rsidP="00DA4E17">
            <w:pPr>
              <w:rPr>
                <w:rFonts w:ascii="Calibri" w:hAnsi="Calibri" w:cs="Calibri"/>
                <w:sz w:val="23"/>
                <w:szCs w:val="23"/>
                <w:lang w:val="bg-BG"/>
              </w:rPr>
            </w:pPr>
            <w:r w:rsidRPr="00F97D66">
              <w:rPr>
                <w:rFonts w:ascii="Calibri" w:hAnsi="Calibri" w:cs="Calibri"/>
                <w:sz w:val="23"/>
                <w:szCs w:val="23"/>
                <w:lang w:val="bg-BG"/>
              </w:rPr>
              <w:t>3</w:t>
            </w:r>
            <w:r w:rsidR="00DA4E17" w:rsidRPr="00F97D66">
              <w:rPr>
                <w:rFonts w:ascii="Calibri" w:hAnsi="Calibri" w:cs="Calibri"/>
                <w:sz w:val="23"/>
                <w:szCs w:val="23"/>
                <w:lang w:val="bg-BG"/>
              </w:rPr>
              <w:t>.</w:t>
            </w:r>
          </w:p>
        </w:tc>
        <w:tc>
          <w:tcPr>
            <w:tcW w:w="3152" w:type="dxa"/>
            <w:shd w:val="clear" w:color="auto" w:fill="auto"/>
          </w:tcPr>
          <w:p w14:paraId="3E1EFDAB" w14:textId="77777777" w:rsidR="00DA4E17" w:rsidRPr="00F97D66" w:rsidRDefault="00DA4E17" w:rsidP="00DA4E17">
            <w:pPr>
              <w:rPr>
                <w:rFonts w:ascii="Calibri" w:hAnsi="Calibri" w:cs="Calibri"/>
                <w:sz w:val="23"/>
                <w:szCs w:val="23"/>
                <w:lang w:val="bg-BG"/>
              </w:rPr>
            </w:pPr>
            <w:hyperlink r:id="rId151" w:history="1">
              <w:r w:rsidRPr="00F97D66">
                <w:rPr>
                  <w:rStyle w:val="Hyperlink"/>
                  <w:rFonts w:ascii="Calibri" w:hAnsi="Calibri" w:cs="Calibri"/>
                  <w:sz w:val="23"/>
                  <w:szCs w:val="23"/>
                  <w:lang w:val="bg-BG"/>
                </w:rPr>
                <w:t>ЗАКОН ЗА НАСЪ</w:t>
              </w:r>
              <w:r w:rsidRPr="00F97D66">
                <w:rPr>
                  <w:rStyle w:val="Hyperlink"/>
                  <w:rFonts w:ascii="Calibri" w:hAnsi="Calibri" w:cs="Calibri"/>
                  <w:sz w:val="23"/>
                  <w:szCs w:val="23"/>
                  <w:lang w:val="bg-BG"/>
                </w:rPr>
                <w:t>Р</w:t>
              </w:r>
              <w:r w:rsidRPr="00F97D66">
                <w:rPr>
                  <w:rStyle w:val="Hyperlink"/>
                  <w:rFonts w:ascii="Calibri" w:hAnsi="Calibri" w:cs="Calibri"/>
                  <w:sz w:val="23"/>
                  <w:szCs w:val="23"/>
                  <w:lang w:val="bg-BG"/>
                </w:rPr>
                <w:t>ЧАВАНЕ НА НАУЧНИТЕ ИЗСЛЕДВАНИЯ</w:t>
              </w:r>
            </w:hyperlink>
          </w:p>
          <w:p w14:paraId="45F6516D" w14:textId="77777777" w:rsidR="00DA4E17" w:rsidRPr="00F97D66" w:rsidRDefault="00DA4E17" w:rsidP="00DA4E17">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бр.92 от 17 Октомври 2003г.</w:t>
            </w:r>
          </w:p>
          <w:p w14:paraId="159EA74E" w14:textId="77777777" w:rsidR="00DA4E17" w:rsidRPr="00F97D66" w:rsidRDefault="00DA4E17" w:rsidP="00DA4E17">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Д</w:t>
            </w:r>
            <w:r w:rsidRPr="00F97D66">
              <w:rPr>
                <w:rFonts w:ascii="Calibri" w:hAnsi="Calibri" w:cs="Calibri"/>
                <w:color w:val="000000"/>
                <w:sz w:val="23"/>
                <w:szCs w:val="23"/>
                <w:shd w:val="clear" w:color="auto" w:fill="FEFEFE"/>
                <w:lang w:val="en-US"/>
              </w:rPr>
              <w:t>оп. ДВ. бр.77 от 18 Септември 2018г.</w:t>
            </w:r>
          </w:p>
        </w:tc>
        <w:tc>
          <w:tcPr>
            <w:tcW w:w="6095" w:type="dxa"/>
            <w:shd w:val="clear" w:color="auto" w:fill="auto"/>
          </w:tcPr>
          <w:p w14:paraId="0285139C" w14:textId="77777777" w:rsidR="00DA4E17" w:rsidRPr="00F97D66" w:rsidRDefault="00312D10" w:rsidP="00DA4E17">
            <w:pPr>
              <w:rPr>
                <w:rFonts w:ascii="Calibri" w:hAnsi="Calibri" w:cs="Calibri"/>
                <w:sz w:val="23"/>
                <w:szCs w:val="23"/>
                <w:lang w:val="en-US"/>
              </w:rPr>
            </w:pPr>
            <w:r w:rsidRPr="00F97D66">
              <w:rPr>
                <w:rFonts w:ascii="Calibri" w:hAnsi="Calibri" w:cs="Calibri"/>
                <w:i/>
                <w:iCs/>
                <w:color w:val="000000"/>
                <w:sz w:val="23"/>
                <w:szCs w:val="23"/>
                <w:lang w:val="bg-BG"/>
              </w:rPr>
              <w:t>Не се предвижда включване на гражданите и неправителствения сектор в</w:t>
            </w:r>
            <w:r w:rsidRPr="00F97D66">
              <w:rPr>
                <w:rFonts w:ascii="Calibri" w:hAnsi="Calibri" w:cs="Calibri"/>
                <w:i/>
                <w:iCs/>
                <w:color w:val="000000"/>
                <w:sz w:val="23"/>
                <w:szCs w:val="23"/>
              </w:rPr>
              <w:t> процеса на</w:t>
            </w:r>
            <w:r w:rsidRPr="00F97D66">
              <w:rPr>
                <w:rFonts w:ascii="Calibri" w:hAnsi="Calibri" w:cs="Calibri"/>
                <w:b/>
                <w:bCs/>
                <w:i/>
                <w:iCs/>
                <w:color w:val="000000"/>
                <w:sz w:val="23"/>
                <w:szCs w:val="23"/>
              </w:rPr>
              <w:t xml:space="preserve"> </w:t>
            </w:r>
            <w:r w:rsidRPr="00F97D66">
              <w:rPr>
                <w:rFonts w:ascii="Calibri" w:hAnsi="Calibri" w:cs="Calibri"/>
                <w:i/>
                <w:iCs/>
                <w:color w:val="000000"/>
                <w:sz w:val="23"/>
                <w:szCs w:val="23"/>
              </w:rPr>
              <w:t xml:space="preserve">формулиране, изпълнение и мониторинг на политики </w:t>
            </w:r>
            <w:r w:rsidRPr="00F97D66">
              <w:rPr>
                <w:rFonts w:ascii="Calibri" w:hAnsi="Calibri" w:cs="Calibri"/>
                <w:i/>
                <w:iCs/>
                <w:color w:val="000000"/>
                <w:sz w:val="23"/>
                <w:szCs w:val="23"/>
                <w:lang w:val="bg-BG"/>
              </w:rPr>
              <w:t>и вземане на решения</w:t>
            </w:r>
          </w:p>
        </w:tc>
      </w:tr>
      <w:tr w:rsidR="00040658" w:rsidRPr="00F97D66" w14:paraId="08644494" w14:textId="77777777" w:rsidTr="00040658">
        <w:tc>
          <w:tcPr>
            <w:tcW w:w="392" w:type="dxa"/>
            <w:shd w:val="clear" w:color="auto" w:fill="auto"/>
          </w:tcPr>
          <w:p w14:paraId="3B073731" w14:textId="77777777" w:rsidR="00DA4E17" w:rsidRPr="00F97D66" w:rsidRDefault="00312D10" w:rsidP="00DA4E17">
            <w:pPr>
              <w:rPr>
                <w:rFonts w:ascii="Calibri" w:hAnsi="Calibri" w:cs="Calibri"/>
                <w:sz w:val="23"/>
                <w:szCs w:val="23"/>
                <w:lang w:val="bg-BG"/>
              </w:rPr>
            </w:pPr>
            <w:r w:rsidRPr="00F97D66">
              <w:rPr>
                <w:rFonts w:ascii="Calibri" w:hAnsi="Calibri" w:cs="Calibri"/>
                <w:sz w:val="23"/>
                <w:szCs w:val="23"/>
                <w:lang w:val="bg-BG"/>
              </w:rPr>
              <w:t>4</w:t>
            </w:r>
            <w:r w:rsidR="00DA4E17" w:rsidRPr="00F97D66">
              <w:rPr>
                <w:rFonts w:ascii="Calibri" w:hAnsi="Calibri" w:cs="Calibri"/>
                <w:sz w:val="23"/>
                <w:szCs w:val="23"/>
                <w:lang w:val="bg-BG"/>
              </w:rPr>
              <w:t xml:space="preserve">. </w:t>
            </w:r>
          </w:p>
        </w:tc>
        <w:tc>
          <w:tcPr>
            <w:tcW w:w="3152" w:type="dxa"/>
            <w:shd w:val="clear" w:color="auto" w:fill="auto"/>
          </w:tcPr>
          <w:p w14:paraId="1EDD29A5" w14:textId="77777777" w:rsidR="00DA4E17" w:rsidRPr="00F97D66" w:rsidRDefault="00DA4E17" w:rsidP="00DA4E17">
            <w:pPr>
              <w:rPr>
                <w:rFonts w:ascii="Calibri" w:hAnsi="Calibri" w:cs="Calibri"/>
                <w:sz w:val="23"/>
                <w:szCs w:val="23"/>
                <w:lang w:val="bg-BG"/>
              </w:rPr>
            </w:pPr>
            <w:hyperlink r:id="rId152" w:history="1">
              <w:r w:rsidRPr="00F97D66">
                <w:rPr>
                  <w:rStyle w:val="Hyperlink"/>
                  <w:rFonts w:ascii="Calibri" w:hAnsi="Calibri" w:cs="Calibri"/>
                  <w:sz w:val="23"/>
                  <w:szCs w:val="23"/>
                  <w:lang w:val="bg-BG"/>
                </w:rPr>
                <w:t>ЗАКОН ЗА ЕЛЕКТРОННАТА ИДЕНТИФИКАЦИЯ</w:t>
              </w:r>
            </w:hyperlink>
          </w:p>
          <w:p w14:paraId="2593666D" w14:textId="77777777" w:rsidR="00DA4E17" w:rsidRPr="00F97D66" w:rsidRDefault="00DA4E17" w:rsidP="00DA4E17">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бр.38 от 20 Май 2016г.</w:t>
            </w:r>
          </w:p>
          <w:p w14:paraId="22CD2204" w14:textId="77777777" w:rsidR="00312D10" w:rsidRPr="00F97D66" w:rsidRDefault="00DA4E17" w:rsidP="00312D10">
            <w:pPr>
              <w:rPr>
                <w:rFonts w:ascii="Calibri" w:hAnsi="Calibri" w:cs="Calibri"/>
                <w:color w:val="000000"/>
                <w:sz w:val="23"/>
                <w:szCs w:val="23"/>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 xml:space="preserve">изм. </w:t>
            </w:r>
          </w:p>
          <w:p w14:paraId="329EB2B2" w14:textId="77777777" w:rsidR="00DA4E17" w:rsidRPr="00F97D66" w:rsidRDefault="00DA4E17" w:rsidP="00DA4E17">
            <w:pPr>
              <w:rPr>
                <w:rFonts w:ascii="Calibri" w:hAnsi="Calibri" w:cs="Calibri"/>
                <w:sz w:val="23"/>
                <w:szCs w:val="23"/>
              </w:rPr>
            </w:pPr>
            <w:r w:rsidRPr="00F97D66">
              <w:rPr>
                <w:rFonts w:ascii="Calibri" w:hAnsi="Calibri" w:cs="Calibri"/>
                <w:color w:val="000000"/>
                <w:sz w:val="23"/>
                <w:szCs w:val="23"/>
              </w:rPr>
              <w:t>изм. ДВ. бр.60</w:t>
            </w:r>
            <w:r w:rsidRPr="00F97D66">
              <w:rPr>
                <w:rStyle w:val="apple-converted-space"/>
                <w:rFonts w:ascii="Calibri" w:hAnsi="Calibri" w:cs="Calibri"/>
                <w:color w:val="000000"/>
                <w:sz w:val="23"/>
                <w:szCs w:val="23"/>
              </w:rPr>
              <w:t> </w:t>
            </w:r>
            <w:r w:rsidRPr="00F97D66">
              <w:rPr>
                <w:rFonts w:ascii="Calibri" w:hAnsi="Calibri" w:cs="Calibri"/>
                <w:color w:val="000000"/>
                <w:sz w:val="23"/>
                <w:szCs w:val="23"/>
              </w:rPr>
              <w:t>от 7 Юли 2020г.</w:t>
            </w:r>
          </w:p>
        </w:tc>
        <w:tc>
          <w:tcPr>
            <w:tcW w:w="6095" w:type="dxa"/>
            <w:shd w:val="clear" w:color="auto" w:fill="auto"/>
          </w:tcPr>
          <w:p w14:paraId="0D3A15D5" w14:textId="77777777" w:rsidR="00DA4E17" w:rsidRPr="00F97D66" w:rsidRDefault="00312D10" w:rsidP="00DA4E17">
            <w:pPr>
              <w:rPr>
                <w:rFonts w:ascii="Calibri" w:hAnsi="Calibri" w:cs="Calibri"/>
                <w:sz w:val="23"/>
                <w:szCs w:val="23"/>
                <w:lang w:val="bg-BG"/>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040658" w:rsidRPr="00F97D66" w14:paraId="6FC4F1CC" w14:textId="77777777" w:rsidTr="00040658">
        <w:tc>
          <w:tcPr>
            <w:tcW w:w="392" w:type="dxa"/>
            <w:shd w:val="clear" w:color="auto" w:fill="auto"/>
          </w:tcPr>
          <w:p w14:paraId="09A79E16" w14:textId="77777777" w:rsidR="00184550" w:rsidRPr="00F97D66" w:rsidRDefault="00312D10" w:rsidP="00184550">
            <w:pPr>
              <w:rPr>
                <w:rFonts w:ascii="Calibri" w:hAnsi="Calibri" w:cs="Calibri"/>
                <w:sz w:val="23"/>
                <w:szCs w:val="23"/>
                <w:lang w:val="bg-BG"/>
              </w:rPr>
            </w:pPr>
            <w:r w:rsidRPr="00F97D66">
              <w:rPr>
                <w:rFonts w:ascii="Calibri" w:hAnsi="Calibri" w:cs="Calibri"/>
                <w:sz w:val="23"/>
                <w:szCs w:val="23"/>
                <w:lang w:val="bg-BG"/>
              </w:rPr>
              <w:t>5.</w:t>
            </w:r>
          </w:p>
        </w:tc>
        <w:tc>
          <w:tcPr>
            <w:tcW w:w="3152" w:type="dxa"/>
            <w:shd w:val="clear" w:color="auto" w:fill="auto"/>
          </w:tcPr>
          <w:p w14:paraId="7E686DEE" w14:textId="77777777" w:rsidR="00184550" w:rsidRPr="00F97D66" w:rsidRDefault="00184550" w:rsidP="00184550">
            <w:pPr>
              <w:rPr>
                <w:rFonts w:ascii="Calibri" w:hAnsi="Calibri" w:cs="Calibri"/>
                <w:sz w:val="23"/>
                <w:szCs w:val="23"/>
                <w:lang w:val="bg-BG"/>
              </w:rPr>
            </w:pPr>
            <w:hyperlink r:id="rId153" w:history="1">
              <w:r w:rsidRPr="00F97D66">
                <w:rPr>
                  <w:rStyle w:val="Hyperlink"/>
                  <w:rFonts w:ascii="Calibri" w:hAnsi="Calibri" w:cs="Calibri"/>
                  <w:sz w:val="23"/>
                  <w:szCs w:val="23"/>
                  <w:lang w:val="bg-BG"/>
                </w:rPr>
                <w:t>ЗАКОН ЗА ЕЛЕКТРОННИТЕ СЪОБЩЕНИЯ</w:t>
              </w:r>
            </w:hyperlink>
          </w:p>
          <w:p w14:paraId="074E4FA8" w14:textId="77777777" w:rsidR="00184550" w:rsidRPr="00F97D66" w:rsidRDefault="00184550" w:rsidP="00184550">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бр.41 от 22 Май 2007г.</w:t>
            </w:r>
          </w:p>
          <w:p w14:paraId="62528DD0" w14:textId="77777777" w:rsidR="00184550" w:rsidRPr="00F97D66" w:rsidRDefault="00184550" w:rsidP="00184550">
            <w:pPr>
              <w:rPr>
                <w:rFonts w:ascii="Calibri" w:hAnsi="Calibri" w:cs="Calibri"/>
                <w:color w:val="000000"/>
                <w:sz w:val="23"/>
                <w:szCs w:val="23"/>
                <w:lang w:val="en-US"/>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lang w:val="en-US"/>
              </w:rPr>
              <w:t>изм. ДВ. бр.69</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от 4 Август 2020г.</w:t>
            </w:r>
          </w:p>
          <w:p w14:paraId="14173DBB" w14:textId="77777777" w:rsidR="00184550" w:rsidRPr="00F97D66" w:rsidRDefault="00184550" w:rsidP="00184550">
            <w:pPr>
              <w:rPr>
                <w:rFonts w:ascii="Calibri" w:hAnsi="Calibri" w:cs="Calibri"/>
                <w:sz w:val="23"/>
                <w:szCs w:val="23"/>
                <w:lang w:val="bg-BG"/>
              </w:rPr>
            </w:pPr>
          </w:p>
        </w:tc>
        <w:tc>
          <w:tcPr>
            <w:tcW w:w="6095" w:type="dxa"/>
            <w:shd w:val="clear" w:color="auto" w:fill="auto"/>
          </w:tcPr>
          <w:p w14:paraId="5AA7E841" w14:textId="77777777" w:rsidR="00184550" w:rsidRPr="00F97D66" w:rsidRDefault="00184550" w:rsidP="00184550">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7.</w:t>
            </w:r>
            <w:r w:rsidRPr="00F97D66">
              <w:rPr>
                <w:rFonts w:ascii="Calibri" w:hAnsi="Calibri" w:cs="Calibri"/>
                <w:color w:val="000000"/>
                <w:sz w:val="23"/>
                <w:szCs w:val="23"/>
                <w:lang w:val="bg-BG" w:eastAsia="bg-BG"/>
              </w:rPr>
              <w:t> (1) Министерският съвет по предложение на министъра на транспорта, информационните технологии и съобщенията приема политика в областта на електронните съобщения и я обнародва в "Държавен вестник".</w:t>
            </w:r>
          </w:p>
          <w:p w14:paraId="7685DDBA" w14:textId="77777777" w:rsidR="00184550" w:rsidRPr="00F97D66" w:rsidRDefault="00184550" w:rsidP="00184550">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(2) Проектът по ал. 1 се предоставя за обществено обсъждане по реда на чл. 18.</w:t>
            </w:r>
          </w:p>
          <w:p w14:paraId="089819CA" w14:textId="77777777" w:rsidR="00184550" w:rsidRPr="00F97D66" w:rsidRDefault="00184550" w:rsidP="00184550">
            <w:pPr>
              <w:rPr>
                <w:rFonts w:ascii="Calibri" w:hAnsi="Calibri" w:cs="Calibri"/>
                <w:color w:val="000000"/>
                <w:sz w:val="23"/>
                <w:szCs w:val="23"/>
                <w:lang w:val="en-US"/>
              </w:rPr>
            </w:pPr>
            <w:r w:rsidRPr="00F97D66">
              <w:rPr>
                <w:rFonts w:ascii="Calibri" w:hAnsi="Calibri" w:cs="Calibri"/>
                <w:b/>
                <w:bCs/>
                <w:color w:val="000000"/>
                <w:sz w:val="23"/>
                <w:szCs w:val="23"/>
                <w:lang w:val="en-US"/>
              </w:rPr>
              <w:t>Чл. 11.</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(1) Съветът изготвя проект на Национален план за разпределение на радиочестотния спектър.</w:t>
            </w:r>
          </w:p>
          <w:p w14:paraId="4E221F8B" w14:textId="77777777" w:rsidR="00184550" w:rsidRPr="00F97D66" w:rsidRDefault="00184550" w:rsidP="00184550">
            <w:pPr>
              <w:rPr>
                <w:rFonts w:ascii="Calibri" w:hAnsi="Calibri" w:cs="Calibri"/>
                <w:color w:val="000000"/>
                <w:sz w:val="23"/>
                <w:szCs w:val="23"/>
                <w:lang w:val="en-US"/>
              </w:rPr>
            </w:pPr>
            <w:r w:rsidRPr="00F97D66">
              <w:rPr>
                <w:rFonts w:ascii="Calibri" w:hAnsi="Calibri" w:cs="Calibri"/>
                <w:color w:val="000000"/>
                <w:sz w:val="23"/>
                <w:szCs w:val="23"/>
                <w:lang w:val="en-US"/>
              </w:rPr>
              <w:t>(2) (Изм. и доп. - ДВ, бр. 105 от 2011 г., в сила от 29.12.2011 г.) Планът по ал. 1 се изготвя и актуализира в съответствие с политиката на Европейския съюз, документите на международните организации, както и по предложения на заинтересованите ведомства и служби с цел хармонизирано и ефективно използване на радиочестотния спектър.</w:t>
            </w:r>
          </w:p>
          <w:p w14:paraId="0E20E414" w14:textId="77777777" w:rsidR="00184550" w:rsidRPr="00F97D66" w:rsidRDefault="00184550" w:rsidP="00184550">
            <w:pPr>
              <w:rPr>
                <w:rFonts w:ascii="Calibri" w:hAnsi="Calibri" w:cs="Calibri"/>
                <w:color w:val="000000"/>
                <w:sz w:val="23"/>
                <w:szCs w:val="23"/>
                <w:lang w:val="en-US"/>
              </w:rPr>
            </w:pPr>
            <w:r w:rsidRPr="00F97D66">
              <w:rPr>
                <w:rFonts w:ascii="Calibri" w:hAnsi="Calibri" w:cs="Calibri"/>
                <w:color w:val="000000"/>
                <w:sz w:val="23"/>
                <w:szCs w:val="23"/>
                <w:lang w:val="en-US"/>
              </w:rPr>
              <w:t>(3) С плана по ал. 1 радиочестотният спектър се разпределя на радиочестоти, радиочестотни ленти и радиослужби за граждански нужди, за нуждите на държавните органи и служби по</w:t>
            </w:r>
            <w:r w:rsidRPr="00F97D66">
              <w:rPr>
                <w:rStyle w:val="apple-converted-space"/>
                <w:rFonts w:ascii="Calibri" w:hAnsi="Calibri" w:cs="Calibri"/>
                <w:color w:val="000000"/>
                <w:sz w:val="23"/>
                <w:szCs w:val="23"/>
                <w:lang w:val="en-US"/>
              </w:rPr>
              <w:t> </w:t>
            </w:r>
            <w:r w:rsidRPr="00F97D66">
              <w:rPr>
                <w:rStyle w:val="samedocreference"/>
                <w:rFonts w:ascii="Calibri" w:hAnsi="Calibri" w:cs="Calibri"/>
                <w:color w:val="000000"/>
                <w:sz w:val="23"/>
                <w:szCs w:val="23"/>
                <w:lang w:val="en-US"/>
              </w:rPr>
              <w:t>чл. 3</w:t>
            </w:r>
            <w:r w:rsidRPr="00F97D66">
              <w:rPr>
                <w:rFonts w:ascii="Calibri" w:hAnsi="Calibri" w:cs="Calibri"/>
                <w:color w:val="000000"/>
                <w:sz w:val="23"/>
                <w:szCs w:val="23"/>
                <w:lang w:val="en-US"/>
              </w:rPr>
              <w:t>, свързани с националната сигурност, и за съвместно ползване между тях.</w:t>
            </w:r>
          </w:p>
          <w:p w14:paraId="1EDA78CF" w14:textId="77777777" w:rsidR="00184550" w:rsidRPr="00F97D66" w:rsidRDefault="00184550" w:rsidP="00184550">
            <w:pPr>
              <w:rPr>
                <w:rFonts w:ascii="Calibri" w:hAnsi="Calibri" w:cs="Calibri"/>
                <w:color w:val="000000"/>
                <w:sz w:val="23"/>
                <w:szCs w:val="23"/>
                <w:lang w:val="en-US"/>
              </w:rPr>
            </w:pPr>
            <w:r w:rsidRPr="00F97D66">
              <w:rPr>
                <w:rFonts w:ascii="Calibri" w:hAnsi="Calibri" w:cs="Calibri"/>
                <w:color w:val="000000"/>
                <w:sz w:val="23"/>
                <w:szCs w:val="23"/>
                <w:lang w:val="en-US"/>
              </w:rPr>
              <w:t>(4) Разпределението на радиочестотния спектър на радиочестоти, радиочестотни ленти и радиослужби се извършва в съответствие с принципите на разпределението и ползването на радиочестотния спектър в Европейския съюз и от Международния съюз по далекосъобщения.</w:t>
            </w:r>
          </w:p>
          <w:p w14:paraId="3E5950C0" w14:textId="77777777" w:rsidR="00184550" w:rsidRPr="00F97D66" w:rsidRDefault="00184550" w:rsidP="00184550">
            <w:pPr>
              <w:rPr>
                <w:rFonts w:ascii="Calibri" w:hAnsi="Calibri" w:cs="Calibri"/>
                <w:color w:val="000000"/>
                <w:sz w:val="23"/>
                <w:szCs w:val="23"/>
                <w:lang w:val="en-US"/>
              </w:rPr>
            </w:pPr>
            <w:r w:rsidRPr="00F97D66">
              <w:rPr>
                <w:rFonts w:ascii="Calibri" w:hAnsi="Calibri" w:cs="Calibri"/>
                <w:color w:val="000000"/>
                <w:sz w:val="23"/>
                <w:szCs w:val="23"/>
                <w:lang w:val="en-US"/>
              </w:rPr>
              <w:t>(5) Конкретното разпределение на радиочестотите и радиочестотните ленти, предвидени за граждански нужди или за съвместно ползване за граждански нужди и за нуждите на държавните органи и служби по</w:t>
            </w:r>
            <w:r w:rsidRPr="00F97D66">
              <w:rPr>
                <w:rStyle w:val="apple-converted-space"/>
                <w:rFonts w:ascii="Calibri" w:hAnsi="Calibri" w:cs="Calibri"/>
                <w:color w:val="000000"/>
                <w:sz w:val="23"/>
                <w:szCs w:val="23"/>
                <w:lang w:val="en-US"/>
              </w:rPr>
              <w:t> </w:t>
            </w:r>
            <w:r w:rsidRPr="00F97D66">
              <w:rPr>
                <w:rStyle w:val="samedocreference"/>
                <w:rFonts w:ascii="Calibri" w:hAnsi="Calibri" w:cs="Calibri"/>
                <w:color w:val="000000"/>
                <w:sz w:val="23"/>
                <w:szCs w:val="23"/>
                <w:lang w:val="en-US"/>
              </w:rPr>
              <w:t>чл. 3</w:t>
            </w:r>
            <w:r w:rsidRPr="00F97D66">
              <w:rPr>
                <w:rFonts w:ascii="Calibri" w:hAnsi="Calibri" w:cs="Calibri"/>
                <w:color w:val="000000"/>
                <w:sz w:val="23"/>
                <w:szCs w:val="23"/>
                <w:lang w:val="en-US"/>
              </w:rPr>
              <w:t>, свързани с националната сигурност, се извършва след провеждане на обществено обсъждане по</w:t>
            </w:r>
            <w:r w:rsidRPr="00F97D66">
              <w:rPr>
                <w:rStyle w:val="apple-converted-space"/>
                <w:rFonts w:ascii="Calibri" w:hAnsi="Calibri" w:cs="Calibri"/>
                <w:color w:val="000000"/>
                <w:sz w:val="23"/>
                <w:szCs w:val="23"/>
                <w:lang w:val="en-US"/>
              </w:rPr>
              <w:t> </w:t>
            </w:r>
            <w:r w:rsidRPr="00F97D66">
              <w:rPr>
                <w:rStyle w:val="samedocreference"/>
                <w:rFonts w:ascii="Calibri" w:hAnsi="Calibri" w:cs="Calibri"/>
                <w:color w:val="000000"/>
                <w:sz w:val="23"/>
                <w:szCs w:val="23"/>
                <w:lang w:val="en-US"/>
              </w:rPr>
              <w:t>чл. 18</w:t>
            </w:r>
            <w:r w:rsidRPr="00F97D66">
              <w:rPr>
                <w:rFonts w:ascii="Calibri" w:hAnsi="Calibri" w:cs="Calibri"/>
                <w:color w:val="000000"/>
                <w:sz w:val="23"/>
                <w:szCs w:val="23"/>
                <w:lang w:val="en-US"/>
              </w:rPr>
              <w:t>, в частта за граждански нужди.</w:t>
            </w:r>
          </w:p>
          <w:p w14:paraId="037BAE65" w14:textId="77777777" w:rsidR="00184550" w:rsidRPr="00F97D66" w:rsidRDefault="00184550" w:rsidP="00184550">
            <w:pPr>
              <w:rPr>
                <w:rFonts w:ascii="Calibri" w:hAnsi="Calibri" w:cs="Calibri"/>
                <w:color w:val="000000"/>
                <w:sz w:val="23"/>
                <w:szCs w:val="23"/>
                <w:lang w:val="en-US"/>
              </w:rPr>
            </w:pPr>
            <w:r w:rsidRPr="00F97D66">
              <w:rPr>
                <w:rFonts w:ascii="Calibri" w:hAnsi="Calibri" w:cs="Calibri"/>
                <w:b/>
                <w:bCs/>
                <w:color w:val="000000"/>
                <w:sz w:val="23"/>
                <w:szCs w:val="23"/>
                <w:lang w:val="en-US"/>
              </w:rPr>
              <w:t>Чл. 18.</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(1) Министърът на транспорта, информационните технологии и съобщенията преди издаване или внасяне в Министерския съвет на подзаконовите актове, предвидени в този закон, публикува съобщение за изготвените проекти в национален ежедневник, както и съобщение заедно с текста на проекта на</w:t>
            </w:r>
            <w:r w:rsidRPr="00F97D66">
              <w:rPr>
                <w:rStyle w:val="apple-converted-space"/>
                <w:rFonts w:ascii="Calibri" w:hAnsi="Calibri" w:cs="Calibri"/>
                <w:color w:val="000000"/>
                <w:sz w:val="23"/>
                <w:szCs w:val="23"/>
                <w:lang w:val="en-US"/>
              </w:rPr>
              <w:t> </w:t>
            </w:r>
            <w:hyperlink r:id="rId154" w:history="1">
              <w:r w:rsidRPr="00F97D66">
                <w:rPr>
                  <w:rStyle w:val="Hyperlink"/>
                  <w:rFonts w:ascii="Calibri" w:hAnsi="Calibri" w:cs="Calibri"/>
                  <w:color w:val="333333"/>
                  <w:sz w:val="23"/>
                  <w:szCs w:val="23"/>
                  <w:lang w:val="en-US"/>
                </w:rPr>
                <w:t>страницата</w:t>
              </w:r>
            </w:hyperlink>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на Министерството на транспорта, информационните технологии и съобщенията в интернет.</w:t>
            </w:r>
          </w:p>
          <w:p w14:paraId="3ADE0799" w14:textId="77777777" w:rsidR="00184550" w:rsidRPr="00F97D66" w:rsidRDefault="00184550" w:rsidP="00184550">
            <w:pPr>
              <w:rPr>
                <w:rFonts w:ascii="Calibri" w:hAnsi="Calibri" w:cs="Calibri"/>
                <w:color w:val="000000"/>
                <w:sz w:val="23"/>
                <w:szCs w:val="23"/>
                <w:lang w:val="en-US"/>
              </w:rPr>
            </w:pPr>
            <w:r w:rsidRPr="00F97D66">
              <w:rPr>
                <w:rFonts w:ascii="Calibri" w:hAnsi="Calibri" w:cs="Calibri"/>
                <w:color w:val="000000"/>
                <w:sz w:val="23"/>
                <w:szCs w:val="23"/>
                <w:lang w:val="en-US"/>
              </w:rPr>
              <w:t>(2) В съобщението по ал. 1 се посочва мястото, откъдето заинтересованите лица могат да получат проектите, и срок, не по-кратък от 30 дни, в който могат да представят писмени становища по тях.</w:t>
            </w:r>
          </w:p>
          <w:p w14:paraId="72D6472E" w14:textId="77777777" w:rsidR="00184550" w:rsidRPr="00F97D66" w:rsidRDefault="00184550" w:rsidP="00184550">
            <w:pPr>
              <w:rPr>
                <w:rFonts w:ascii="Calibri" w:hAnsi="Calibri" w:cs="Calibri"/>
                <w:color w:val="000000"/>
                <w:sz w:val="23"/>
                <w:szCs w:val="23"/>
                <w:lang w:val="en-US"/>
              </w:rPr>
            </w:pPr>
            <w:r w:rsidRPr="00F97D66">
              <w:rPr>
                <w:rFonts w:ascii="Calibri" w:hAnsi="Calibri" w:cs="Calibri"/>
                <w:color w:val="000000"/>
                <w:sz w:val="23"/>
                <w:szCs w:val="23"/>
                <w:lang w:val="en-US"/>
              </w:rPr>
              <w:t>(3) Министърът на транспорта, информационните технологии и съобщенията проучва становищата и отразява приетите предложения.</w:t>
            </w:r>
          </w:p>
          <w:p w14:paraId="21759E4F" w14:textId="77777777" w:rsidR="00184550" w:rsidRPr="00F97D66" w:rsidRDefault="00184550" w:rsidP="00184550">
            <w:pPr>
              <w:rPr>
                <w:rFonts w:ascii="Calibri" w:hAnsi="Calibri" w:cs="Calibri"/>
                <w:color w:val="000000"/>
                <w:sz w:val="23"/>
                <w:szCs w:val="23"/>
                <w:lang w:val="en-US"/>
              </w:rPr>
            </w:pPr>
            <w:r w:rsidRPr="00F97D66">
              <w:rPr>
                <w:rFonts w:ascii="Calibri" w:hAnsi="Calibri" w:cs="Calibri"/>
                <w:color w:val="000000"/>
                <w:sz w:val="23"/>
                <w:szCs w:val="23"/>
                <w:lang w:val="en-US"/>
              </w:rPr>
              <w:t>(4) Процедурата за обществено обсъждане приключва с публикуване на</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страницата</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на Министерството на транспорта, информационните технологии и съобщенията в интернет на постъпилите становища, приетите предложения, местата и текстовете, чрез които са отразени приетите предложения, и мотивите за неприетите.</w:t>
            </w:r>
          </w:p>
          <w:p w14:paraId="3846F412" w14:textId="77777777" w:rsidR="00184550" w:rsidRPr="00F97D66" w:rsidRDefault="00184550" w:rsidP="00184550">
            <w:pPr>
              <w:rPr>
                <w:rFonts w:ascii="Calibri" w:hAnsi="Calibri" w:cs="Calibri"/>
                <w:color w:val="000000"/>
                <w:sz w:val="23"/>
                <w:szCs w:val="23"/>
                <w:shd w:val="clear" w:color="auto" w:fill="FEFEFE"/>
                <w:lang w:val="bg-BG"/>
              </w:rPr>
            </w:pPr>
            <w:r w:rsidRPr="00F97D66">
              <w:rPr>
                <w:rFonts w:ascii="Calibri" w:hAnsi="Calibri" w:cs="Calibri"/>
                <w:b/>
                <w:bCs/>
                <w:color w:val="000000"/>
                <w:sz w:val="23"/>
                <w:szCs w:val="23"/>
                <w:shd w:val="clear" w:color="auto" w:fill="FEFEFE"/>
                <w:lang w:val="en-US"/>
              </w:rPr>
              <w:t>Чл. 36.</w:t>
            </w:r>
            <w:r w:rsidRPr="00F97D66">
              <w:rPr>
                <w:rFonts w:ascii="Calibri" w:hAnsi="Calibri" w:cs="Calibri"/>
                <w:color w:val="000000"/>
                <w:sz w:val="23"/>
                <w:szCs w:val="23"/>
                <w:shd w:val="clear" w:color="auto" w:fill="FEFEFE"/>
                <w:lang w:val="en-US"/>
              </w:rPr>
              <w:t> (1) При изготвяне на проекти на общи и нормативни административни актове, предвидени в този закон, комисията провежда процедура за обществено обсъждане, като публикува съобщение за изготвения проект и мотивите за изготвянето му в национален ежедневник и на </w:t>
            </w:r>
            <w:r w:rsidRPr="00F97D66">
              <w:rPr>
                <w:rFonts w:ascii="Calibri" w:hAnsi="Calibri" w:cs="Calibri"/>
                <w:sz w:val="23"/>
                <w:szCs w:val="23"/>
                <w:shd w:val="clear" w:color="auto" w:fill="FEFEFE"/>
                <w:lang w:val="en-US"/>
              </w:rPr>
              <w:t>страницата</w:t>
            </w:r>
            <w:r w:rsidRPr="00F97D66">
              <w:rPr>
                <w:rFonts w:ascii="Calibri" w:hAnsi="Calibri" w:cs="Calibri"/>
                <w:color w:val="000000"/>
                <w:sz w:val="23"/>
                <w:szCs w:val="23"/>
                <w:shd w:val="clear" w:color="auto" w:fill="FEFEFE"/>
                <w:lang w:val="en-US"/>
              </w:rPr>
              <w:t> си в интернет.</w:t>
            </w:r>
          </w:p>
          <w:p w14:paraId="150E394C" w14:textId="77777777" w:rsidR="00184550" w:rsidRPr="00F97D66" w:rsidRDefault="00184550" w:rsidP="00184550">
            <w:pPr>
              <w:rPr>
                <w:rFonts w:ascii="Calibri" w:hAnsi="Calibri" w:cs="Calibri"/>
                <w:color w:val="000000"/>
                <w:sz w:val="23"/>
                <w:szCs w:val="23"/>
                <w:shd w:val="clear" w:color="auto" w:fill="FEFEFE"/>
                <w:lang w:val="bg-BG"/>
              </w:rPr>
            </w:pPr>
            <w:r w:rsidRPr="00F97D66">
              <w:rPr>
                <w:rFonts w:ascii="Calibri" w:hAnsi="Calibri" w:cs="Calibri"/>
                <w:b/>
                <w:bCs/>
                <w:color w:val="000000"/>
                <w:sz w:val="23"/>
                <w:szCs w:val="23"/>
                <w:shd w:val="clear" w:color="auto" w:fill="FEFEFE"/>
                <w:lang w:val="en-US"/>
              </w:rPr>
              <w:t>Чл. 37.</w:t>
            </w:r>
            <w:r w:rsidRPr="00F97D66">
              <w:rPr>
                <w:rFonts w:ascii="Calibri" w:hAnsi="Calibri" w:cs="Calibri"/>
                <w:color w:val="000000"/>
                <w:sz w:val="23"/>
                <w:szCs w:val="23"/>
                <w:shd w:val="clear" w:color="auto" w:fill="FEFEFE"/>
                <w:lang w:val="en-US"/>
              </w:rPr>
              <w:t> (1) Преди приемане на решение по важни въпроси от обществена значимост за развитие на електронните съобщения комисията провежда обществени консултации.</w:t>
            </w:r>
          </w:p>
          <w:p w14:paraId="5DB8DB85" w14:textId="77777777" w:rsidR="00184550" w:rsidRPr="00F97D66" w:rsidRDefault="00184550" w:rsidP="00184550">
            <w:pPr>
              <w:shd w:val="clear" w:color="auto" w:fill="FEFEFE"/>
              <w:rPr>
                <w:rFonts w:ascii="Calibri" w:hAnsi="Calibri" w:cs="Calibri"/>
                <w:color w:val="000000"/>
                <w:sz w:val="23"/>
                <w:szCs w:val="23"/>
                <w:lang w:val="en-US"/>
              </w:rPr>
            </w:pPr>
            <w:r w:rsidRPr="00F97D66">
              <w:rPr>
                <w:rFonts w:ascii="Calibri" w:hAnsi="Calibri" w:cs="Calibri"/>
                <w:b/>
                <w:bCs/>
                <w:color w:val="000000"/>
                <w:sz w:val="23"/>
                <w:szCs w:val="23"/>
                <w:lang w:val="en-US"/>
              </w:rPr>
              <w:t>Чл. 151.</w:t>
            </w:r>
            <w:r w:rsidRPr="00F97D66">
              <w:rPr>
                <w:rFonts w:ascii="Calibri" w:hAnsi="Calibri" w:cs="Calibri"/>
                <w:color w:val="000000"/>
                <w:sz w:val="23"/>
                <w:szCs w:val="23"/>
                <w:lang w:val="en-US"/>
              </w:rPr>
              <w:t> (1) Комисията периодично анализира, определя и оценява пазарите на обществени електронни съобщителни мрежи и/или услуги и установява наличието или липсата на ефективна конкуренция.</w:t>
            </w:r>
          </w:p>
          <w:p w14:paraId="17CA5F07" w14:textId="77777777" w:rsidR="00184550" w:rsidRPr="00F97D66" w:rsidRDefault="00184550" w:rsidP="00184550">
            <w:pPr>
              <w:shd w:val="clear" w:color="auto" w:fill="FEFEFE"/>
              <w:rPr>
                <w:rFonts w:ascii="Calibri" w:hAnsi="Calibri" w:cs="Calibri"/>
                <w:color w:val="000000"/>
                <w:sz w:val="23"/>
                <w:szCs w:val="23"/>
                <w:lang w:val="en-US"/>
              </w:rPr>
            </w:pPr>
            <w:r w:rsidRPr="00F97D66">
              <w:rPr>
                <w:rFonts w:ascii="Calibri" w:hAnsi="Calibri" w:cs="Calibri"/>
                <w:color w:val="000000"/>
                <w:sz w:val="23"/>
                <w:szCs w:val="23"/>
                <w:lang w:val="en-US"/>
              </w:rPr>
              <w:t>(2) Проектът на решение на комисията, с което се определя съответния пазар, анализа и оценката дали е налице ефективна конкуренция, включително определянето на предприятие или предприятия със значително въздействие върху съответния пазар и специфичните задължения, които трябва да им бъдат наложени, продължени, изменени и/или отменени, се предоставя при необходимост на Комисията за защита на конкуренцията за становище и се публикува за обществено обсъждане на </w:t>
            </w:r>
            <w:hyperlink r:id="rId155" w:history="1">
              <w:r w:rsidRPr="00F97D66">
                <w:rPr>
                  <w:rStyle w:val="Hyperlink"/>
                  <w:rFonts w:ascii="Calibri" w:hAnsi="Calibri" w:cs="Calibri"/>
                  <w:color w:val="333333"/>
                  <w:sz w:val="23"/>
                  <w:szCs w:val="23"/>
                  <w:lang w:val="en-US"/>
                </w:rPr>
                <w:t>страницата</w:t>
              </w:r>
            </w:hyperlink>
            <w:r w:rsidRPr="00F97D66">
              <w:rPr>
                <w:rFonts w:ascii="Calibri" w:hAnsi="Calibri" w:cs="Calibri"/>
                <w:color w:val="000000"/>
                <w:sz w:val="23"/>
                <w:szCs w:val="23"/>
                <w:lang w:val="en-US"/>
              </w:rPr>
              <w:t> на комисията в интернет за срок не по-кратък от 30 дни. Комисията за защита на конкуренцията се произнася в 30-дневен срок от получаване на проекта.</w:t>
            </w:r>
          </w:p>
          <w:p w14:paraId="49AC3DA0" w14:textId="77777777" w:rsidR="00184550" w:rsidRPr="00735CB2" w:rsidRDefault="00184550" w:rsidP="00735CB2">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 34. (6) Проектите на решения, съдържащи анализи на съответни пазари съгласно методиката по ал. 4, се публикуват за обществено обсъждане в тримесечен срок от изтичането на срока по ал. 3.</w:t>
            </w:r>
          </w:p>
        </w:tc>
      </w:tr>
      <w:tr w:rsidR="00040658" w:rsidRPr="00F97D66" w14:paraId="756F52B4" w14:textId="77777777" w:rsidTr="00040658">
        <w:tc>
          <w:tcPr>
            <w:tcW w:w="392" w:type="dxa"/>
            <w:shd w:val="clear" w:color="auto" w:fill="auto"/>
          </w:tcPr>
          <w:p w14:paraId="717D14AB" w14:textId="77777777" w:rsidR="00DA4E17" w:rsidRPr="00F97D66" w:rsidRDefault="00312D10" w:rsidP="00DA4E17">
            <w:pPr>
              <w:rPr>
                <w:rFonts w:ascii="Calibri" w:hAnsi="Calibri" w:cs="Calibri"/>
                <w:sz w:val="23"/>
                <w:szCs w:val="23"/>
                <w:lang w:val="bg-BG"/>
              </w:rPr>
            </w:pPr>
            <w:r w:rsidRPr="00F97D66">
              <w:rPr>
                <w:rFonts w:ascii="Calibri" w:hAnsi="Calibri" w:cs="Calibri"/>
                <w:sz w:val="23"/>
                <w:szCs w:val="23"/>
                <w:lang w:val="bg-BG"/>
              </w:rPr>
              <w:t>6.</w:t>
            </w:r>
          </w:p>
        </w:tc>
        <w:tc>
          <w:tcPr>
            <w:tcW w:w="3152" w:type="dxa"/>
            <w:shd w:val="clear" w:color="auto" w:fill="auto"/>
          </w:tcPr>
          <w:p w14:paraId="668EE42C" w14:textId="77777777" w:rsidR="00DA4E17" w:rsidRPr="00F97D66" w:rsidRDefault="00DA4E17" w:rsidP="00DA4E17">
            <w:pPr>
              <w:rPr>
                <w:rFonts w:ascii="Calibri" w:hAnsi="Calibri" w:cs="Calibri"/>
                <w:sz w:val="23"/>
                <w:szCs w:val="23"/>
                <w:lang w:val="bg-BG"/>
              </w:rPr>
            </w:pPr>
            <w:hyperlink r:id="rId156" w:history="1">
              <w:r w:rsidRPr="00F97D66">
                <w:rPr>
                  <w:rStyle w:val="Hyperlink"/>
                  <w:rFonts w:ascii="Calibri" w:hAnsi="Calibri" w:cs="Calibri"/>
                  <w:sz w:val="23"/>
                  <w:szCs w:val="23"/>
                  <w:lang w:val="bg-BG"/>
                </w:rPr>
                <w:t>ЗАКОН ЗА ЕЛЕК</w:t>
              </w:r>
              <w:r w:rsidRPr="00F97D66">
                <w:rPr>
                  <w:rStyle w:val="Hyperlink"/>
                  <w:rFonts w:ascii="Calibri" w:hAnsi="Calibri" w:cs="Calibri"/>
                  <w:sz w:val="23"/>
                  <w:szCs w:val="23"/>
                  <w:lang w:val="bg-BG"/>
                </w:rPr>
                <w:t>Т</w:t>
              </w:r>
              <w:r w:rsidRPr="00F97D66">
                <w:rPr>
                  <w:rStyle w:val="Hyperlink"/>
                  <w:rFonts w:ascii="Calibri" w:hAnsi="Calibri" w:cs="Calibri"/>
                  <w:sz w:val="23"/>
                  <w:szCs w:val="23"/>
                  <w:lang w:val="bg-BG"/>
                </w:rPr>
                <w:t>РОННИТЕ СЪОБЩИТЕЛНИ МРЕЖИ И ФИЗИЧЕСКА ИНФРАСТРУКТУРА</w:t>
              </w:r>
            </w:hyperlink>
          </w:p>
          <w:p w14:paraId="12D45629" w14:textId="77777777" w:rsidR="00DA4E17" w:rsidRPr="00F97D66" w:rsidRDefault="00DA4E17" w:rsidP="00DA4E17">
            <w:pPr>
              <w:rPr>
                <w:rFonts w:ascii="Calibri" w:hAnsi="Calibri" w:cs="Calibri"/>
                <w:sz w:val="23"/>
                <w:szCs w:val="23"/>
                <w:lang w:val="bg-BG"/>
              </w:rPr>
            </w:pPr>
            <w:r w:rsidRPr="00F97D66">
              <w:rPr>
                <w:rFonts w:ascii="Calibri" w:hAnsi="Calibri" w:cs="Calibri"/>
                <w:color w:val="000000"/>
                <w:sz w:val="23"/>
                <w:szCs w:val="23"/>
                <w:shd w:val="clear" w:color="auto" w:fill="FEFEFE"/>
              </w:rPr>
              <w:t>Обн. ДВ. бр.21 от 9 Март 2018г.</w:t>
            </w:r>
          </w:p>
        </w:tc>
        <w:tc>
          <w:tcPr>
            <w:tcW w:w="6095" w:type="dxa"/>
            <w:shd w:val="clear" w:color="auto" w:fill="auto"/>
          </w:tcPr>
          <w:p w14:paraId="76FA2521" w14:textId="77777777" w:rsidR="00DA4E17" w:rsidRPr="00F97D66" w:rsidRDefault="00312D10" w:rsidP="00DA4E17">
            <w:pPr>
              <w:rPr>
                <w:rFonts w:ascii="Calibri" w:hAnsi="Calibri" w:cs="Calibri"/>
                <w:sz w:val="23"/>
                <w:szCs w:val="23"/>
                <w:lang w:val="bg-BG"/>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040658" w:rsidRPr="00F97D66" w14:paraId="1E7F541C" w14:textId="77777777" w:rsidTr="00040658">
        <w:tc>
          <w:tcPr>
            <w:tcW w:w="392" w:type="dxa"/>
            <w:shd w:val="clear" w:color="auto" w:fill="auto"/>
          </w:tcPr>
          <w:p w14:paraId="4AC4BD00" w14:textId="77777777" w:rsidR="00DA4E17" w:rsidRPr="00F97D66" w:rsidRDefault="00312D10" w:rsidP="00DA4E17">
            <w:pPr>
              <w:rPr>
                <w:rFonts w:ascii="Calibri" w:hAnsi="Calibri" w:cs="Calibri"/>
                <w:sz w:val="23"/>
                <w:szCs w:val="23"/>
                <w:lang w:val="bg-BG"/>
              </w:rPr>
            </w:pPr>
            <w:r w:rsidRPr="00F97D66">
              <w:rPr>
                <w:rFonts w:ascii="Calibri" w:hAnsi="Calibri" w:cs="Calibri"/>
                <w:sz w:val="23"/>
                <w:szCs w:val="23"/>
                <w:lang w:val="bg-BG"/>
              </w:rPr>
              <w:t>7.</w:t>
            </w:r>
          </w:p>
        </w:tc>
        <w:tc>
          <w:tcPr>
            <w:tcW w:w="3152" w:type="dxa"/>
            <w:shd w:val="clear" w:color="auto" w:fill="auto"/>
          </w:tcPr>
          <w:p w14:paraId="78937B58" w14:textId="77777777" w:rsidR="00DA4E17" w:rsidRPr="00F97D66" w:rsidRDefault="00DA4E17" w:rsidP="00DA4E17">
            <w:pPr>
              <w:rPr>
                <w:rFonts w:ascii="Calibri" w:hAnsi="Calibri" w:cs="Calibri"/>
                <w:sz w:val="23"/>
                <w:szCs w:val="23"/>
                <w:lang w:val="bg-BG"/>
              </w:rPr>
            </w:pPr>
            <w:hyperlink r:id="rId157" w:history="1">
              <w:r w:rsidRPr="00F97D66">
                <w:rPr>
                  <w:rStyle w:val="Hyperlink"/>
                  <w:rFonts w:ascii="Calibri" w:hAnsi="Calibri" w:cs="Calibri"/>
                  <w:sz w:val="23"/>
                  <w:szCs w:val="23"/>
                  <w:lang w:val="bg-BG"/>
                </w:rPr>
                <w:t xml:space="preserve">ЗАКОН ЗА ЕЛЕКТРОННИЯ ДОКУМЕНТ И ЕЛЕКТРОННИТЕ УДОСТОВЕРИТВЛНИ УСЛУГИ </w:t>
              </w:r>
            </w:hyperlink>
          </w:p>
          <w:p w14:paraId="4CEFD0B6" w14:textId="77777777" w:rsidR="00DA4E17" w:rsidRPr="00F97D66" w:rsidRDefault="00DA4E17" w:rsidP="00DA4E17">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бр.34 от 6 Април 2001г.</w:t>
            </w:r>
          </w:p>
          <w:p w14:paraId="2726A5C5" w14:textId="77777777" w:rsidR="00DA4E17" w:rsidRPr="00F97D66" w:rsidRDefault="00DA4E17" w:rsidP="00DA4E17">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бр.58 от 23 Юли 2019г.</w:t>
            </w:r>
          </w:p>
        </w:tc>
        <w:tc>
          <w:tcPr>
            <w:tcW w:w="6095" w:type="dxa"/>
            <w:shd w:val="clear" w:color="auto" w:fill="auto"/>
          </w:tcPr>
          <w:p w14:paraId="10B22D44" w14:textId="77777777" w:rsidR="00DA4E17" w:rsidRPr="00F97D66" w:rsidRDefault="00A7493F" w:rsidP="00DA4E17">
            <w:pPr>
              <w:rPr>
                <w:rFonts w:ascii="Calibri" w:hAnsi="Calibri" w:cs="Calibri"/>
                <w:sz w:val="23"/>
                <w:szCs w:val="23"/>
                <w:lang w:val="bg-BG"/>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040658" w:rsidRPr="00F97D66" w14:paraId="50FDC3D5" w14:textId="77777777" w:rsidTr="00040658">
        <w:tc>
          <w:tcPr>
            <w:tcW w:w="392" w:type="dxa"/>
            <w:shd w:val="clear" w:color="auto" w:fill="auto"/>
          </w:tcPr>
          <w:p w14:paraId="15CA77D0" w14:textId="77777777" w:rsidR="00DA4E17" w:rsidRPr="00F97D66" w:rsidRDefault="00A7493F" w:rsidP="00DA4E17">
            <w:pPr>
              <w:rPr>
                <w:rFonts w:ascii="Calibri" w:hAnsi="Calibri" w:cs="Calibri"/>
                <w:sz w:val="23"/>
                <w:szCs w:val="23"/>
                <w:lang w:val="bg-BG"/>
              </w:rPr>
            </w:pPr>
            <w:r w:rsidRPr="00F97D66">
              <w:rPr>
                <w:rFonts w:ascii="Calibri" w:hAnsi="Calibri" w:cs="Calibri"/>
                <w:sz w:val="23"/>
                <w:szCs w:val="23"/>
                <w:lang w:val="bg-BG"/>
              </w:rPr>
              <w:t>8.</w:t>
            </w:r>
          </w:p>
        </w:tc>
        <w:tc>
          <w:tcPr>
            <w:tcW w:w="3152" w:type="dxa"/>
            <w:shd w:val="clear" w:color="auto" w:fill="auto"/>
          </w:tcPr>
          <w:p w14:paraId="13631E89" w14:textId="77777777" w:rsidR="00DA4E17" w:rsidRPr="00F97D66" w:rsidRDefault="00DA4E17" w:rsidP="00DA4E17">
            <w:pPr>
              <w:rPr>
                <w:rStyle w:val="Hyperlink"/>
                <w:rFonts w:ascii="Calibri" w:hAnsi="Calibri" w:cs="Calibri"/>
                <w:sz w:val="23"/>
                <w:szCs w:val="23"/>
                <w:lang w:val="bg-BG"/>
              </w:rPr>
            </w:pPr>
            <w:hyperlink r:id="rId158" w:history="1">
              <w:r w:rsidRPr="00F97D66">
                <w:rPr>
                  <w:rStyle w:val="Hyperlink"/>
                  <w:rFonts w:ascii="Calibri" w:hAnsi="Calibri" w:cs="Calibri"/>
                  <w:sz w:val="23"/>
                  <w:szCs w:val="23"/>
                  <w:lang w:val="bg-BG"/>
                </w:rPr>
                <w:t>ЗАКОН ЗА ПОЩЕНСКИТЕ УСЛУГИ</w:t>
              </w:r>
            </w:hyperlink>
          </w:p>
          <w:p w14:paraId="5C973B8B" w14:textId="77777777" w:rsidR="00DA4E17" w:rsidRPr="00F97D66" w:rsidRDefault="00DA4E17" w:rsidP="00DA4E17">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бр.64 от 4 Август 2000г.</w:t>
            </w:r>
          </w:p>
          <w:p w14:paraId="30D4322B" w14:textId="77777777" w:rsidR="00DA4E17" w:rsidRPr="00F97D66" w:rsidRDefault="00DA4E17" w:rsidP="00DA4E17">
            <w:pPr>
              <w:rPr>
                <w:rStyle w:val="Hyperlink"/>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и доп. ДВ. бр.53 от 5 Юли 2019г.</w:t>
            </w:r>
          </w:p>
        </w:tc>
        <w:tc>
          <w:tcPr>
            <w:tcW w:w="6095" w:type="dxa"/>
            <w:shd w:val="clear" w:color="auto" w:fill="auto"/>
          </w:tcPr>
          <w:p w14:paraId="579559F6" w14:textId="77777777" w:rsidR="00DA4E17" w:rsidRPr="00F97D66" w:rsidRDefault="00DA4E17" w:rsidP="00DA4E17">
            <w:pPr>
              <w:rPr>
                <w:rFonts w:ascii="Calibri" w:hAnsi="Calibri" w:cs="Calibri"/>
                <w:sz w:val="23"/>
                <w:szCs w:val="23"/>
              </w:rPr>
            </w:pPr>
            <w:r w:rsidRPr="00F97D66">
              <w:rPr>
                <w:rFonts w:ascii="Calibri" w:hAnsi="Calibri" w:cs="Calibri"/>
                <w:b/>
                <w:sz w:val="23"/>
                <w:szCs w:val="23"/>
              </w:rPr>
              <w:t>Чл. 13а.</w:t>
            </w:r>
            <w:r w:rsidRPr="00F97D66">
              <w:rPr>
                <w:rFonts w:ascii="Calibri" w:hAnsi="Calibri" w:cs="Calibri"/>
                <w:sz w:val="23"/>
                <w:szCs w:val="23"/>
              </w:rPr>
              <w:t xml:space="preserve"> (1) Министърът на транспорта, информационните технологии и съобщенията преди издаване или внасяне в Министерския съвет на актовете по чл. 9а, ал. 1, чл. 14, ал. 2 и чл. 76 публикува съобщение за изготвените проекти заедно с текста на проекта на страницата на Министерството на транспорта, информационните технологии и съобщенията в интернет.</w:t>
            </w:r>
          </w:p>
          <w:p w14:paraId="17A91101" w14:textId="77777777" w:rsidR="00DA4E17" w:rsidRPr="00F97D66" w:rsidRDefault="00DA4E17" w:rsidP="00DA4E17">
            <w:pPr>
              <w:rPr>
                <w:rFonts w:ascii="Calibri" w:hAnsi="Calibri" w:cs="Calibri"/>
                <w:sz w:val="23"/>
                <w:szCs w:val="23"/>
              </w:rPr>
            </w:pPr>
            <w:r w:rsidRPr="00F97D66">
              <w:rPr>
                <w:rFonts w:ascii="Calibri" w:hAnsi="Calibri" w:cs="Calibri"/>
                <w:sz w:val="23"/>
                <w:szCs w:val="23"/>
              </w:rPr>
              <w:t>(2) В съобщението се посочва срок, не по-кратък от 30 дни, в който заинтересованите лица могат да представят писмени становища по проекта.</w:t>
            </w:r>
          </w:p>
          <w:p w14:paraId="4BFE16A6" w14:textId="77777777" w:rsidR="00DA4E17" w:rsidRPr="00F97D66" w:rsidRDefault="00DA4E17" w:rsidP="00DA4E17">
            <w:pPr>
              <w:rPr>
                <w:rFonts w:ascii="Calibri" w:hAnsi="Calibri" w:cs="Calibri"/>
                <w:sz w:val="23"/>
                <w:szCs w:val="23"/>
              </w:rPr>
            </w:pPr>
            <w:r w:rsidRPr="00F97D66">
              <w:rPr>
                <w:rFonts w:ascii="Calibri" w:hAnsi="Calibri" w:cs="Calibri"/>
                <w:sz w:val="23"/>
                <w:szCs w:val="23"/>
              </w:rPr>
              <w:t>(3) Министърът на транспорта, информационните технологии и съобщенията проучва становищата и отразява приетите предложения.</w:t>
            </w:r>
          </w:p>
          <w:p w14:paraId="6DB7BC7D" w14:textId="77777777" w:rsidR="00DA4E17" w:rsidRPr="00F97D66" w:rsidRDefault="00DA4E17" w:rsidP="00DA4E17">
            <w:pPr>
              <w:rPr>
                <w:rFonts w:ascii="Calibri" w:hAnsi="Calibri" w:cs="Calibri"/>
                <w:sz w:val="23"/>
                <w:szCs w:val="23"/>
              </w:rPr>
            </w:pPr>
            <w:r w:rsidRPr="00F97D66">
              <w:rPr>
                <w:rFonts w:ascii="Calibri" w:hAnsi="Calibri" w:cs="Calibri"/>
                <w:sz w:val="23"/>
                <w:szCs w:val="23"/>
              </w:rPr>
              <w:t>(4) Процедурата за обществено обсъждане приключва с публикуване на страницата на Министерството на транспорта, информационните технологии и съобщенията в интернет на постъпилите предложения, местата и текстовете, в които са отразени приетите предложения, и мотивите за неприетите.</w:t>
            </w:r>
          </w:p>
          <w:p w14:paraId="3CC6ED9D" w14:textId="77777777" w:rsidR="00DA4E17" w:rsidRPr="00F97D66" w:rsidRDefault="00DA4E17" w:rsidP="00DA4E17">
            <w:pPr>
              <w:rPr>
                <w:rFonts w:ascii="Calibri" w:hAnsi="Calibri" w:cs="Calibri"/>
                <w:sz w:val="23"/>
                <w:szCs w:val="23"/>
              </w:rPr>
            </w:pPr>
            <w:r w:rsidRPr="00F97D66">
              <w:rPr>
                <w:rFonts w:ascii="Calibri" w:hAnsi="Calibri" w:cs="Calibri"/>
                <w:b/>
                <w:sz w:val="23"/>
                <w:szCs w:val="23"/>
              </w:rPr>
              <w:t>Чл. 15б</w:t>
            </w:r>
            <w:r w:rsidRPr="00F97D66">
              <w:rPr>
                <w:rFonts w:ascii="Calibri" w:hAnsi="Calibri" w:cs="Calibri"/>
                <w:sz w:val="23"/>
                <w:szCs w:val="23"/>
              </w:rPr>
              <w:t>.  (1) При изготвяне на проекти на актове, предвидени в този закон, както и по други въпроси от обществена значимост за развитието на пощенските услуги, Комисията за регулиране на съобщенията провежда процедура за обществено обсъждане, като публикува съобщение за изготвения проект и мотивите за изготвянето му в национален ежедневник и на страницата си в интернет.</w:t>
            </w:r>
          </w:p>
          <w:p w14:paraId="36967095" w14:textId="77777777" w:rsidR="00DA4E17" w:rsidRPr="00F97D66" w:rsidRDefault="00DA4E17" w:rsidP="00DA4E17">
            <w:pPr>
              <w:rPr>
                <w:rFonts w:ascii="Calibri" w:hAnsi="Calibri" w:cs="Calibri"/>
                <w:sz w:val="23"/>
                <w:szCs w:val="23"/>
              </w:rPr>
            </w:pPr>
            <w:r w:rsidRPr="00F97D66">
              <w:rPr>
                <w:rFonts w:ascii="Calibri" w:hAnsi="Calibri" w:cs="Calibri"/>
                <w:sz w:val="23"/>
                <w:szCs w:val="23"/>
              </w:rPr>
              <w:t>(2) В съобщението по ал. 1 се посочват мястото, откъдето заинтересованите лица могат да получат проекта, и срок, не по-кратък от 30 дни от публикуването, в който те могат да представят писмени становища по него.</w:t>
            </w:r>
          </w:p>
          <w:p w14:paraId="4469E815" w14:textId="77777777" w:rsidR="00DA4E17" w:rsidRPr="00F97D66" w:rsidRDefault="00DA4E17" w:rsidP="00DA4E17">
            <w:pPr>
              <w:rPr>
                <w:rFonts w:ascii="Calibri" w:hAnsi="Calibri" w:cs="Calibri"/>
                <w:sz w:val="23"/>
                <w:szCs w:val="23"/>
              </w:rPr>
            </w:pPr>
            <w:r w:rsidRPr="00F97D66">
              <w:rPr>
                <w:rFonts w:ascii="Calibri" w:hAnsi="Calibri" w:cs="Calibri"/>
                <w:sz w:val="23"/>
                <w:szCs w:val="23"/>
              </w:rPr>
              <w:t>(3) Комисията за регулиране на съобщенията проучва становищата и отразява приетите предложения.</w:t>
            </w:r>
          </w:p>
          <w:p w14:paraId="2DF9534F" w14:textId="77777777" w:rsidR="00DA4E17" w:rsidRPr="00F97D66" w:rsidRDefault="00DA4E17" w:rsidP="00DA4E17">
            <w:pPr>
              <w:rPr>
                <w:rFonts w:ascii="Calibri" w:hAnsi="Calibri" w:cs="Calibri"/>
                <w:sz w:val="23"/>
                <w:szCs w:val="23"/>
              </w:rPr>
            </w:pPr>
            <w:r w:rsidRPr="00F97D66">
              <w:rPr>
                <w:rFonts w:ascii="Calibri" w:hAnsi="Calibri" w:cs="Calibri"/>
                <w:sz w:val="23"/>
                <w:szCs w:val="23"/>
              </w:rPr>
              <w:t>(4) Процедурата за обществено обсъждане приключва с публикуване на страницата на комисията в интернет на постъпилите становища, приетите предложения, местата и текстовете, в които са отразени приетите предложения, и мотивите за неприетите.</w:t>
            </w:r>
          </w:p>
        </w:tc>
      </w:tr>
      <w:tr w:rsidR="00040658" w:rsidRPr="00F97D66" w14:paraId="541DCC19" w14:textId="77777777" w:rsidTr="00040658">
        <w:tc>
          <w:tcPr>
            <w:tcW w:w="392" w:type="dxa"/>
            <w:shd w:val="clear" w:color="auto" w:fill="auto"/>
          </w:tcPr>
          <w:p w14:paraId="324E9CD2" w14:textId="77777777" w:rsidR="00DA4E17" w:rsidRPr="00F97D66" w:rsidRDefault="00A7493F" w:rsidP="00DA4E17">
            <w:pPr>
              <w:rPr>
                <w:rFonts w:ascii="Calibri" w:hAnsi="Calibri" w:cs="Calibri"/>
                <w:sz w:val="23"/>
                <w:szCs w:val="23"/>
                <w:lang w:val="bg-BG"/>
              </w:rPr>
            </w:pPr>
            <w:r w:rsidRPr="00F97D66">
              <w:rPr>
                <w:rFonts w:ascii="Calibri" w:hAnsi="Calibri" w:cs="Calibri"/>
                <w:sz w:val="23"/>
                <w:szCs w:val="23"/>
                <w:lang w:val="bg-BG"/>
              </w:rPr>
              <w:t>9.</w:t>
            </w:r>
          </w:p>
        </w:tc>
        <w:tc>
          <w:tcPr>
            <w:tcW w:w="3152" w:type="dxa"/>
            <w:shd w:val="clear" w:color="auto" w:fill="auto"/>
          </w:tcPr>
          <w:p w14:paraId="0CE2E0FC" w14:textId="77777777" w:rsidR="00DA4E17" w:rsidRPr="00F97D66" w:rsidRDefault="00DA4E17" w:rsidP="00DA4E17">
            <w:pPr>
              <w:rPr>
                <w:rFonts w:ascii="Calibri" w:hAnsi="Calibri" w:cs="Calibri"/>
                <w:sz w:val="23"/>
                <w:szCs w:val="23"/>
                <w:lang w:val="bg-BG"/>
              </w:rPr>
            </w:pPr>
            <w:hyperlink r:id="rId159" w:history="1">
              <w:r w:rsidRPr="00F97D66">
                <w:rPr>
                  <w:rStyle w:val="Hyperlink"/>
                  <w:rFonts w:ascii="Calibri" w:hAnsi="Calibri" w:cs="Calibri"/>
                  <w:sz w:val="23"/>
                  <w:szCs w:val="23"/>
                  <w:lang w:val="bg-BG"/>
                </w:rPr>
                <w:t>ЗАКОН ЗА ЕЛ</w:t>
              </w:r>
              <w:r w:rsidRPr="00F97D66">
                <w:rPr>
                  <w:rStyle w:val="Hyperlink"/>
                  <w:rFonts w:ascii="Calibri" w:hAnsi="Calibri" w:cs="Calibri"/>
                  <w:sz w:val="23"/>
                  <w:szCs w:val="23"/>
                  <w:lang w:val="bg-BG"/>
                </w:rPr>
                <w:t>Е</w:t>
              </w:r>
              <w:r w:rsidRPr="00F97D66">
                <w:rPr>
                  <w:rStyle w:val="Hyperlink"/>
                  <w:rFonts w:ascii="Calibri" w:hAnsi="Calibri" w:cs="Calibri"/>
                  <w:sz w:val="23"/>
                  <w:szCs w:val="23"/>
                  <w:lang w:val="bg-BG"/>
                </w:rPr>
                <w:t>К</w:t>
              </w:r>
              <w:r w:rsidRPr="00F97D66">
                <w:rPr>
                  <w:rStyle w:val="Hyperlink"/>
                  <w:rFonts w:ascii="Calibri" w:hAnsi="Calibri" w:cs="Calibri"/>
                  <w:sz w:val="23"/>
                  <w:szCs w:val="23"/>
                  <w:lang w:val="bg-BG"/>
                </w:rPr>
                <w:t>Т</w:t>
              </w:r>
              <w:r w:rsidRPr="00F97D66">
                <w:rPr>
                  <w:rStyle w:val="Hyperlink"/>
                  <w:rFonts w:ascii="Calibri" w:hAnsi="Calibri" w:cs="Calibri"/>
                  <w:sz w:val="23"/>
                  <w:szCs w:val="23"/>
                  <w:lang w:val="bg-BG"/>
                </w:rPr>
                <w:t>РОННОТО УПРАВЛЕНИЕ</w:t>
              </w:r>
            </w:hyperlink>
          </w:p>
          <w:p w14:paraId="76DDDBF7" w14:textId="77777777" w:rsidR="00DA4E17" w:rsidRPr="00F97D66" w:rsidRDefault="00DA4E17" w:rsidP="00DA4E17">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бр.46 от  Юни 2007г.</w:t>
            </w:r>
          </w:p>
          <w:p w14:paraId="384C8A51" w14:textId="77777777" w:rsidR="00DA4E17" w:rsidRPr="00F97D66" w:rsidRDefault="00DA4E17" w:rsidP="00DA4E17">
            <w:pPr>
              <w:rPr>
                <w:rFonts w:ascii="Calibri" w:hAnsi="Calibri" w:cs="Calibri"/>
                <w:color w:val="000000"/>
                <w:sz w:val="23"/>
                <w:szCs w:val="23"/>
                <w:lang w:val="en-US"/>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lang w:val="en-US"/>
              </w:rPr>
              <w:t>доп. ДВ. бр.85</w:t>
            </w:r>
            <w:r w:rsidRPr="00F97D66">
              <w:rPr>
                <w:rStyle w:val="apple-converted-space"/>
                <w:rFonts w:ascii="Calibri" w:hAnsi="Calibri" w:cs="Calibri"/>
                <w:color w:val="000000"/>
                <w:sz w:val="23"/>
                <w:szCs w:val="23"/>
                <w:lang w:val="en-US"/>
              </w:rPr>
              <w:t> </w:t>
            </w:r>
            <w:r w:rsidRPr="00F97D66">
              <w:rPr>
                <w:rFonts w:ascii="Calibri" w:hAnsi="Calibri" w:cs="Calibri"/>
                <w:color w:val="000000"/>
                <w:sz w:val="23"/>
                <w:szCs w:val="23"/>
                <w:lang w:val="en-US"/>
              </w:rPr>
              <w:t>от 2 Октомври 2020г.</w:t>
            </w:r>
          </w:p>
        </w:tc>
        <w:tc>
          <w:tcPr>
            <w:tcW w:w="6095" w:type="dxa"/>
            <w:shd w:val="clear" w:color="auto" w:fill="auto"/>
          </w:tcPr>
          <w:p w14:paraId="6B631B5E" w14:textId="77777777" w:rsidR="00DA4E17" w:rsidRPr="00F97D66" w:rsidRDefault="00073776" w:rsidP="00DA4E17">
            <w:pPr>
              <w:shd w:val="clear" w:color="auto" w:fill="FEFEFE"/>
              <w:rPr>
                <w:rFonts w:ascii="Calibri" w:hAnsi="Calibri" w:cs="Calibri"/>
                <w:b/>
                <w:bCs/>
                <w:color w:val="000000"/>
                <w:sz w:val="23"/>
                <w:szCs w:val="23"/>
                <w:lang w:val="bg-BG" w:eastAsia="bg-BG"/>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bl>
    <w:p w14:paraId="162BCB1A" w14:textId="77777777" w:rsidR="00885E0E" w:rsidRDefault="00885E0E" w:rsidP="00885E0E">
      <w:pPr>
        <w:autoSpaceDE w:val="0"/>
        <w:autoSpaceDN w:val="0"/>
        <w:adjustRightInd w:val="0"/>
        <w:spacing w:before="120" w:after="120" w:line="360" w:lineRule="auto"/>
        <w:jc w:val="both"/>
        <w:rPr>
          <w:rFonts w:cs="TimesNewRomanPSMT"/>
          <w:lang w:val="bg-BG"/>
        </w:rPr>
      </w:pPr>
    </w:p>
    <w:p w14:paraId="291B6D21" w14:textId="77777777" w:rsidR="00C93098" w:rsidRPr="006820EA" w:rsidRDefault="00C93098" w:rsidP="00885E0E">
      <w:pPr>
        <w:autoSpaceDE w:val="0"/>
        <w:autoSpaceDN w:val="0"/>
        <w:adjustRightInd w:val="0"/>
        <w:spacing w:before="120" w:after="120" w:line="360" w:lineRule="auto"/>
        <w:jc w:val="both"/>
        <w:rPr>
          <w:rFonts w:ascii="Calibri" w:hAnsi="Calibri" w:cs="Calibri"/>
          <w:sz w:val="22"/>
          <w:szCs w:val="22"/>
          <w:lang w:val="bg-BG"/>
        </w:rPr>
      </w:pPr>
    </w:p>
    <w:p w14:paraId="1C3645CF" w14:textId="77777777" w:rsidR="00C93098" w:rsidRPr="006820EA" w:rsidRDefault="00C93098" w:rsidP="00885E0E">
      <w:pPr>
        <w:autoSpaceDE w:val="0"/>
        <w:autoSpaceDN w:val="0"/>
        <w:adjustRightInd w:val="0"/>
        <w:spacing w:before="120" w:after="120" w:line="360" w:lineRule="auto"/>
        <w:jc w:val="both"/>
        <w:rPr>
          <w:rFonts w:ascii="Calibri" w:hAnsi="Calibri" w:cs="Calibri"/>
          <w:sz w:val="22"/>
          <w:szCs w:val="22"/>
          <w:lang w:val="bg-BG"/>
        </w:rPr>
      </w:pPr>
    </w:p>
    <w:p w14:paraId="6920E03A" w14:textId="77777777" w:rsidR="00C93098" w:rsidRPr="006820EA" w:rsidRDefault="00C93098" w:rsidP="00885E0E">
      <w:pPr>
        <w:autoSpaceDE w:val="0"/>
        <w:autoSpaceDN w:val="0"/>
        <w:adjustRightInd w:val="0"/>
        <w:spacing w:before="120" w:after="120" w:line="360" w:lineRule="auto"/>
        <w:jc w:val="both"/>
        <w:rPr>
          <w:rFonts w:ascii="Calibri" w:hAnsi="Calibri" w:cs="Calibri"/>
          <w:sz w:val="22"/>
          <w:szCs w:val="22"/>
          <w:lang w:val="bg-BG"/>
        </w:rPr>
      </w:pPr>
    </w:p>
    <w:p w14:paraId="2D46FC98" w14:textId="77777777" w:rsidR="00735CB2" w:rsidRPr="006820EA" w:rsidRDefault="00735CB2" w:rsidP="00885E0E">
      <w:pPr>
        <w:autoSpaceDE w:val="0"/>
        <w:autoSpaceDN w:val="0"/>
        <w:adjustRightInd w:val="0"/>
        <w:spacing w:before="120" w:after="120" w:line="360" w:lineRule="auto"/>
        <w:jc w:val="both"/>
        <w:rPr>
          <w:rFonts w:ascii="Calibri" w:hAnsi="Calibri" w:cs="Calibri"/>
          <w:sz w:val="22"/>
          <w:szCs w:val="22"/>
          <w:lang w:val="bg-BG"/>
        </w:rPr>
      </w:pPr>
    </w:p>
    <w:p w14:paraId="17551FCC" w14:textId="77777777" w:rsidR="00735CB2" w:rsidRPr="006820EA" w:rsidRDefault="00735CB2" w:rsidP="00885E0E">
      <w:pPr>
        <w:autoSpaceDE w:val="0"/>
        <w:autoSpaceDN w:val="0"/>
        <w:adjustRightInd w:val="0"/>
        <w:spacing w:before="120" w:after="120" w:line="360" w:lineRule="auto"/>
        <w:jc w:val="both"/>
        <w:rPr>
          <w:rFonts w:ascii="Calibri" w:hAnsi="Calibri" w:cs="Calibri"/>
          <w:sz w:val="22"/>
          <w:szCs w:val="22"/>
          <w:lang w:val="bg-BG"/>
        </w:rPr>
      </w:pPr>
    </w:p>
    <w:p w14:paraId="37B1A103" w14:textId="77777777" w:rsidR="00735CB2" w:rsidRPr="006820EA" w:rsidRDefault="00735CB2" w:rsidP="00885E0E">
      <w:pPr>
        <w:autoSpaceDE w:val="0"/>
        <w:autoSpaceDN w:val="0"/>
        <w:adjustRightInd w:val="0"/>
        <w:spacing w:before="120" w:after="120" w:line="360" w:lineRule="auto"/>
        <w:jc w:val="both"/>
        <w:rPr>
          <w:rFonts w:ascii="Calibri" w:hAnsi="Calibri" w:cs="Calibri"/>
          <w:sz w:val="22"/>
          <w:szCs w:val="22"/>
          <w:lang w:val="bg-BG"/>
        </w:rPr>
      </w:pPr>
    </w:p>
    <w:p w14:paraId="347ACA01" w14:textId="77777777" w:rsidR="00735CB2" w:rsidRPr="006820EA" w:rsidRDefault="00735CB2" w:rsidP="00885E0E">
      <w:pPr>
        <w:autoSpaceDE w:val="0"/>
        <w:autoSpaceDN w:val="0"/>
        <w:adjustRightInd w:val="0"/>
        <w:spacing w:before="120" w:after="120" w:line="360" w:lineRule="auto"/>
        <w:jc w:val="both"/>
        <w:rPr>
          <w:rFonts w:ascii="Calibri" w:hAnsi="Calibri" w:cs="Calibri"/>
          <w:sz w:val="22"/>
          <w:szCs w:val="22"/>
          <w:lang w:val="bg-BG"/>
        </w:rPr>
      </w:pPr>
    </w:p>
    <w:p w14:paraId="65A46100" w14:textId="77777777" w:rsidR="00735CB2" w:rsidRPr="006820EA" w:rsidRDefault="00735CB2" w:rsidP="00885E0E">
      <w:pPr>
        <w:autoSpaceDE w:val="0"/>
        <w:autoSpaceDN w:val="0"/>
        <w:adjustRightInd w:val="0"/>
        <w:spacing w:before="120" w:after="120" w:line="360" w:lineRule="auto"/>
        <w:jc w:val="both"/>
        <w:rPr>
          <w:rFonts w:ascii="Calibri" w:hAnsi="Calibri" w:cs="Calibri"/>
          <w:sz w:val="22"/>
          <w:szCs w:val="22"/>
          <w:lang w:val="bg-BG"/>
        </w:rPr>
      </w:pPr>
    </w:p>
    <w:p w14:paraId="6E2A38A1" w14:textId="77777777" w:rsidR="00735CB2" w:rsidRPr="006820EA" w:rsidRDefault="00735CB2" w:rsidP="00885E0E">
      <w:pPr>
        <w:autoSpaceDE w:val="0"/>
        <w:autoSpaceDN w:val="0"/>
        <w:adjustRightInd w:val="0"/>
        <w:spacing w:before="120" w:after="120" w:line="360" w:lineRule="auto"/>
        <w:jc w:val="both"/>
        <w:rPr>
          <w:rFonts w:ascii="Calibri" w:hAnsi="Calibri" w:cs="Calibri"/>
          <w:sz w:val="22"/>
          <w:szCs w:val="22"/>
          <w:lang w:val="bg-BG"/>
        </w:rPr>
      </w:pPr>
    </w:p>
    <w:p w14:paraId="64CB6D73" w14:textId="77777777" w:rsidR="00735CB2" w:rsidRPr="006820EA" w:rsidRDefault="00735CB2" w:rsidP="00885E0E">
      <w:pPr>
        <w:autoSpaceDE w:val="0"/>
        <w:autoSpaceDN w:val="0"/>
        <w:adjustRightInd w:val="0"/>
        <w:spacing w:before="120" w:after="120" w:line="360" w:lineRule="auto"/>
        <w:jc w:val="both"/>
        <w:rPr>
          <w:rFonts w:ascii="Calibri" w:hAnsi="Calibri" w:cs="Calibri"/>
          <w:sz w:val="22"/>
          <w:szCs w:val="22"/>
          <w:lang w:val="bg-BG"/>
        </w:rPr>
      </w:pPr>
    </w:p>
    <w:p w14:paraId="6B32C372" w14:textId="77777777" w:rsidR="00735CB2" w:rsidRPr="006820EA" w:rsidRDefault="00735CB2" w:rsidP="00885E0E">
      <w:pPr>
        <w:autoSpaceDE w:val="0"/>
        <w:autoSpaceDN w:val="0"/>
        <w:adjustRightInd w:val="0"/>
        <w:spacing w:before="120" w:after="120" w:line="360" w:lineRule="auto"/>
        <w:jc w:val="both"/>
        <w:rPr>
          <w:rFonts w:ascii="Calibri" w:hAnsi="Calibri" w:cs="Calibri"/>
          <w:sz w:val="22"/>
          <w:szCs w:val="22"/>
          <w:lang w:val="bg-BG"/>
        </w:rPr>
      </w:pPr>
    </w:p>
    <w:p w14:paraId="1580D11F" w14:textId="77777777" w:rsidR="00735CB2" w:rsidRPr="006820EA" w:rsidRDefault="00735CB2" w:rsidP="00885E0E">
      <w:pPr>
        <w:autoSpaceDE w:val="0"/>
        <w:autoSpaceDN w:val="0"/>
        <w:adjustRightInd w:val="0"/>
        <w:spacing w:before="120" w:after="120" w:line="360" w:lineRule="auto"/>
        <w:jc w:val="both"/>
        <w:rPr>
          <w:rFonts w:ascii="Calibri" w:hAnsi="Calibri" w:cs="Calibri"/>
          <w:sz w:val="22"/>
          <w:szCs w:val="22"/>
          <w:lang w:val="bg-BG"/>
        </w:rPr>
      </w:pPr>
    </w:p>
    <w:p w14:paraId="09E34A89" w14:textId="77777777" w:rsidR="00735CB2" w:rsidRPr="006820EA" w:rsidRDefault="00735CB2" w:rsidP="00885E0E">
      <w:pPr>
        <w:autoSpaceDE w:val="0"/>
        <w:autoSpaceDN w:val="0"/>
        <w:adjustRightInd w:val="0"/>
        <w:spacing w:before="120" w:after="120" w:line="360" w:lineRule="auto"/>
        <w:jc w:val="both"/>
        <w:rPr>
          <w:rFonts w:ascii="Calibri" w:hAnsi="Calibri" w:cs="Calibri"/>
          <w:sz w:val="22"/>
          <w:szCs w:val="22"/>
          <w:lang w:val="bg-BG"/>
        </w:rPr>
      </w:pPr>
    </w:p>
    <w:p w14:paraId="6FAF2D0D" w14:textId="77777777" w:rsidR="007F6C30" w:rsidRPr="00F97D66" w:rsidRDefault="007F6C30" w:rsidP="007F6C30">
      <w:pPr>
        <w:numPr>
          <w:ilvl w:val="0"/>
          <w:numId w:val="4"/>
        </w:numPr>
        <w:autoSpaceDE w:val="0"/>
        <w:autoSpaceDN w:val="0"/>
        <w:adjustRightInd w:val="0"/>
        <w:spacing w:before="120" w:after="120" w:line="360" w:lineRule="auto"/>
        <w:jc w:val="both"/>
        <w:rPr>
          <w:rFonts w:ascii="Calibri" w:hAnsi="Calibri" w:cs="Calibri"/>
          <w:b/>
          <w:bCs/>
          <w:u w:val="single"/>
        </w:rPr>
      </w:pPr>
      <w:r w:rsidRPr="00F97D66">
        <w:rPr>
          <w:rFonts w:ascii="Calibri" w:hAnsi="Calibri" w:cs="Calibri"/>
          <w:b/>
          <w:bCs/>
          <w:u w:val="single"/>
          <w:lang w:val="bg-BG"/>
        </w:rPr>
        <w:t xml:space="preserve">Област </w:t>
      </w:r>
      <w:r w:rsidR="007957A2" w:rsidRPr="00F97D66">
        <w:rPr>
          <w:rFonts w:ascii="Calibri" w:hAnsi="Calibri" w:cs="Calibri"/>
          <w:b/>
          <w:bCs/>
          <w:u w:val="single"/>
        </w:rPr>
        <w:t>ПРАВОСЪДИЕ И ВЪТРЕШНИ РАБОТИ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142"/>
        <w:gridCol w:w="5989"/>
      </w:tblGrid>
      <w:tr w:rsidR="00F94AD0" w:rsidRPr="00F97D66" w14:paraId="574774E1" w14:textId="77777777" w:rsidTr="00C93098">
        <w:tc>
          <w:tcPr>
            <w:tcW w:w="391" w:type="dxa"/>
            <w:shd w:val="clear" w:color="auto" w:fill="BDD6EE"/>
          </w:tcPr>
          <w:p w14:paraId="2E605046" w14:textId="77777777" w:rsidR="00885E0E" w:rsidRPr="00F97D66" w:rsidRDefault="00885E0E" w:rsidP="00801E5A">
            <w:pPr>
              <w:rPr>
                <w:rFonts w:ascii="Calibri" w:hAnsi="Calibri" w:cs="Calibri"/>
                <w:sz w:val="23"/>
                <w:szCs w:val="23"/>
                <w:lang w:val="en-US"/>
              </w:rPr>
            </w:pPr>
          </w:p>
        </w:tc>
        <w:tc>
          <w:tcPr>
            <w:tcW w:w="3153" w:type="dxa"/>
            <w:shd w:val="clear" w:color="auto" w:fill="BDD6EE"/>
          </w:tcPr>
          <w:p w14:paraId="3FF44D58" w14:textId="77777777" w:rsidR="00885E0E" w:rsidRPr="00F97D66" w:rsidRDefault="00885E0E" w:rsidP="00801E5A">
            <w:pPr>
              <w:rPr>
                <w:rFonts w:ascii="Calibri" w:hAnsi="Calibri" w:cs="Calibri"/>
                <w:b/>
                <w:bCs/>
                <w:i/>
                <w:iCs/>
                <w:sz w:val="23"/>
                <w:szCs w:val="23"/>
                <w:lang w:val="bg-BG"/>
              </w:rPr>
            </w:pPr>
            <w:r w:rsidRPr="00F97D66">
              <w:rPr>
                <w:rFonts w:ascii="Calibri" w:hAnsi="Calibri" w:cs="Calibri"/>
                <w:b/>
                <w:bCs/>
                <w:i/>
                <w:iCs/>
                <w:sz w:val="23"/>
                <w:szCs w:val="23"/>
                <w:lang w:val="bg-BG"/>
              </w:rPr>
              <w:t>Нормативен акт</w:t>
            </w:r>
          </w:p>
        </w:tc>
        <w:tc>
          <w:tcPr>
            <w:tcW w:w="6095" w:type="dxa"/>
            <w:shd w:val="clear" w:color="auto" w:fill="BDD6EE"/>
          </w:tcPr>
          <w:p w14:paraId="1A48007D" w14:textId="77777777" w:rsidR="00885E0E" w:rsidRPr="00F97D66" w:rsidRDefault="00797D35" w:rsidP="00801E5A">
            <w:pPr>
              <w:rPr>
                <w:rFonts w:ascii="Calibri" w:hAnsi="Calibri" w:cs="Calibri"/>
                <w:b/>
                <w:bCs/>
                <w:i/>
                <w:iCs/>
                <w:color w:val="000000"/>
                <w:sz w:val="23"/>
                <w:szCs w:val="23"/>
                <w:lang w:val="bg-BG"/>
              </w:rPr>
            </w:pPr>
            <w:r w:rsidRPr="00F97D66">
              <w:rPr>
                <w:rFonts w:ascii="Calibri" w:hAnsi="Calibri" w:cs="Calibri"/>
                <w:b/>
                <w:bCs/>
                <w:i/>
                <w:iCs/>
                <w:color w:val="000000"/>
                <w:sz w:val="23"/>
                <w:szCs w:val="23"/>
                <w:lang w:val="bg-BG"/>
              </w:rPr>
              <w:t xml:space="preserve">Основание за включване на гражданите и НПО в  процесите на </w:t>
            </w:r>
            <w:r w:rsidRPr="00F97D66">
              <w:rPr>
                <w:rFonts w:ascii="Calibri" w:hAnsi="Calibri" w:cs="Calibri"/>
                <w:b/>
                <w:bCs/>
                <w:i/>
                <w:iCs/>
                <w:color w:val="000000"/>
                <w:sz w:val="23"/>
                <w:szCs w:val="23"/>
              </w:rPr>
              <w:t xml:space="preserve">формулиране, изпълнение и мониторинг на политики </w:t>
            </w:r>
            <w:r w:rsidRPr="00F97D66">
              <w:rPr>
                <w:rFonts w:ascii="Calibri" w:hAnsi="Calibri" w:cs="Calibri"/>
                <w:b/>
                <w:bCs/>
                <w:i/>
                <w:iCs/>
                <w:color w:val="000000"/>
                <w:sz w:val="23"/>
                <w:szCs w:val="23"/>
                <w:lang w:val="bg-BG"/>
              </w:rPr>
              <w:t>и вземане на решения</w:t>
            </w:r>
          </w:p>
        </w:tc>
      </w:tr>
      <w:tr w:rsidR="00F94AD0" w:rsidRPr="00F97D66" w14:paraId="560B343E" w14:textId="77777777" w:rsidTr="00C93098">
        <w:tc>
          <w:tcPr>
            <w:tcW w:w="391" w:type="dxa"/>
            <w:shd w:val="clear" w:color="auto" w:fill="auto"/>
          </w:tcPr>
          <w:p w14:paraId="6B5BC1CA" w14:textId="77777777" w:rsidR="00E32DDA" w:rsidRPr="00F97D66" w:rsidRDefault="00E32DDA" w:rsidP="00E32DDA">
            <w:pPr>
              <w:rPr>
                <w:rFonts w:ascii="Calibri" w:hAnsi="Calibri" w:cs="Calibri"/>
                <w:sz w:val="23"/>
                <w:szCs w:val="23"/>
                <w:lang w:val="bg-BG"/>
              </w:rPr>
            </w:pPr>
            <w:r w:rsidRPr="00F97D66">
              <w:rPr>
                <w:rFonts w:ascii="Calibri" w:hAnsi="Calibri" w:cs="Calibri"/>
                <w:sz w:val="23"/>
                <w:szCs w:val="23"/>
                <w:lang w:val="bg-BG"/>
              </w:rPr>
              <w:t xml:space="preserve">1. </w:t>
            </w:r>
          </w:p>
        </w:tc>
        <w:tc>
          <w:tcPr>
            <w:tcW w:w="3153" w:type="dxa"/>
            <w:shd w:val="clear" w:color="auto" w:fill="auto"/>
          </w:tcPr>
          <w:p w14:paraId="3A264B5C" w14:textId="77777777" w:rsidR="00E32DDA" w:rsidRPr="00F97D66" w:rsidRDefault="00E32DDA" w:rsidP="00E32DDA">
            <w:pPr>
              <w:rPr>
                <w:rFonts w:ascii="Calibri" w:hAnsi="Calibri" w:cs="Calibri"/>
                <w:sz w:val="23"/>
                <w:szCs w:val="23"/>
                <w:lang w:val="bg-BG"/>
              </w:rPr>
            </w:pPr>
            <w:hyperlink r:id="rId160" w:history="1">
              <w:r w:rsidRPr="00F97D66">
                <w:rPr>
                  <w:rStyle w:val="Hyperlink"/>
                  <w:rFonts w:ascii="Calibri" w:hAnsi="Calibri" w:cs="Calibri"/>
                  <w:sz w:val="23"/>
                  <w:szCs w:val="23"/>
                  <w:lang w:val="bg-BG"/>
                </w:rPr>
                <w:t>ЗАКОН ЗА КОНСТИТУЦИОНЕН СЪД</w:t>
              </w:r>
            </w:hyperlink>
          </w:p>
          <w:p w14:paraId="6A25CE54" w14:textId="77777777" w:rsidR="00E32DDA" w:rsidRPr="00F97D66" w:rsidRDefault="00E32DDA" w:rsidP="00E32DDA">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бр.67 от 16 Август 1991г.</w:t>
            </w:r>
          </w:p>
          <w:p w14:paraId="4769586A" w14:textId="77777777" w:rsidR="00E32DDA" w:rsidRPr="00F97D66" w:rsidRDefault="00E32DDA" w:rsidP="00E32DDA">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lang w:val="en-US"/>
              </w:rPr>
              <w:t>изм. и доп. ДВ. бр.19 от 5 Март 2014г.</w:t>
            </w:r>
          </w:p>
          <w:p w14:paraId="2F71A390" w14:textId="77777777" w:rsidR="00F94AD0" w:rsidRPr="00F97D66" w:rsidRDefault="00F94AD0" w:rsidP="00E32DDA">
            <w:pPr>
              <w:rPr>
                <w:rFonts w:ascii="Calibri" w:hAnsi="Calibri" w:cs="Calibri"/>
                <w:sz w:val="23"/>
                <w:szCs w:val="23"/>
                <w:lang w:val="bg-BG"/>
              </w:rPr>
            </w:pPr>
          </w:p>
        </w:tc>
        <w:tc>
          <w:tcPr>
            <w:tcW w:w="6095" w:type="dxa"/>
            <w:shd w:val="clear" w:color="auto" w:fill="auto"/>
          </w:tcPr>
          <w:p w14:paraId="359CA8F9" w14:textId="77777777" w:rsidR="00E32DDA" w:rsidRPr="00F97D66" w:rsidRDefault="00073776" w:rsidP="00E32DDA">
            <w:pPr>
              <w:rPr>
                <w:rFonts w:ascii="Calibri" w:hAnsi="Calibri" w:cs="Calibri"/>
                <w:sz w:val="23"/>
                <w:szCs w:val="23"/>
                <w:lang w:val="bg-BG"/>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F94AD0" w:rsidRPr="00F97D66" w14:paraId="4EF851A4" w14:textId="77777777" w:rsidTr="00C93098">
        <w:tc>
          <w:tcPr>
            <w:tcW w:w="391" w:type="dxa"/>
            <w:shd w:val="clear" w:color="auto" w:fill="auto"/>
          </w:tcPr>
          <w:p w14:paraId="06E01BEC" w14:textId="77777777" w:rsidR="00935A63" w:rsidRPr="00F97D66" w:rsidRDefault="00073776" w:rsidP="00935A63">
            <w:pPr>
              <w:rPr>
                <w:rFonts w:ascii="Calibri" w:hAnsi="Calibri" w:cs="Calibri"/>
                <w:sz w:val="23"/>
                <w:szCs w:val="23"/>
                <w:lang w:val="bg-BG"/>
              </w:rPr>
            </w:pPr>
            <w:r w:rsidRPr="00F97D66">
              <w:rPr>
                <w:rFonts w:ascii="Calibri" w:hAnsi="Calibri" w:cs="Calibri"/>
                <w:sz w:val="23"/>
                <w:szCs w:val="23"/>
                <w:lang w:val="bg-BG"/>
              </w:rPr>
              <w:t>2.</w:t>
            </w:r>
          </w:p>
        </w:tc>
        <w:tc>
          <w:tcPr>
            <w:tcW w:w="3153" w:type="dxa"/>
            <w:shd w:val="clear" w:color="auto" w:fill="auto"/>
          </w:tcPr>
          <w:p w14:paraId="5E9BE7B4" w14:textId="77777777" w:rsidR="00935A63" w:rsidRPr="00F97D66" w:rsidRDefault="00935A63" w:rsidP="00935A63">
            <w:pPr>
              <w:rPr>
                <w:rFonts w:ascii="Calibri" w:hAnsi="Calibri" w:cs="Calibri"/>
                <w:sz w:val="23"/>
                <w:szCs w:val="23"/>
                <w:lang w:val="bg-BG"/>
              </w:rPr>
            </w:pPr>
            <w:hyperlink r:id="rId161" w:history="1">
              <w:r w:rsidRPr="00F97D66">
                <w:rPr>
                  <w:rStyle w:val="Hyperlink"/>
                  <w:rFonts w:ascii="Calibri" w:hAnsi="Calibri" w:cs="Calibri"/>
                  <w:sz w:val="23"/>
                  <w:szCs w:val="23"/>
                  <w:lang w:val="bg-BG"/>
                </w:rPr>
                <w:t>ЗАКОН ЗА МИНИСТЕРСТВОТО НА ВЪТРЕШН</w:t>
              </w:r>
              <w:r w:rsidRPr="00F97D66">
                <w:rPr>
                  <w:rStyle w:val="Hyperlink"/>
                  <w:rFonts w:ascii="Calibri" w:hAnsi="Calibri" w:cs="Calibri"/>
                  <w:sz w:val="23"/>
                  <w:szCs w:val="23"/>
                  <w:lang w:val="bg-BG"/>
                </w:rPr>
                <w:t>И</w:t>
              </w:r>
              <w:r w:rsidRPr="00F97D66">
                <w:rPr>
                  <w:rStyle w:val="Hyperlink"/>
                  <w:rFonts w:ascii="Calibri" w:hAnsi="Calibri" w:cs="Calibri"/>
                  <w:sz w:val="23"/>
                  <w:szCs w:val="23"/>
                  <w:lang w:val="bg-BG"/>
                </w:rPr>
                <w:t>ТЕ РАБОТИ</w:t>
              </w:r>
            </w:hyperlink>
          </w:p>
          <w:p w14:paraId="1E14BC5C" w14:textId="77777777" w:rsidR="00935A63" w:rsidRPr="00F97D66" w:rsidRDefault="00935A63" w:rsidP="00935A63">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en-US"/>
              </w:rPr>
              <w:t>Обн. ДВ. бр.53 от 27 Юни 2014г.</w:t>
            </w:r>
          </w:p>
          <w:p w14:paraId="1C8AD257" w14:textId="77777777" w:rsidR="00935A63" w:rsidRPr="00F97D66" w:rsidRDefault="00935A63" w:rsidP="00935A63">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00073776" w:rsidRPr="00F97D66">
              <w:rPr>
                <w:rFonts w:ascii="Calibri" w:hAnsi="Calibri" w:cs="Calibri"/>
                <w:color w:val="000000"/>
                <w:sz w:val="23"/>
                <w:szCs w:val="23"/>
                <w:shd w:val="clear" w:color="auto" w:fill="FEFEFE"/>
              </w:rPr>
              <w:t>изм. и доп. ДВ. бр.85 от 2 Октомври 2020г.</w:t>
            </w:r>
          </w:p>
          <w:p w14:paraId="14B420EF" w14:textId="77777777" w:rsidR="00F94AD0" w:rsidRPr="00F97D66" w:rsidRDefault="00F94AD0" w:rsidP="00935A63">
            <w:pPr>
              <w:rPr>
                <w:rFonts w:ascii="Calibri" w:hAnsi="Calibri" w:cs="Calibri"/>
                <w:color w:val="000000"/>
                <w:sz w:val="23"/>
                <w:szCs w:val="23"/>
                <w:shd w:val="clear" w:color="auto" w:fill="FEFEFE"/>
              </w:rPr>
            </w:pPr>
          </w:p>
        </w:tc>
        <w:tc>
          <w:tcPr>
            <w:tcW w:w="6095" w:type="dxa"/>
            <w:shd w:val="clear" w:color="auto" w:fill="auto"/>
          </w:tcPr>
          <w:p w14:paraId="5D6035AF" w14:textId="77777777" w:rsidR="00935A63" w:rsidRPr="00F97D66" w:rsidRDefault="00073776" w:rsidP="00935A63">
            <w:pPr>
              <w:rPr>
                <w:rFonts w:ascii="Calibri" w:hAnsi="Calibri" w:cs="Calibri"/>
                <w:sz w:val="23"/>
                <w:szCs w:val="23"/>
                <w:lang w:val="en-US"/>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F94AD0" w:rsidRPr="00F97D66" w14:paraId="3FAA4ADC" w14:textId="77777777" w:rsidTr="00C93098">
        <w:tc>
          <w:tcPr>
            <w:tcW w:w="391" w:type="dxa"/>
            <w:shd w:val="clear" w:color="auto" w:fill="auto"/>
          </w:tcPr>
          <w:p w14:paraId="2760DCF7" w14:textId="77777777" w:rsidR="00467A5E" w:rsidRPr="00F97D66" w:rsidRDefault="00073776" w:rsidP="00467A5E">
            <w:pPr>
              <w:rPr>
                <w:rFonts w:ascii="Calibri" w:hAnsi="Calibri" w:cs="Calibri"/>
                <w:sz w:val="23"/>
                <w:szCs w:val="23"/>
                <w:lang w:val="bg-BG"/>
              </w:rPr>
            </w:pPr>
            <w:r w:rsidRPr="00F97D66">
              <w:rPr>
                <w:rFonts w:ascii="Calibri" w:hAnsi="Calibri" w:cs="Calibri"/>
                <w:sz w:val="23"/>
                <w:szCs w:val="23"/>
                <w:lang w:val="bg-BG"/>
              </w:rPr>
              <w:t>3.</w:t>
            </w:r>
          </w:p>
        </w:tc>
        <w:tc>
          <w:tcPr>
            <w:tcW w:w="3153" w:type="dxa"/>
            <w:shd w:val="clear" w:color="auto" w:fill="auto"/>
          </w:tcPr>
          <w:p w14:paraId="4A09C825" w14:textId="77777777" w:rsidR="00467A5E" w:rsidRPr="00F97D66" w:rsidRDefault="00467A5E" w:rsidP="00467A5E">
            <w:pPr>
              <w:rPr>
                <w:rStyle w:val="Hyperlink"/>
                <w:rFonts w:ascii="Calibri" w:hAnsi="Calibri" w:cs="Calibri"/>
                <w:sz w:val="23"/>
                <w:szCs w:val="23"/>
                <w:lang w:val="bg-BG"/>
              </w:rPr>
            </w:pPr>
            <w:hyperlink r:id="rId162" w:history="1">
              <w:r w:rsidRPr="00F97D66">
                <w:rPr>
                  <w:rStyle w:val="Hyperlink"/>
                  <w:rFonts w:ascii="Calibri" w:hAnsi="Calibri" w:cs="Calibri"/>
                  <w:sz w:val="23"/>
                  <w:szCs w:val="23"/>
                  <w:lang w:val="bg-BG"/>
                </w:rPr>
                <w:t>ЗАКОН ЗА СЪДЕБНАТА ВЛАСТ</w:t>
              </w:r>
            </w:hyperlink>
          </w:p>
          <w:p w14:paraId="74501A2A" w14:textId="77777777" w:rsidR="00467A5E" w:rsidRPr="00F97D66" w:rsidRDefault="00467A5E" w:rsidP="00467A5E">
            <w:pPr>
              <w:rPr>
                <w:rFonts w:ascii="Calibri" w:hAnsi="Calibri" w:cs="Calibri"/>
                <w:color w:val="000000"/>
                <w:sz w:val="23"/>
                <w:szCs w:val="23"/>
                <w:shd w:val="clear" w:color="auto" w:fill="FEFEFE"/>
                <w:lang w:val="en-US"/>
              </w:rPr>
            </w:pPr>
            <w:r w:rsidRPr="00F97D66">
              <w:rPr>
                <w:rFonts w:ascii="Calibri" w:hAnsi="Calibri" w:cs="Calibri"/>
                <w:color w:val="000000"/>
                <w:sz w:val="23"/>
                <w:szCs w:val="23"/>
                <w:shd w:val="clear" w:color="auto" w:fill="FEFEFE"/>
                <w:lang w:val="en-US"/>
              </w:rPr>
              <w:t>Обн. ДВ. бр.64 от 7 Август 2007г.</w:t>
            </w:r>
          </w:p>
          <w:p w14:paraId="4008BE96" w14:textId="77777777" w:rsidR="00F93FC7" w:rsidRPr="00F97D66" w:rsidRDefault="00467A5E" w:rsidP="00F93FC7">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00F93FC7" w:rsidRPr="00F97D66">
              <w:rPr>
                <w:rFonts w:ascii="Calibri" w:hAnsi="Calibri" w:cs="Calibri"/>
                <w:color w:val="000000"/>
                <w:sz w:val="23"/>
                <w:szCs w:val="23"/>
                <w:shd w:val="clear" w:color="auto" w:fill="FEFEFE"/>
              </w:rPr>
              <w:t>изм. и доп. ДВ. бр.86 от 6 Октомври 2020г.</w:t>
            </w:r>
          </w:p>
          <w:p w14:paraId="2A8447C0" w14:textId="77777777" w:rsidR="00467A5E" w:rsidRPr="00F97D66" w:rsidRDefault="00467A5E" w:rsidP="00467A5E">
            <w:pPr>
              <w:rPr>
                <w:rStyle w:val="Hyperlink"/>
                <w:rFonts w:ascii="Calibri" w:hAnsi="Calibri" w:cs="Calibri"/>
                <w:sz w:val="23"/>
                <w:szCs w:val="23"/>
                <w:lang w:val="bg-BG"/>
              </w:rPr>
            </w:pPr>
          </w:p>
        </w:tc>
        <w:tc>
          <w:tcPr>
            <w:tcW w:w="6095" w:type="dxa"/>
            <w:shd w:val="clear" w:color="auto" w:fill="auto"/>
          </w:tcPr>
          <w:p w14:paraId="2FC160A0" w14:textId="77777777" w:rsidR="00467A5E" w:rsidRPr="00F97D66" w:rsidRDefault="00467A5E" w:rsidP="00467A5E">
            <w:pPr>
              <w:rPr>
                <w:rFonts w:ascii="Calibri" w:hAnsi="Calibri" w:cs="Calibri"/>
                <w:sz w:val="23"/>
                <w:szCs w:val="23"/>
                <w:lang w:val="en-US"/>
              </w:rPr>
            </w:pPr>
            <w:r w:rsidRPr="00F97D66">
              <w:rPr>
                <w:rFonts w:ascii="Calibri" w:hAnsi="Calibri" w:cs="Calibri"/>
                <w:b/>
                <w:sz w:val="23"/>
                <w:szCs w:val="23"/>
                <w:lang w:val="en-US"/>
              </w:rPr>
              <w:t>Чл. 114.</w:t>
            </w:r>
            <w:r w:rsidRPr="00F97D66">
              <w:rPr>
                <w:rFonts w:ascii="Calibri" w:hAnsi="Calibri" w:cs="Calibri"/>
                <w:sz w:val="23"/>
                <w:szCs w:val="23"/>
                <w:lang w:val="en-US"/>
              </w:rPr>
              <w:t xml:space="preserve"> (1) Председателят на Върховния касационен съд осъществява общо организационно и административно ръководство на Върховния касационен съд, като:</w:t>
            </w:r>
          </w:p>
          <w:p w14:paraId="28A4A5BB"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 представлява съда като юридическо лице и орган на съдебната власт;</w:t>
            </w:r>
          </w:p>
          <w:p w14:paraId="4F76B4F9"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2. организира работата на съдиите;</w:t>
            </w:r>
          </w:p>
          <w:p w14:paraId="18099D96"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3. свиква и ръководи заседанията на общото събрание на колегиите и на пленума на Върховния касационен съд или възлага това на своите заместници;</w:t>
            </w:r>
          </w:p>
          <w:p w14:paraId="43EF30E6"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4. прави предложения за приемане на тълкувателни решения и тълкувателни постановления;</w:t>
            </w:r>
          </w:p>
          <w:p w14:paraId="4A33C43E"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5. съвместно със своите заместници предлага на пленума на Върховния касационен съд разпределението на съдиите по колегии и отделения;</w:t>
            </w:r>
          </w:p>
          <w:p w14:paraId="3EFC4C73"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6. определя председателите на отделенията измежду съдиите от Върховния касационен съд за срок 5 години;</w:t>
            </w:r>
          </w:p>
          <w:p w14:paraId="700DAE04"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7. председателства съдебни състави в определените със закон случаи и може да председателства съдебни състави от всички отделения при спазване на принципа на случайния подбор при разпределението на делата, без да измества докладчика;</w:t>
            </w:r>
          </w:p>
          <w:p w14:paraId="57D9D247"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8. командирова съдиите при условията на чл. 115;</w:t>
            </w:r>
          </w:p>
          <w:p w14:paraId="5A64CD53"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9. извършва лично или възлага на съдия от Върховния касационен съд проверки на организацията на дейността на съдиите от апелативните съдилища;</w:t>
            </w:r>
          </w:p>
          <w:p w14:paraId="6825D9B1"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10. свиква съдиите от Върховния касационен съд и от апелативните съдилища за обсъждане на докладите от проверките;</w:t>
            </w:r>
          </w:p>
          <w:p w14:paraId="0F1D54C3"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11. ръководи и контролира работата на съдебните помощници;</w:t>
            </w:r>
          </w:p>
          <w:p w14:paraId="7349812C"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12. одобрява щатното разписание на администрацията на съда;</w:t>
            </w:r>
          </w:p>
          <w:p w14:paraId="65ED67FF"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13. назначава и освобождава служителите в съда;</w:t>
            </w:r>
          </w:p>
          <w:p w14:paraId="5FBB9AF2"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14. в края на всяко шестмесечие подготвя и предоставя на съдийската колегия на Висшия съдебен съвет, на Инспектората към Висшия съдебен съвет и на министъра на правосъдието обобщена информация за образуването, движението и приключването на делата;</w:t>
            </w:r>
          </w:p>
          <w:p w14:paraId="3B3412AD"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15. изготвя годишен доклад за дейността на Върховния касационен съд и го публикува на страницата на Върховния касационен съд в интернет в едномесечен срок от изготвянето му;</w:t>
            </w:r>
          </w:p>
          <w:p w14:paraId="57BD4BBE"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16. (изм. - ДВ, бр. 17 от 2019 г.) организира публикуването на актовете на Върховния касационен съд на интернет страницата на съда при спазване на изискванията за защита на личните данни;</w:t>
            </w:r>
          </w:p>
          <w:p w14:paraId="140F8A26"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17. организира публикуването на ежемесечен бюлетин на Върховния касационен съд;</w:t>
            </w:r>
          </w:p>
          <w:p w14:paraId="33338A47"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18. в съответствие с приетите правила определя натовареността по чл. 111, ал. 2, т. 5.</w:t>
            </w:r>
          </w:p>
          <w:p w14:paraId="5B4CA1A7"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(2) Председателят на Върховния касационен съд изготвя обобщен годишен доклад за прилагането на закона и за дейността на съдилищата, с изключение на административните съдилища, и го внася в пленума на Висшия съдебен съвет до 30 април.</w:t>
            </w:r>
          </w:p>
          <w:p w14:paraId="25E27809"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(3) В 14-дневен срок от постъпване на доклада по ал. 2 Висшият съдебен съвет изслушва председателя на Върховния касационен съд. При изслушването членовете на съвета може да поставят и писмени въпроси, постъпили от граждани, институции и неправителствени организации във връзка с доклада, на които председателят на Върховния касационен съд отговаря.</w:t>
            </w:r>
          </w:p>
          <w:p w14:paraId="7C23A81D"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(4) Висшият съдебен съвет внася в Народното събрание доклада по ал. 2 до 31 май. Докладът се обсъжда, след като Народното събрание изслуша председателя на Върховния касационен съд. При обсъждането на доклада народните представители може да поставят и писмени въпроси, постъпили от граждани, институции и неправителствени организации във връзка с доклада, на които председателят на Върховния касационен съд отговаря.</w:t>
            </w:r>
          </w:p>
          <w:p w14:paraId="7EF55F3C" w14:textId="77777777" w:rsidR="00467A5E" w:rsidRPr="00F97D66" w:rsidRDefault="00467A5E" w:rsidP="00467A5E">
            <w:pPr>
              <w:rPr>
                <w:rFonts w:ascii="Calibri" w:hAnsi="Calibri" w:cs="Calibri"/>
                <w:sz w:val="23"/>
                <w:szCs w:val="23"/>
                <w:lang w:val="en-US"/>
              </w:rPr>
            </w:pPr>
            <w:r w:rsidRPr="00F97D66">
              <w:rPr>
                <w:rFonts w:ascii="Calibri" w:hAnsi="Calibri" w:cs="Calibri"/>
                <w:b/>
                <w:sz w:val="23"/>
                <w:szCs w:val="23"/>
                <w:lang w:val="en-US"/>
              </w:rPr>
              <w:t>Чл. 122. (1)</w:t>
            </w:r>
            <w:r w:rsidRPr="00F97D66">
              <w:rPr>
                <w:rFonts w:ascii="Calibri" w:hAnsi="Calibri" w:cs="Calibri"/>
                <w:sz w:val="23"/>
                <w:szCs w:val="23"/>
                <w:lang w:val="en-US"/>
              </w:rPr>
              <w:t xml:space="preserve"> Председателят на Върховния административен съд осъществява общо организационно и административно ръководство на Върховния административен съд, като:</w:t>
            </w:r>
          </w:p>
          <w:p w14:paraId="265386FF"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 представлява съда като юридическо лице и орган на съдебната власт;</w:t>
            </w:r>
          </w:p>
          <w:p w14:paraId="6D6EA466"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2. организира работата на съдиите;</w:t>
            </w:r>
          </w:p>
          <w:p w14:paraId="48A5CCFF"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3. свиква и ръководи заседанията на общото събрание на колегиите и на пленума на Върховния административен съд или възлага това на своите заместници;</w:t>
            </w:r>
          </w:p>
          <w:p w14:paraId="1BB63ADD"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4. прави предложения за приемане на тълкувателни решения и тълкувателни постановления;</w:t>
            </w:r>
          </w:p>
          <w:p w14:paraId="38FCFD2A"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5. съвместно със своите заместници предлага на пленума на Върховния административен съд разпределението на съдиите по колегии и отделения;</w:t>
            </w:r>
          </w:p>
          <w:p w14:paraId="5C88F5AB"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6. определя председателите на отделенията измежду съдиите от Върховния административен съд за срок 5 години;</w:t>
            </w:r>
          </w:p>
          <w:p w14:paraId="0D4590EB"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7. може да председателства съдебни състави от всички отделения при спазване на принципа на случайния подбор при разпределението на делата, без да измества докладчика;</w:t>
            </w:r>
          </w:p>
          <w:p w14:paraId="40D53B26"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8. командирова съдиите при условията на чл. 123;</w:t>
            </w:r>
          </w:p>
          <w:p w14:paraId="4F4AE7FC"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9. извършва лично или възлага на съдия от Върховния административен съд проверки на организацията на дейността на съдиите от административните съдилища;</w:t>
            </w:r>
          </w:p>
          <w:p w14:paraId="07B29DD2"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10. свиква съдиите от Върховния административен съд и от административните съдилища за обсъждане на докладите от проверките;</w:t>
            </w:r>
          </w:p>
          <w:p w14:paraId="6A5D2AA6"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11. ръководи и контролира работата на съдебните помощници;</w:t>
            </w:r>
          </w:p>
          <w:p w14:paraId="133A0656"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12. одобрява щатното разписание на администрацията на съда;</w:t>
            </w:r>
          </w:p>
          <w:p w14:paraId="3411D787"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13. назначава и освобождава служителите в съда;</w:t>
            </w:r>
          </w:p>
          <w:p w14:paraId="2B86180E"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14. в края на всяко шестмесечие подготвя и предоставя на съдийската колегия на Висшия съдебен съвет, на Инспектората към Висшия съдебен съвет и на министъра на правосъдието обобщена информация за образуването, движението и приключването на делата;</w:t>
            </w:r>
          </w:p>
          <w:p w14:paraId="5255ABE6"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15. изготвя годишен доклад за дейността на Върховния административен съд и го публикува на интернет страницата на Върховния административен съд в едномесечен срок от изготвянето му;</w:t>
            </w:r>
          </w:p>
          <w:p w14:paraId="3BB07617"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16. организира публикуването на актовете на Върховния административен съд на интернет страницата на съда при спазване на изискванията за защита на личните данни;</w:t>
            </w:r>
          </w:p>
          <w:p w14:paraId="7BAF1A88"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17. организира публикуването на ежемесечен бюлетин на Върховния административен съд;</w:t>
            </w:r>
          </w:p>
          <w:p w14:paraId="0799CCDE"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18. в съответствие с приетите правила определя натовареността по чл. 119, ал. 2, т. 5.</w:t>
            </w:r>
          </w:p>
          <w:p w14:paraId="3255250F"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(2) Председателят на Върховния административен съд изготвя обобщен годишен доклад за прилагането на закона и за дейността на административните съдилища и го внася в пленума на Висшия съдебен съвет до 30 април.</w:t>
            </w:r>
          </w:p>
          <w:p w14:paraId="077B8413"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(3) В 14-дневен срок от постъпване на доклада по ал. 2 Висшият съдебен съвет изслушва председателя на Върховния административен съд. При изслушването членовете на съвета може да поставят и писмени въпроси, постъпили от граждани, институции и неправителствени организации във връзка с доклада, на които председателят на Върховния административен съд отговаря.</w:t>
            </w:r>
          </w:p>
          <w:p w14:paraId="2886754A"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(4) Висшият съдебен съвет внася в Народното събрание доклада по ал. 2 до 31 май. Докладът се обсъжда, след като Народното събрание изслуша председателя на Върховния административен съд. При обсъждането на доклада народните представители може да поставят и писмени въпроси, постъпили от граждани, институции и неправителствени организации във връзка с доклада, на които председателят на Върховния административен съд отговаря.</w:t>
            </w:r>
          </w:p>
          <w:p w14:paraId="494E6E0D" w14:textId="77777777" w:rsidR="00467A5E" w:rsidRPr="00F97D66" w:rsidRDefault="00467A5E" w:rsidP="00467A5E">
            <w:pPr>
              <w:rPr>
                <w:rFonts w:ascii="Calibri" w:hAnsi="Calibri" w:cs="Calibri"/>
                <w:sz w:val="23"/>
                <w:szCs w:val="23"/>
                <w:lang w:val="en-US"/>
              </w:rPr>
            </w:pPr>
            <w:r w:rsidRPr="00F97D66">
              <w:rPr>
                <w:rFonts w:ascii="Calibri" w:hAnsi="Calibri" w:cs="Calibri"/>
                <w:b/>
                <w:sz w:val="23"/>
                <w:szCs w:val="23"/>
                <w:lang w:val="en-US"/>
              </w:rPr>
              <w:t>Чл. 138а.</w:t>
            </w:r>
            <w:r w:rsidRPr="00F97D66">
              <w:rPr>
                <w:rFonts w:ascii="Calibri" w:hAnsi="Calibri" w:cs="Calibri"/>
                <w:sz w:val="23"/>
                <w:szCs w:val="23"/>
                <w:lang w:val="en-US"/>
              </w:rPr>
              <w:t xml:space="preserve"> Главният прокурор ежегодно до 30 април внася в пленума на Висшия съдебен съвет годишен доклад за прилагането на закона и за дейността на прокуратурата и на разследващите органи и го публикува на интернет страницата на прокуратурата.</w:t>
            </w:r>
          </w:p>
          <w:p w14:paraId="60E0BE37"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(2) По искане на Народното събрание или по своя инициатива главният прокурор внася в Народното събрание и други доклади за дейността на прокуратурата по прилагането на закона, противодействието на престъпността и реализирането на наказателната политика.</w:t>
            </w:r>
          </w:p>
          <w:p w14:paraId="28EE277D"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(3) В 14-дневен срок от постъпване на доклада по ал. 1 Висшият съдебен съвет изслушва главния прокурор. При изслушването членовете на съвета може да поставят и писмени въпроси, постъпили от граждани, институции и неправителствени организации във връзка с доклада, на които главният прокурор отговаря.</w:t>
            </w:r>
          </w:p>
          <w:p w14:paraId="536DA247" w14:textId="77777777" w:rsidR="00467A5E" w:rsidRPr="00F97D66" w:rsidRDefault="00467A5E" w:rsidP="00467A5E">
            <w:pPr>
              <w:rPr>
                <w:rFonts w:ascii="Calibri" w:hAnsi="Calibri" w:cs="Calibri"/>
                <w:sz w:val="23"/>
                <w:szCs w:val="23"/>
                <w:lang w:val="en-US"/>
              </w:rPr>
            </w:pPr>
            <w:r w:rsidRPr="00F97D66">
              <w:rPr>
                <w:rFonts w:ascii="Calibri" w:hAnsi="Calibri" w:cs="Calibri"/>
                <w:sz w:val="23"/>
                <w:szCs w:val="23"/>
                <w:lang w:val="en-US"/>
              </w:rPr>
              <w:t>(4) Висшият съдебен съвет внася в Народното събрание доклада по ал. 1 до 31 май. Докладите по ал. 1 и 2 се обсъждат, след като Народното събрание изслуша главния прокурор. При обсъждането на докладите народните представители може да поставят и писмени въпроси, постъпили от граждани, институции и неправителствени организации във връзка с докладите, на които главният прокурор отговаря.</w:t>
            </w:r>
          </w:p>
          <w:p w14:paraId="2FF75CA7" w14:textId="77777777" w:rsidR="00F94AD0" w:rsidRPr="00F97D66" w:rsidRDefault="00F94AD0" w:rsidP="00467A5E">
            <w:pPr>
              <w:rPr>
                <w:rFonts w:ascii="Calibri" w:hAnsi="Calibri" w:cs="Calibri"/>
                <w:sz w:val="23"/>
                <w:szCs w:val="23"/>
                <w:lang w:val="en-US"/>
              </w:rPr>
            </w:pPr>
          </w:p>
        </w:tc>
      </w:tr>
      <w:tr w:rsidR="00F94AD0" w:rsidRPr="00F97D66" w14:paraId="43D099FA" w14:textId="77777777" w:rsidTr="00C93098">
        <w:tc>
          <w:tcPr>
            <w:tcW w:w="391" w:type="dxa"/>
            <w:shd w:val="clear" w:color="auto" w:fill="auto"/>
          </w:tcPr>
          <w:p w14:paraId="0306ABBF" w14:textId="77777777" w:rsidR="00467A5E" w:rsidRPr="00F97D66" w:rsidRDefault="00F94AD0" w:rsidP="00467A5E">
            <w:pPr>
              <w:rPr>
                <w:rFonts w:ascii="Calibri" w:hAnsi="Calibri" w:cs="Calibri"/>
                <w:sz w:val="23"/>
                <w:szCs w:val="23"/>
                <w:lang w:val="bg-BG"/>
              </w:rPr>
            </w:pPr>
            <w:r w:rsidRPr="00F97D66">
              <w:rPr>
                <w:rFonts w:ascii="Calibri" w:hAnsi="Calibri" w:cs="Calibri"/>
                <w:sz w:val="23"/>
                <w:szCs w:val="23"/>
                <w:lang w:val="bg-BG"/>
              </w:rPr>
              <w:t>4.</w:t>
            </w:r>
          </w:p>
        </w:tc>
        <w:tc>
          <w:tcPr>
            <w:tcW w:w="3153" w:type="dxa"/>
            <w:shd w:val="clear" w:color="auto" w:fill="auto"/>
          </w:tcPr>
          <w:p w14:paraId="31F77F5A" w14:textId="77777777" w:rsidR="005E174E" w:rsidRPr="00F97D66" w:rsidRDefault="005E174E" w:rsidP="005E174E">
            <w:pPr>
              <w:rPr>
                <w:rStyle w:val="Hyperlink"/>
                <w:rFonts w:ascii="Calibri" w:hAnsi="Calibri" w:cs="Calibri"/>
                <w:sz w:val="23"/>
                <w:szCs w:val="23"/>
                <w:lang w:val="bg-BG"/>
              </w:rPr>
            </w:pPr>
            <w:hyperlink r:id="rId163" w:history="1">
              <w:r w:rsidRPr="00F97D66">
                <w:rPr>
                  <w:rStyle w:val="Hyperlink"/>
                  <w:rFonts w:ascii="Calibri" w:hAnsi="Calibri" w:cs="Calibri"/>
                  <w:sz w:val="23"/>
                  <w:szCs w:val="23"/>
                  <w:lang w:val="bg-BG"/>
                </w:rPr>
                <w:t>ЗАКОН ЗА Ч</w:t>
              </w:r>
              <w:r w:rsidRPr="00F97D66">
                <w:rPr>
                  <w:rStyle w:val="Hyperlink"/>
                  <w:rFonts w:ascii="Calibri" w:hAnsi="Calibri" w:cs="Calibri"/>
                  <w:sz w:val="23"/>
                  <w:szCs w:val="23"/>
                  <w:lang w:val="bg-BG"/>
                </w:rPr>
                <w:t>А</w:t>
              </w:r>
              <w:r w:rsidRPr="00F97D66">
                <w:rPr>
                  <w:rStyle w:val="Hyperlink"/>
                  <w:rFonts w:ascii="Calibri" w:hAnsi="Calibri" w:cs="Calibri"/>
                  <w:sz w:val="23"/>
                  <w:szCs w:val="23"/>
                  <w:lang w:val="bg-BG"/>
                </w:rPr>
                <w:t>СТНИТЕ СЪДЕБНИ ИЗПЪЛНИТЕЛИ</w:t>
              </w:r>
            </w:hyperlink>
          </w:p>
          <w:p w14:paraId="7EDD65AD" w14:textId="77777777" w:rsidR="005E174E" w:rsidRPr="00F97D66" w:rsidRDefault="005E174E" w:rsidP="005E174E">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бр.43 от 20 Май 2005г.</w:t>
            </w:r>
          </w:p>
          <w:p w14:paraId="0E92A7B8" w14:textId="77777777" w:rsidR="00F94AD0" w:rsidRPr="00F97D66" w:rsidRDefault="005E174E" w:rsidP="005E174E">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00F94AD0" w:rsidRPr="00F97D66">
              <w:rPr>
                <w:rFonts w:ascii="Calibri" w:hAnsi="Calibri" w:cs="Calibri"/>
                <w:color w:val="000000"/>
                <w:sz w:val="23"/>
                <w:szCs w:val="23"/>
                <w:shd w:val="clear" w:color="auto" w:fill="FEFEFE"/>
              </w:rPr>
              <w:t>изм. и доп. ДВ. бр.86 от 6 Октомври 2020г.</w:t>
            </w:r>
          </w:p>
        </w:tc>
        <w:tc>
          <w:tcPr>
            <w:tcW w:w="6095" w:type="dxa"/>
            <w:shd w:val="clear" w:color="auto" w:fill="auto"/>
          </w:tcPr>
          <w:p w14:paraId="2B38F9B7" w14:textId="77777777" w:rsidR="00467A5E" w:rsidRPr="00F97D66" w:rsidRDefault="00F94AD0" w:rsidP="00467A5E">
            <w:pPr>
              <w:rPr>
                <w:rFonts w:ascii="Calibri" w:hAnsi="Calibri" w:cs="Calibri"/>
                <w:sz w:val="23"/>
                <w:szCs w:val="23"/>
                <w:lang w:val="en-US"/>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F94AD0" w:rsidRPr="00F97D66" w14:paraId="19EFEE86" w14:textId="77777777" w:rsidTr="00C93098">
        <w:tc>
          <w:tcPr>
            <w:tcW w:w="391" w:type="dxa"/>
            <w:shd w:val="clear" w:color="auto" w:fill="auto"/>
          </w:tcPr>
          <w:p w14:paraId="34AFE403" w14:textId="77777777" w:rsidR="00FD45C5" w:rsidRPr="00F97D66" w:rsidRDefault="00F94AD0" w:rsidP="00FD45C5">
            <w:pPr>
              <w:rPr>
                <w:rFonts w:ascii="Calibri" w:hAnsi="Calibri" w:cs="Calibri"/>
                <w:sz w:val="23"/>
                <w:szCs w:val="23"/>
                <w:lang w:val="bg-BG"/>
              </w:rPr>
            </w:pPr>
            <w:r w:rsidRPr="00F97D66">
              <w:rPr>
                <w:rFonts w:ascii="Calibri" w:hAnsi="Calibri" w:cs="Calibri"/>
                <w:sz w:val="23"/>
                <w:szCs w:val="23"/>
                <w:lang w:val="bg-BG"/>
              </w:rPr>
              <w:t>5.</w:t>
            </w:r>
          </w:p>
        </w:tc>
        <w:tc>
          <w:tcPr>
            <w:tcW w:w="3153" w:type="dxa"/>
            <w:shd w:val="clear" w:color="auto" w:fill="auto"/>
          </w:tcPr>
          <w:p w14:paraId="5ACB18E9" w14:textId="77777777" w:rsidR="00FD45C5" w:rsidRPr="00F97D66" w:rsidRDefault="00FD45C5" w:rsidP="00FD45C5">
            <w:pPr>
              <w:rPr>
                <w:rStyle w:val="Hyperlink"/>
                <w:rFonts w:ascii="Calibri" w:hAnsi="Calibri" w:cs="Calibri"/>
                <w:sz w:val="23"/>
                <w:szCs w:val="23"/>
                <w:lang w:val="bg-BG"/>
              </w:rPr>
            </w:pPr>
            <w:r w:rsidRPr="00F97D66">
              <w:rPr>
                <w:rFonts w:ascii="Calibri" w:hAnsi="Calibri" w:cs="Calibri"/>
                <w:sz w:val="23"/>
                <w:szCs w:val="23"/>
                <w:lang w:val="bg-BG"/>
              </w:rPr>
              <w:fldChar w:fldCharType="begin"/>
            </w:r>
            <w:r w:rsidRPr="00F97D66">
              <w:rPr>
                <w:rFonts w:ascii="Calibri" w:hAnsi="Calibri" w:cs="Calibri"/>
                <w:sz w:val="23"/>
                <w:szCs w:val="23"/>
                <w:lang w:val="bg-BG"/>
              </w:rPr>
              <w:instrText xml:space="preserve"> HYPERLINK "https://lex.bg/bg/laws/ldoc/2135486731" </w:instrText>
            </w:r>
            <w:r w:rsidRPr="00F97D66">
              <w:rPr>
                <w:rFonts w:ascii="Calibri" w:hAnsi="Calibri" w:cs="Calibri"/>
                <w:sz w:val="23"/>
                <w:szCs w:val="23"/>
                <w:lang w:val="bg-BG"/>
              </w:rPr>
              <w:fldChar w:fldCharType="separate"/>
            </w:r>
            <w:r w:rsidRPr="00F97D66">
              <w:rPr>
                <w:rStyle w:val="Hyperlink"/>
                <w:rFonts w:ascii="Calibri" w:hAnsi="Calibri" w:cs="Calibri"/>
                <w:sz w:val="23"/>
                <w:szCs w:val="23"/>
                <w:lang w:val="bg-BG"/>
              </w:rPr>
              <w:t>ЗАКОН ЗА АДВОКАТУРАТА</w:t>
            </w:r>
          </w:p>
          <w:p w14:paraId="3C8789F9" w14:textId="77777777" w:rsidR="00FD45C5" w:rsidRPr="00F97D66" w:rsidRDefault="00FD45C5" w:rsidP="00FD45C5">
            <w:pPr>
              <w:rPr>
                <w:rFonts w:ascii="Calibri" w:hAnsi="Calibri" w:cs="Calibri"/>
                <w:color w:val="000000"/>
                <w:sz w:val="23"/>
                <w:szCs w:val="23"/>
                <w:shd w:val="clear" w:color="auto" w:fill="FEFEFE"/>
                <w:lang w:val="bg-BG"/>
              </w:rPr>
            </w:pPr>
            <w:r w:rsidRPr="00F97D66">
              <w:rPr>
                <w:rFonts w:ascii="Calibri" w:hAnsi="Calibri" w:cs="Calibri"/>
                <w:sz w:val="23"/>
                <w:szCs w:val="23"/>
                <w:lang w:val="bg-BG"/>
              </w:rPr>
              <w:fldChar w:fldCharType="end"/>
            </w:r>
            <w:r w:rsidRPr="00F97D66">
              <w:rPr>
                <w:rFonts w:ascii="Calibri" w:hAnsi="Calibri" w:cs="Calibri"/>
                <w:color w:val="000000"/>
                <w:sz w:val="23"/>
                <w:szCs w:val="23"/>
                <w:shd w:val="clear" w:color="auto" w:fill="FEFEFE"/>
              </w:rPr>
              <w:t>Обн. ДВ. бр.55 от 25 Юни 2004г.</w:t>
            </w:r>
          </w:p>
          <w:p w14:paraId="36C4DB71" w14:textId="77777777" w:rsidR="00F94AD0" w:rsidRPr="00F97D66" w:rsidRDefault="00FD45C5" w:rsidP="00FD45C5">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бр.32 от 22 Април 2016г.</w:t>
            </w:r>
          </w:p>
        </w:tc>
        <w:tc>
          <w:tcPr>
            <w:tcW w:w="6095" w:type="dxa"/>
            <w:shd w:val="clear" w:color="auto" w:fill="auto"/>
          </w:tcPr>
          <w:p w14:paraId="39234A8E" w14:textId="77777777" w:rsidR="00FD45C5" w:rsidRPr="00F97D66" w:rsidRDefault="00F94AD0" w:rsidP="00FD45C5">
            <w:pPr>
              <w:rPr>
                <w:rFonts w:ascii="Calibri" w:hAnsi="Calibri" w:cs="Calibri"/>
                <w:sz w:val="23"/>
                <w:szCs w:val="23"/>
                <w:lang w:val="bg-BG"/>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F94AD0" w:rsidRPr="00F97D66" w14:paraId="6919AE43" w14:textId="77777777" w:rsidTr="00C93098">
        <w:tc>
          <w:tcPr>
            <w:tcW w:w="391" w:type="dxa"/>
            <w:shd w:val="clear" w:color="auto" w:fill="auto"/>
          </w:tcPr>
          <w:p w14:paraId="249E425A" w14:textId="77777777" w:rsidR="00645658" w:rsidRPr="00F97D66" w:rsidRDefault="00F94AD0" w:rsidP="00645658">
            <w:pPr>
              <w:rPr>
                <w:rFonts w:ascii="Calibri" w:hAnsi="Calibri" w:cs="Calibri"/>
                <w:sz w:val="23"/>
                <w:szCs w:val="23"/>
                <w:lang w:val="bg-BG"/>
              </w:rPr>
            </w:pPr>
            <w:r w:rsidRPr="00F97D66">
              <w:rPr>
                <w:rFonts w:ascii="Calibri" w:hAnsi="Calibri" w:cs="Calibri"/>
                <w:sz w:val="23"/>
                <w:szCs w:val="23"/>
                <w:lang w:val="bg-BG"/>
              </w:rPr>
              <w:t>6.</w:t>
            </w:r>
          </w:p>
        </w:tc>
        <w:tc>
          <w:tcPr>
            <w:tcW w:w="3153" w:type="dxa"/>
            <w:shd w:val="clear" w:color="auto" w:fill="auto"/>
          </w:tcPr>
          <w:p w14:paraId="66644EF5" w14:textId="77777777" w:rsidR="00645658" w:rsidRPr="00F97D66" w:rsidRDefault="00645658" w:rsidP="00645658">
            <w:pPr>
              <w:rPr>
                <w:rFonts w:ascii="Calibri" w:hAnsi="Calibri" w:cs="Calibri"/>
                <w:sz w:val="23"/>
                <w:szCs w:val="23"/>
                <w:lang w:val="bg-BG"/>
              </w:rPr>
            </w:pPr>
            <w:hyperlink r:id="rId164" w:history="1">
              <w:r w:rsidRPr="00F97D66">
                <w:rPr>
                  <w:rStyle w:val="Hyperlink"/>
                  <w:rFonts w:ascii="Calibri" w:hAnsi="Calibri" w:cs="Calibri"/>
                  <w:sz w:val="23"/>
                  <w:szCs w:val="23"/>
                  <w:lang w:val="bg-BG"/>
                </w:rPr>
                <w:t xml:space="preserve">ЗАКОН ЗА БОРБА СРЕЩУ ПРОТИВООБЩЕСТВЕНИТЕ ПРОЯВИ НА МАЛОЛЕТНИТЕ И НЕПЪЛНОЛЕТНИТЕ </w:t>
              </w:r>
            </w:hyperlink>
          </w:p>
          <w:p w14:paraId="31360C29" w14:textId="77777777" w:rsidR="00645658" w:rsidRPr="00F97D66" w:rsidRDefault="00645658" w:rsidP="00645658">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бр.13 от 14 Февруари 1958г.</w:t>
            </w:r>
          </w:p>
          <w:p w14:paraId="017D3DBE" w14:textId="77777777" w:rsidR="00645658" w:rsidRPr="00F97D66" w:rsidRDefault="00645658" w:rsidP="00645658">
            <w:pPr>
              <w:rPr>
                <w:rFonts w:ascii="Calibri" w:hAnsi="Calibri" w:cs="Calibri"/>
                <w:sz w:val="23"/>
                <w:szCs w:val="23"/>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w:t>
            </w:r>
            <w:r w:rsidRPr="00F97D66">
              <w:rPr>
                <w:rFonts w:ascii="Calibri" w:hAnsi="Calibri" w:cs="Calibri"/>
                <w:color w:val="000000"/>
                <w:sz w:val="23"/>
                <w:szCs w:val="23"/>
              </w:rPr>
              <w:t>101</w:t>
            </w:r>
            <w:r w:rsidRPr="00F97D66">
              <w:rPr>
                <w:rStyle w:val="apple-converted-space"/>
                <w:rFonts w:ascii="Calibri" w:hAnsi="Calibri" w:cs="Calibri"/>
                <w:color w:val="000000"/>
                <w:sz w:val="23"/>
                <w:szCs w:val="23"/>
                <w:shd w:val="clear" w:color="auto" w:fill="FEFEFE"/>
              </w:rPr>
              <w:t> </w:t>
            </w:r>
            <w:r w:rsidRPr="00F97D66">
              <w:rPr>
                <w:rFonts w:ascii="Calibri" w:hAnsi="Calibri" w:cs="Calibri"/>
                <w:color w:val="000000"/>
                <w:sz w:val="23"/>
                <w:szCs w:val="23"/>
                <w:shd w:val="clear" w:color="auto" w:fill="FEFEFE"/>
              </w:rPr>
              <w:t>от 27 Декември 2019г.</w:t>
            </w:r>
          </w:p>
          <w:p w14:paraId="3CB64205" w14:textId="77777777" w:rsidR="00645658" w:rsidRPr="00F97D66" w:rsidRDefault="00645658" w:rsidP="00645658">
            <w:pPr>
              <w:rPr>
                <w:rFonts w:ascii="Calibri" w:hAnsi="Calibri" w:cs="Calibri"/>
                <w:sz w:val="23"/>
                <w:szCs w:val="23"/>
                <w:lang w:val="bg-BG"/>
              </w:rPr>
            </w:pPr>
          </w:p>
        </w:tc>
        <w:tc>
          <w:tcPr>
            <w:tcW w:w="6095" w:type="dxa"/>
            <w:shd w:val="clear" w:color="auto" w:fill="auto"/>
          </w:tcPr>
          <w:p w14:paraId="370F82CC" w14:textId="77777777" w:rsidR="00645658" w:rsidRPr="00F97D66" w:rsidRDefault="00645658" w:rsidP="00645658">
            <w:pPr>
              <w:rPr>
                <w:rFonts w:ascii="Calibri" w:hAnsi="Calibri" w:cs="Calibri"/>
                <w:sz w:val="23"/>
                <w:szCs w:val="23"/>
              </w:rPr>
            </w:pPr>
            <w:r w:rsidRPr="00F97D66">
              <w:rPr>
                <w:rFonts w:ascii="Calibri" w:hAnsi="Calibri" w:cs="Calibri"/>
                <w:b/>
                <w:bCs/>
                <w:color w:val="000000"/>
                <w:sz w:val="23"/>
                <w:szCs w:val="23"/>
              </w:rPr>
              <w:t>Чл. 8.</w:t>
            </w:r>
            <w:r w:rsidR="00F94AD0" w:rsidRPr="00F97D66">
              <w:rPr>
                <w:rFonts w:ascii="Calibri" w:hAnsi="Calibri" w:cs="Calibri"/>
                <w:b/>
                <w:bCs/>
                <w:color w:val="000000"/>
                <w:sz w:val="23"/>
                <w:szCs w:val="23"/>
                <w:lang w:val="bg-BG"/>
              </w:rPr>
              <w:t xml:space="preserve"> </w:t>
            </w:r>
            <w:r w:rsidR="00F94AD0" w:rsidRPr="00F97D66">
              <w:rPr>
                <w:rFonts w:ascii="Calibri" w:hAnsi="Calibri" w:cs="Calibri"/>
                <w:sz w:val="23"/>
                <w:szCs w:val="23"/>
                <w:lang w:val="bg-BG"/>
              </w:rPr>
              <w:t>(</w:t>
            </w:r>
            <w:r w:rsidRPr="00F97D66">
              <w:rPr>
                <w:rFonts w:ascii="Calibri" w:hAnsi="Calibri" w:cs="Calibri"/>
                <w:sz w:val="23"/>
                <w:szCs w:val="23"/>
              </w:rPr>
              <w:t>3) В изпълнение на своите задачи Централната комисия може да привлича представители на обществеността и юридически лица с нестопанска цел в предотвратяването и противодействието на извършването на противообществени прояви от малолетни и непълнолетни и престъпления от непълнолетни.</w:t>
            </w:r>
          </w:p>
        </w:tc>
      </w:tr>
      <w:tr w:rsidR="00F94AD0" w:rsidRPr="00F97D66" w14:paraId="7F67FE1E" w14:textId="77777777" w:rsidTr="00C93098">
        <w:tc>
          <w:tcPr>
            <w:tcW w:w="391" w:type="dxa"/>
            <w:shd w:val="clear" w:color="auto" w:fill="auto"/>
          </w:tcPr>
          <w:p w14:paraId="193F3E99" w14:textId="77777777" w:rsidR="00645658" w:rsidRPr="00F97D66" w:rsidRDefault="00F94AD0" w:rsidP="00645658">
            <w:pPr>
              <w:rPr>
                <w:rFonts w:ascii="Calibri" w:hAnsi="Calibri" w:cs="Calibri"/>
                <w:sz w:val="23"/>
                <w:szCs w:val="23"/>
                <w:lang w:val="bg-BG"/>
              </w:rPr>
            </w:pPr>
            <w:r w:rsidRPr="00F97D66">
              <w:rPr>
                <w:rFonts w:ascii="Calibri" w:hAnsi="Calibri" w:cs="Calibri"/>
                <w:sz w:val="23"/>
                <w:szCs w:val="23"/>
                <w:lang w:val="bg-BG"/>
              </w:rPr>
              <w:t>7.</w:t>
            </w:r>
          </w:p>
        </w:tc>
        <w:tc>
          <w:tcPr>
            <w:tcW w:w="3153" w:type="dxa"/>
            <w:shd w:val="clear" w:color="auto" w:fill="auto"/>
          </w:tcPr>
          <w:p w14:paraId="2A512988" w14:textId="77777777" w:rsidR="00645658" w:rsidRPr="00F97D66" w:rsidRDefault="00645658" w:rsidP="00645658">
            <w:pPr>
              <w:rPr>
                <w:rFonts w:ascii="Calibri" w:hAnsi="Calibri" w:cs="Calibri"/>
                <w:sz w:val="23"/>
                <w:szCs w:val="23"/>
                <w:lang w:val="bg-BG"/>
              </w:rPr>
            </w:pPr>
            <w:hyperlink r:id="rId165" w:history="1">
              <w:r w:rsidRPr="00F97D66">
                <w:rPr>
                  <w:rStyle w:val="Hyperlink"/>
                  <w:rFonts w:ascii="Calibri" w:hAnsi="Calibri" w:cs="Calibri"/>
                  <w:sz w:val="23"/>
                  <w:szCs w:val="23"/>
                  <w:lang w:val="bg-BG"/>
                </w:rPr>
                <w:t>ЗАКОН ЗА АМНИСТИЯ И ВРЪЩАНЕ НА ОТНЕТИ ИМУЩЕСТВА</w:t>
              </w:r>
            </w:hyperlink>
          </w:p>
          <w:p w14:paraId="06B317DB" w14:textId="77777777" w:rsidR="00645658" w:rsidRPr="00F97D66" w:rsidRDefault="00645658" w:rsidP="00645658">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бр.1 от 4 Януари 1991г.</w:t>
            </w:r>
          </w:p>
          <w:p w14:paraId="1FA6F10C" w14:textId="77777777" w:rsidR="00645658" w:rsidRPr="00F97D66" w:rsidRDefault="00645658" w:rsidP="00645658">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Д</w:t>
            </w:r>
            <w:r w:rsidRPr="00F97D66">
              <w:rPr>
                <w:rFonts w:ascii="Calibri" w:hAnsi="Calibri" w:cs="Calibri"/>
                <w:color w:val="000000"/>
                <w:sz w:val="23"/>
                <w:szCs w:val="23"/>
                <w:shd w:val="clear" w:color="auto" w:fill="FEFEFE"/>
              </w:rPr>
              <w:t>оп. ДВ. бр.34 от 25 Април 2000г.</w:t>
            </w:r>
          </w:p>
        </w:tc>
        <w:tc>
          <w:tcPr>
            <w:tcW w:w="6095" w:type="dxa"/>
            <w:shd w:val="clear" w:color="auto" w:fill="auto"/>
          </w:tcPr>
          <w:p w14:paraId="627A0D95" w14:textId="77777777" w:rsidR="00645658" w:rsidRPr="00F97D66" w:rsidRDefault="00F94AD0" w:rsidP="00645658">
            <w:pPr>
              <w:rPr>
                <w:rFonts w:ascii="Calibri" w:hAnsi="Calibri" w:cs="Calibri"/>
                <w:sz w:val="23"/>
                <w:szCs w:val="23"/>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F94AD0" w:rsidRPr="00F97D66" w14:paraId="6257EDBB" w14:textId="77777777" w:rsidTr="00C93098">
        <w:tc>
          <w:tcPr>
            <w:tcW w:w="391" w:type="dxa"/>
            <w:shd w:val="clear" w:color="auto" w:fill="auto"/>
          </w:tcPr>
          <w:p w14:paraId="538CC1CE" w14:textId="77777777" w:rsidR="00BC5D9C" w:rsidRPr="00F97D66" w:rsidRDefault="00F94AD0" w:rsidP="00BC5D9C">
            <w:pPr>
              <w:rPr>
                <w:rFonts w:ascii="Calibri" w:hAnsi="Calibri" w:cs="Calibri"/>
                <w:sz w:val="23"/>
                <w:szCs w:val="23"/>
                <w:lang w:val="bg-BG"/>
              </w:rPr>
            </w:pPr>
            <w:r w:rsidRPr="00F97D66">
              <w:rPr>
                <w:rFonts w:ascii="Calibri" w:hAnsi="Calibri" w:cs="Calibri"/>
                <w:sz w:val="23"/>
                <w:szCs w:val="23"/>
                <w:lang w:val="bg-BG"/>
              </w:rPr>
              <w:t>8.</w:t>
            </w:r>
          </w:p>
        </w:tc>
        <w:tc>
          <w:tcPr>
            <w:tcW w:w="3153" w:type="dxa"/>
            <w:shd w:val="clear" w:color="auto" w:fill="auto"/>
          </w:tcPr>
          <w:p w14:paraId="59F3CDE2" w14:textId="77777777" w:rsidR="00BC5D9C" w:rsidRPr="00F97D66" w:rsidRDefault="00BC5D9C" w:rsidP="00BC5D9C">
            <w:pPr>
              <w:rPr>
                <w:rFonts w:ascii="Calibri" w:hAnsi="Calibri" w:cs="Calibri"/>
                <w:sz w:val="23"/>
                <w:szCs w:val="23"/>
                <w:lang w:val="bg-BG"/>
              </w:rPr>
            </w:pPr>
            <w:hyperlink r:id="rId166" w:history="1">
              <w:r w:rsidRPr="00F97D66">
                <w:rPr>
                  <w:rStyle w:val="Hyperlink"/>
                  <w:rFonts w:ascii="Calibri" w:hAnsi="Calibri" w:cs="Calibri"/>
                  <w:sz w:val="23"/>
                  <w:szCs w:val="23"/>
                  <w:lang w:val="bg-BG"/>
                </w:rPr>
                <w:t>ЗАКОН ЗА БЪЛГАРСКОТО ГРАЖДАНСТВО</w:t>
              </w:r>
            </w:hyperlink>
          </w:p>
          <w:p w14:paraId="792E2CF7" w14:textId="77777777" w:rsidR="00BC5D9C" w:rsidRPr="00F97D66" w:rsidRDefault="00BC5D9C" w:rsidP="00BC5D9C">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бр.136 от 18 Ноември 1998г.</w:t>
            </w:r>
          </w:p>
          <w:p w14:paraId="7B800613" w14:textId="77777777" w:rsidR="00BC5D9C" w:rsidRPr="00F97D66" w:rsidRDefault="00BC5D9C" w:rsidP="00BC5D9C">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Д</w:t>
            </w:r>
            <w:r w:rsidRPr="00F97D66">
              <w:rPr>
                <w:rFonts w:ascii="Calibri" w:hAnsi="Calibri" w:cs="Calibri"/>
                <w:color w:val="000000"/>
                <w:sz w:val="23"/>
                <w:szCs w:val="23"/>
                <w:shd w:val="clear" w:color="auto" w:fill="FEFEFE"/>
              </w:rPr>
              <w:t>оп. ДВ. бр.77 от 18 Септември 2018г.</w:t>
            </w:r>
          </w:p>
          <w:p w14:paraId="7975FAF7" w14:textId="77777777" w:rsidR="00F94AD0" w:rsidRPr="00F97D66" w:rsidRDefault="00F94AD0" w:rsidP="00BC5D9C">
            <w:pPr>
              <w:rPr>
                <w:rFonts w:ascii="Calibri" w:hAnsi="Calibri" w:cs="Calibri"/>
                <w:sz w:val="23"/>
                <w:szCs w:val="23"/>
                <w:lang w:val="bg-BG"/>
              </w:rPr>
            </w:pPr>
          </w:p>
        </w:tc>
        <w:tc>
          <w:tcPr>
            <w:tcW w:w="6095" w:type="dxa"/>
            <w:shd w:val="clear" w:color="auto" w:fill="auto"/>
          </w:tcPr>
          <w:p w14:paraId="3E29BD82" w14:textId="77777777" w:rsidR="00BC5D9C" w:rsidRPr="00F97D66" w:rsidRDefault="00F94AD0" w:rsidP="00BC5D9C">
            <w:pPr>
              <w:rPr>
                <w:rFonts w:ascii="Calibri" w:hAnsi="Calibri" w:cs="Calibri"/>
                <w:sz w:val="23"/>
                <w:szCs w:val="23"/>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F94AD0" w:rsidRPr="00F97D66" w14:paraId="6F4EA2F8" w14:textId="77777777" w:rsidTr="00C93098">
        <w:tc>
          <w:tcPr>
            <w:tcW w:w="391" w:type="dxa"/>
            <w:shd w:val="clear" w:color="auto" w:fill="auto"/>
          </w:tcPr>
          <w:p w14:paraId="6248000A" w14:textId="77777777" w:rsidR="0011377C" w:rsidRPr="00F97D66" w:rsidRDefault="00F94AD0" w:rsidP="0011377C">
            <w:pPr>
              <w:rPr>
                <w:rFonts w:ascii="Calibri" w:hAnsi="Calibri" w:cs="Calibri"/>
                <w:sz w:val="23"/>
                <w:szCs w:val="23"/>
                <w:lang w:val="bg-BG"/>
              </w:rPr>
            </w:pPr>
            <w:r w:rsidRPr="00F97D66">
              <w:rPr>
                <w:rFonts w:ascii="Calibri" w:hAnsi="Calibri" w:cs="Calibri"/>
                <w:sz w:val="23"/>
                <w:szCs w:val="23"/>
                <w:lang w:val="bg-BG"/>
              </w:rPr>
              <w:t>9.</w:t>
            </w:r>
          </w:p>
        </w:tc>
        <w:tc>
          <w:tcPr>
            <w:tcW w:w="3153" w:type="dxa"/>
            <w:shd w:val="clear" w:color="auto" w:fill="auto"/>
          </w:tcPr>
          <w:p w14:paraId="7F36690E" w14:textId="77777777" w:rsidR="0011377C" w:rsidRPr="00F97D66" w:rsidRDefault="0011377C" w:rsidP="0011377C">
            <w:pPr>
              <w:rPr>
                <w:rFonts w:ascii="Calibri" w:hAnsi="Calibri" w:cs="Calibri"/>
                <w:sz w:val="23"/>
                <w:szCs w:val="23"/>
                <w:lang w:val="bg-BG"/>
              </w:rPr>
            </w:pPr>
            <w:hyperlink r:id="rId167" w:history="1">
              <w:r w:rsidRPr="00F97D66">
                <w:rPr>
                  <w:rStyle w:val="Hyperlink"/>
                  <w:rFonts w:ascii="Calibri" w:hAnsi="Calibri" w:cs="Calibri"/>
                  <w:sz w:val="23"/>
                  <w:szCs w:val="23"/>
                  <w:lang w:val="bg-BG"/>
                </w:rPr>
                <w:t>ЗАКОН ЗА МЕДИ</w:t>
              </w:r>
              <w:r w:rsidRPr="00F97D66">
                <w:rPr>
                  <w:rStyle w:val="Hyperlink"/>
                  <w:rFonts w:ascii="Calibri" w:hAnsi="Calibri" w:cs="Calibri"/>
                  <w:sz w:val="23"/>
                  <w:szCs w:val="23"/>
                  <w:lang w:val="bg-BG"/>
                </w:rPr>
                <w:t>А</w:t>
              </w:r>
              <w:r w:rsidRPr="00F97D66">
                <w:rPr>
                  <w:rStyle w:val="Hyperlink"/>
                  <w:rFonts w:ascii="Calibri" w:hAnsi="Calibri" w:cs="Calibri"/>
                  <w:sz w:val="23"/>
                  <w:szCs w:val="23"/>
                  <w:lang w:val="bg-BG"/>
                </w:rPr>
                <w:t>ЦИЯТА</w:t>
              </w:r>
            </w:hyperlink>
          </w:p>
          <w:p w14:paraId="65692DBA" w14:textId="77777777" w:rsidR="0011377C" w:rsidRPr="00F97D66" w:rsidRDefault="0011377C" w:rsidP="0011377C">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бр.110 от 17 Декември 2004г.</w:t>
            </w:r>
          </w:p>
          <w:p w14:paraId="0F0C2B4A" w14:textId="77777777" w:rsidR="0011377C" w:rsidRPr="00F97D66" w:rsidRDefault="0011377C" w:rsidP="0011377C">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бр.17 от 26 Февруари 2019г.</w:t>
            </w:r>
          </w:p>
          <w:p w14:paraId="60E56CE1" w14:textId="77777777" w:rsidR="00F94AD0" w:rsidRPr="00F97D66" w:rsidRDefault="00F94AD0" w:rsidP="0011377C">
            <w:pPr>
              <w:rPr>
                <w:rFonts w:ascii="Calibri" w:hAnsi="Calibri" w:cs="Calibri"/>
                <w:sz w:val="23"/>
                <w:szCs w:val="23"/>
                <w:lang w:val="bg-BG"/>
              </w:rPr>
            </w:pPr>
          </w:p>
        </w:tc>
        <w:tc>
          <w:tcPr>
            <w:tcW w:w="6095" w:type="dxa"/>
            <w:shd w:val="clear" w:color="auto" w:fill="auto"/>
          </w:tcPr>
          <w:p w14:paraId="5C8EDA04" w14:textId="77777777" w:rsidR="0011377C" w:rsidRPr="00F97D66" w:rsidRDefault="00F94AD0" w:rsidP="0011377C">
            <w:pPr>
              <w:rPr>
                <w:rFonts w:ascii="Calibri" w:hAnsi="Calibri" w:cs="Calibri"/>
                <w:sz w:val="23"/>
                <w:szCs w:val="23"/>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F94AD0" w:rsidRPr="00F97D66" w14:paraId="33E2AF27" w14:textId="77777777" w:rsidTr="00C93098">
        <w:tc>
          <w:tcPr>
            <w:tcW w:w="391" w:type="dxa"/>
            <w:shd w:val="clear" w:color="auto" w:fill="auto"/>
          </w:tcPr>
          <w:p w14:paraId="36CEE3EE" w14:textId="77777777" w:rsidR="0011377C" w:rsidRPr="00F97D66" w:rsidRDefault="00F94AD0" w:rsidP="0011377C">
            <w:pPr>
              <w:rPr>
                <w:rFonts w:ascii="Calibri" w:hAnsi="Calibri" w:cs="Calibri"/>
                <w:sz w:val="23"/>
                <w:szCs w:val="23"/>
                <w:lang w:val="bg-BG"/>
              </w:rPr>
            </w:pPr>
            <w:r w:rsidRPr="00F97D66">
              <w:rPr>
                <w:rFonts w:ascii="Calibri" w:hAnsi="Calibri" w:cs="Calibri"/>
                <w:sz w:val="23"/>
                <w:szCs w:val="23"/>
                <w:lang w:val="bg-BG"/>
              </w:rPr>
              <w:t>10.</w:t>
            </w:r>
          </w:p>
        </w:tc>
        <w:tc>
          <w:tcPr>
            <w:tcW w:w="3153" w:type="dxa"/>
            <w:shd w:val="clear" w:color="auto" w:fill="auto"/>
          </w:tcPr>
          <w:p w14:paraId="3A0AE13A" w14:textId="77777777" w:rsidR="0011377C" w:rsidRPr="00F97D66" w:rsidRDefault="0011377C" w:rsidP="0011377C">
            <w:pPr>
              <w:rPr>
                <w:rFonts w:ascii="Calibri" w:hAnsi="Calibri" w:cs="Calibri"/>
                <w:sz w:val="23"/>
                <w:szCs w:val="23"/>
                <w:lang w:val="bg-BG"/>
              </w:rPr>
            </w:pPr>
            <w:hyperlink r:id="rId168" w:history="1">
              <w:r w:rsidRPr="00F97D66">
                <w:rPr>
                  <w:rStyle w:val="Hyperlink"/>
                  <w:rFonts w:ascii="Calibri" w:hAnsi="Calibri" w:cs="Calibri"/>
                  <w:sz w:val="23"/>
                  <w:szCs w:val="23"/>
                  <w:lang w:val="bg-BG"/>
                </w:rPr>
                <w:t>ЗАКОН ЗА НАСЛЕД</w:t>
              </w:r>
              <w:r w:rsidRPr="00F97D66">
                <w:rPr>
                  <w:rStyle w:val="Hyperlink"/>
                  <w:rFonts w:ascii="Calibri" w:hAnsi="Calibri" w:cs="Calibri"/>
                  <w:sz w:val="23"/>
                  <w:szCs w:val="23"/>
                  <w:lang w:val="bg-BG"/>
                </w:rPr>
                <w:t>С</w:t>
              </w:r>
              <w:r w:rsidRPr="00F97D66">
                <w:rPr>
                  <w:rStyle w:val="Hyperlink"/>
                  <w:rFonts w:ascii="Calibri" w:hAnsi="Calibri" w:cs="Calibri"/>
                  <w:sz w:val="23"/>
                  <w:szCs w:val="23"/>
                  <w:lang w:val="bg-BG"/>
                </w:rPr>
                <w:t>ТВОТО</w:t>
              </w:r>
            </w:hyperlink>
          </w:p>
          <w:p w14:paraId="4E6F37A6" w14:textId="77777777" w:rsidR="0011377C" w:rsidRPr="00F97D66" w:rsidRDefault="0011377C" w:rsidP="0011377C">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бр.22 от 29 Януари 1949г.</w:t>
            </w:r>
          </w:p>
          <w:p w14:paraId="1BB6C362" w14:textId="77777777" w:rsidR="0011377C" w:rsidRPr="00F97D66" w:rsidRDefault="0011377C" w:rsidP="0011377C">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 изм. ДВ. бр.47 от 23 Юни 2009г.</w:t>
            </w:r>
          </w:p>
        </w:tc>
        <w:tc>
          <w:tcPr>
            <w:tcW w:w="6095" w:type="dxa"/>
            <w:shd w:val="clear" w:color="auto" w:fill="auto"/>
          </w:tcPr>
          <w:p w14:paraId="4D72458A" w14:textId="77777777" w:rsidR="0011377C" w:rsidRPr="00F97D66" w:rsidRDefault="00F94AD0" w:rsidP="0011377C">
            <w:pPr>
              <w:rPr>
                <w:rFonts w:ascii="Calibri" w:hAnsi="Calibri" w:cs="Calibri"/>
                <w:sz w:val="23"/>
                <w:szCs w:val="23"/>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F94AD0" w:rsidRPr="00F97D66" w14:paraId="1EA1EBF7" w14:textId="77777777" w:rsidTr="00C93098">
        <w:tc>
          <w:tcPr>
            <w:tcW w:w="391" w:type="dxa"/>
            <w:shd w:val="clear" w:color="auto" w:fill="auto"/>
          </w:tcPr>
          <w:p w14:paraId="1A6633DA" w14:textId="77777777" w:rsidR="002C2E00" w:rsidRPr="00F97D66" w:rsidRDefault="00F94AD0" w:rsidP="002C2E00">
            <w:pPr>
              <w:rPr>
                <w:rFonts w:ascii="Calibri" w:hAnsi="Calibri" w:cs="Calibri"/>
                <w:sz w:val="23"/>
                <w:szCs w:val="23"/>
                <w:lang w:val="bg-BG"/>
              </w:rPr>
            </w:pPr>
            <w:r w:rsidRPr="00F97D66">
              <w:rPr>
                <w:rFonts w:ascii="Calibri" w:hAnsi="Calibri" w:cs="Calibri"/>
                <w:sz w:val="23"/>
                <w:szCs w:val="23"/>
                <w:lang w:val="bg-BG"/>
              </w:rPr>
              <w:t>11.</w:t>
            </w:r>
          </w:p>
        </w:tc>
        <w:tc>
          <w:tcPr>
            <w:tcW w:w="3153" w:type="dxa"/>
            <w:shd w:val="clear" w:color="auto" w:fill="auto"/>
          </w:tcPr>
          <w:p w14:paraId="5DDFED03" w14:textId="77777777" w:rsidR="002C2E00" w:rsidRPr="00F97D66" w:rsidRDefault="002C2E00" w:rsidP="002C2E00">
            <w:pPr>
              <w:rPr>
                <w:rFonts w:ascii="Calibri" w:hAnsi="Calibri" w:cs="Calibri"/>
                <w:sz w:val="23"/>
                <w:szCs w:val="23"/>
                <w:lang w:val="bg-BG"/>
              </w:rPr>
            </w:pPr>
            <w:hyperlink r:id="rId169" w:history="1">
              <w:r w:rsidRPr="00F97D66">
                <w:rPr>
                  <w:rStyle w:val="Hyperlink"/>
                  <w:rFonts w:ascii="Calibri" w:hAnsi="Calibri" w:cs="Calibri"/>
                  <w:sz w:val="23"/>
                  <w:szCs w:val="23"/>
                  <w:lang w:val="bg-BG"/>
                </w:rPr>
                <w:t>ЗАКОН ЗА НОТАРИУСИТЕ И НОТАРИАЛН</w:t>
              </w:r>
              <w:r w:rsidRPr="00F97D66">
                <w:rPr>
                  <w:rStyle w:val="Hyperlink"/>
                  <w:rFonts w:ascii="Calibri" w:hAnsi="Calibri" w:cs="Calibri"/>
                  <w:sz w:val="23"/>
                  <w:szCs w:val="23"/>
                  <w:lang w:val="bg-BG"/>
                </w:rPr>
                <w:t>А</w:t>
              </w:r>
              <w:r w:rsidRPr="00F97D66">
                <w:rPr>
                  <w:rStyle w:val="Hyperlink"/>
                  <w:rFonts w:ascii="Calibri" w:hAnsi="Calibri" w:cs="Calibri"/>
                  <w:sz w:val="23"/>
                  <w:szCs w:val="23"/>
                  <w:lang w:val="bg-BG"/>
                </w:rPr>
                <w:t xml:space="preserve">ТА ДЕЙНОСТ </w:t>
              </w:r>
            </w:hyperlink>
          </w:p>
          <w:p w14:paraId="72947C7B" w14:textId="77777777" w:rsidR="002C2E00" w:rsidRPr="00F97D66" w:rsidRDefault="002C2E00" w:rsidP="002C2E00">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бр.104 от 6 Декември 1996г.</w:t>
            </w:r>
          </w:p>
          <w:p w14:paraId="45786635" w14:textId="77777777" w:rsidR="002C2E00" w:rsidRPr="00F97D66" w:rsidRDefault="002C2E00" w:rsidP="002C2E00">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 изм. и доп. ДВ. бр.77 от 18 Септември 2018г.</w:t>
            </w:r>
          </w:p>
          <w:p w14:paraId="36F5CBE8" w14:textId="77777777" w:rsidR="00F94AD0" w:rsidRPr="00F97D66" w:rsidRDefault="00F94AD0" w:rsidP="002C2E00">
            <w:pPr>
              <w:rPr>
                <w:rFonts w:ascii="Calibri" w:hAnsi="Calibri" w:cs="Calibri"/>
                <w:sz w:val="23"/>
                <w:szCs w:val="23"/>
                <w:lang w:val="bg-BG"/>
              </w:rPr>
            </w:pPr>
          </w:p>
        </w:tc>
        <w:tc>
          <w:tcPr>
            <w:tcW w:w="6095" w:type="dxa"/>
            <w:shd w:val="clear" w:color="auto" w:fill="auto"/>
          </w:tcPr>
          <w:p w14:paraId="0E9C5628" w14:textId="77777777" w:rsidR="002C2E00" w:rsidRPr="00F97D66" w:rsidRDefault="00F94AD0" w:rsidP="002C2E00">
            <w:pPr>
              <w:rPr>
                <w:rFonts w:ascii="Calibri" w:hAnsi="Calibri" w:cs="Calibri"/>
                <w:sz w:val="23"/>
                <w:szCs w:val="23"/>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F94AD0" w:rsidRPr="00F97D66" w14:paraId="0F4E901A" w14:textId="77777777" w:rsidTr="00C93098">
        <w:tc>
          <w:tcPr>
            <w:tcW w:w="391" w:type="dxa"/>
            <w:shd w:val="clear" w:color="auto" w:fill="auto"/>
          </w:tcPr>
          <w:p w14:paraId="44E61562" w14:textId="77777777" w:rsidR="00433CE9" w:rsidRPr="00F97D66" w:rsidRDefault="00F94AD0" w:rsidP="00433CE9">
            <w:pPr>
              <w:rPr>
                <w:rFonts w:ascii="Calibri" w:hAnsi="Calibri" w:cs="Calibri"/>
                <w:sz w:val="23"/>
                <w:szCs w:val="23"/>
                <w:lang w:val="bg-BG"/>
              </w:rPr>
            </w:pPr>
            <w:r w:rsidRPr="00F97D66">
              <w:rPr>
                <w:rFonts w:ascii="Calibri" w:hAnsi="Calibri" w:cs="Calibri"/>
                <w:sz w:val="23"/>
                <w:szCs w:val="23"/>
                <w:lang w:val="bg-BG"/>
              </w:rPr>
              <w:t>12.</w:t>
            </w:r>
          </w:p>
        </w:tc>
        <w:tc>
          <w:tcPr>
            <w:tcW w:w="3153" w:type="dxa"/>
            <w:shd w:val="clear" w:color="auto" w:fill="auto"/>
          </w:tcPr>
          <w:p w14:paraId="49CF2259" w14:textId="77777777" w:rsidR="00433CE9" w:rsidRPr="00F97D66" w:rsidRDefault="00433CE9" w:rsidP="00433CE9">
            <w:pPr>
              <w:rPr>
                <w:rFonts w:ascii="Calibri" w:hAnsi="Calibri" w:cs="Calibri"/>
                <w:sz w:val="23"/>
                <w:szCs w:val="23"/>
                <w:lang w:val="bg-BG"/>
              </w:rPr>
            </w:pPr>
            <w:hyperlink r:id="rId170" w:history="1">
              <w:r w:rsidRPr="00F97D66">
                <w:rPr>
                  <w:rStyle w:val="Hyperlink"/>
                  <w:rFonts w:ascii="Calibri" w:hAnsi="Calibri" w:cs="Calibri"/>
                  <w:sz w:val="23"/>
                  <w:szCs w:val="23"/>
                  <w:lang w:val="bg-BG"/>
                </w:rPr>
                <w:t>ЗАКОН ЗА НЯКОИ ПР</w:t>
              </w:r>
              <w:r w:rsidRPr="00F97D66">
                <w:rPr>
                  <w:rStyle w:val="Hyperlink"/>
                  <w:rFonts w:ascii="Calibri" w:hAnsi="Calibri" w:cs="Calibri"/>
                  <w:sz w:val="23"/>
                  <w:szCs w:val="23"/>
                  <w:lang w:val="bg-BG"/>
                </w:rPr>
                <w:t>А</w:t>
              </w:r>
              <w:r w:rsidRPr="00F97D66">
                <w:rPr>
                  <w:rStyle w:val="Hyperlink"/>
                  <w:rFonts w:ascii="Calibri" w:hAnsi="Calibri" w:cs="Calibri"/>
                  <w:sz w:val="23"/>
                  <w:szCs w:val="23"/>
                  <w:lang w:val="bg-BG"/>
                </w:rPr>
                <w:t>ВА НА ЛИЦАТА, КОИТО СА БИЛИ ПРЕЗИДЕНТИ НА РЕПУБЛИКА БЪЛГАРИЯ</w:t>
              </w:r>
            </w:hyperlink>
          </w:p>
          <w:p w14:paraId="2A6590B1" w14:textId="77777777" w:rsidR="00433CE9" w:rsidRPr="00F97D66" w:rsidRDefault="00433CE9" w:rsidP="00433CE9">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бр.59 от 1 Юли 2003г.</w:t>
            </w:r>
          </w:p>
          <w:p w14:paraId="156CA068" w14:textId="77777777" w:rsidR="00433CE9" w:rsidRPr="00F97D66" w:rsidRDefault="00433CE9" w:rsidP="00433CE9">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бр.43 от 7 Юни 2016г.</w:t>
            </w:r>
          </w:p>
        </w:tc>
        <w:tc>
          <w:tcPr>
            <w:tcW w:w="6095" w:type="dxa"/>
            <w:shd w:val="clear" w:color="auto" w:fill="auto"/>
          </w:tcPr>
          <w:p w14:paraId="035281EA" w14:textId="77777777" w:rsidR="00433CE9" w:rsidRPr="00F97D66" w:rsidRDefault="00F94AD0" w:rsidP="00433CE9">
            <w:pPr>
              <w:rPr>
                <w:rFonts w:ascii="Calibri" w:hAnsi="Calibri" w:cs="Calibri"/>
                <w:sz w:val="23"/>
                <w:szCs w:val="23"/>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F94AD0" w:rsidRPr="00F97D66" w14:paraId="2B35BE2E" w14:textId="77777777" w:rsidTr="00C93098">
        <w:tc>
          <w:tcPr>
            <w:tcW w:w="391" w:type="dxa"/>
            <w:shd w:val="clear" w:color="auto" w:fill="auto"/>
          </w:tcPr>
          <w:p w14:paraId="53FB01B9" w14:textId="77777777" w:rsidR="00433CE9" w:rsidRPr="00F97D66" w:rsidRDefault="00F94AD0" w:rsidP="00433CE9">
            <w:pPr>
              <w:rPr>
                <w:rFonts w:ascii="Calibri" w:hAnsi="Calibri" w:cs="Calibri"/>
                <w:sz w:val="23"/>
                <w:szCs w:val="23"/>
                <w:lang w:val="bg-BG"/>
              </w:rPr>
            </w:pPr>
            <w:r w:rsidRPr="00F97D66">
              <w:rPr>
                <w:rFonts w:ascii="Calibri" w:hAnsi="Calibri" w:cs="Calibri"/>
                <w:sz w:val="23"/>
                <w:szCs w:val="23"/>
                <w:lang w:val="bg-BG"/>
              </w:rPr>
              <w:t>13.</w:t>
            </w:r>
          </w:p>
        </w:tc>
        <w:tc>
          <w:tcPr>
            <w:tcW w:w="3153" w:type="dxa"/>
            <w:shd w:val="clear" w:color="auto" w:fill="auto"/>
          </w:tcPr>
          <w:p w14:paraId="5F7E039A" w14:textId="77777777" w:rsidR="00433CE9" w:rsidRPr="00F97D66" w:rsidRDefault="00433CE9" w:rsidP="00433CE9">
            <w:pPr>
              <w:rPr>
                <w:rFonts w:ascii="Calibri" w:hAnsi="Calibri" w:cs="Calibri"/>
                <w:sz w:val="23"/>
                <w:szCs w:val="23"/>
                <w:lang w:val="bg-BG"/>
              </w:rPr>
            </w:pPr>
            <w:hyperlink r:id="rId171" w:history="1">
              <w:r w:rsidRPr="00F97D66">
                <w:rPr>
                  <w:rStyle w:val="Hyperlink"/>
                  <w:rFonts w:ascii="Calibri" w:hAnsi="Calibri" w:cs="Calibri"/>
                  <w:sz w:val="23"/>
                  <w:szCs w:val="23"/>
                  <w:lang w:val="bg-BG"/>
                </w:rPr>
                <w:t>ЗАКОН ЗА ОБ</w:t>
              </w:r>
              <w:r w:rsidRPr="00F97D66">
                <w:rPr>
                  <w:rStyle w:val="Hyperlink"/>
                  <w:rFonts w:ascii="Calibri" w:hAnsi="Calibri" w:cs="Calibri"/>
                  <w:sz w:val="23"/>
                  <w:szCs w:val="23"/>
                  <w:lang w:val="bg-BG"/>
                </w:rPr>
                <w:t>Е</w:t>
              </w:r>
              <w:r w:rsidRPr="00F97D66">
                <w:rPr>
                  <w:rStyle w:val="Hyperlink"/>
                  <w:rFonts w:ascii="Calibri" w:hAnsi="Calibri" w:cs="Calibri"/>
                  <w:sz w:val="23"/>
                  <w:szCs w:val="23"/>
                  <w:lang w:val="bg-BG"/>
                </w:rPr>
                <w:t>ЗЩЕТЯВАНЕ НА СОБСТВЕНИЦИ НА ОДЪРЖАВЕНИ ИМОТИ</w:t>
              </w:r>
            </w:hyperlink>
          </w:p>
          <w:p w14:paraId="005D0C48" w14:textId="77777777" w:rsidR="00433CE9" w:rsidRPr="00F97D66" w:rsidRDefault="00433CE9" w:rsidP="00433CE9">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бр.107 от 18 Ноември 1997г.</w:t>
            </w:r>
          </w:p>
          <w:p w14:paraId="0CACD7C3" w14:textId="77777777" w:rsidR="00433CE9" w:rsidRPr="00F97D66" w:rsidRDefault="00433CE9" w:rsidP="00433CE9">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бр.77 от 18 Септември 2018г.</w:t>
            </w:r>
          </w:p>
        </w:tc>
        <w:tc>
          <w:tcPr>
            <w:tcW w:w="6095" w:type="dxa"/>
            <w:shd w:val="clear" w:color="auto" w:fill="auto"/>
          </w:tcPr>
          <w:p w14:paraId="5DDE10C2" w14:textId="77777777" w:rsidR="00433CE9" w:rsidRPr="00F97D66" w:rsidRDefault="00F94AD0" w:rsidP="00433CE9">
            <w:pPr>
              <w:rPr>
                <w:rFonts w:ascii="Calibri" w:hAnsi="Calibri" w:cs="Calibri"/>
                <w:sz w:val="23"/>
                <w:szCs w:val="23"/>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F94AD0" w:rsidRPr="00F97D66" w14:paraId="29A70EE9" w14:textId="77777777" w:rsidTr="00C93098">
        <w:tc>
          <w:tcPr>
            <w:tcW w:w="391" w:type="dxa"/>
            <w:shd w:val="clear" w:color="auto" w:fill="auto"/>
          </w:tcPr>
          <w:p w14:paraId="47CDC1DA" w14:textId="77777777" w:rsidR="00433CE9" w:rsidRPr="00F97D66" w:rsidRDefault="00F94AD0" w:rsidP="00433CE9">
            <w:pPr>
              <w:rPr>
                <w:rFonts w:ascii="Calibri" w:hAnsi="Calibri" w:cs="Calibri"/>
                <w:sz w:val="23"/>
                <w:szCs w:val="23"/>
                <w:lang w:val="bg-BG"/>
              </w:rPr>
            </w:pPr>
            <w:r w:rsidRPr="00F97D66">
              <w:rPr>
                <w:rFonts w:ascii="Calibri" w:hAnsi="Calibri" w:cs="Calibri"/>
                <w:sz w:val="23"/>
                <w:szCs w:val="23"/>
                <w:lang w:val="bg-BG"/>
              </w:rPr>
              <w:t>14.</w:t>
            </w:r>
          </w:p>
        </w:tc>
        <w:tc>
          <w:tcPr>
            <w:tcW w:w="3153" w:type="dxa"/>
            <w:shd w:val="clear" w:color="auto" w:fill="auto"/>
          </w:tcPr>
          <w:p w14:paraId="3B92AB8D" w14:textId="77777777" w:rsidR="00433CE9" w:rsidRPr="00F97D66" w:rsidRDefault="00433CE9" w:rsidP="00433CE9">
            <w:pPr>
              <w:rPr>
                <w:rStyle w:val="Hyperlink"/>
                <w:rFonts w:ascii="Calibri" w:hAnsi="Calibri" w:cs="Calibri"/>
                <w:sz w:val="23"/>
                <w:szCs w:val="23"/>
                <w:lang w:val="bg-BG"/>
              </w:rPr>
            </w:pPr>
            <w:hyperlink r:id="rId172" w:history="1">
              <w:r w:rsidRPr="00F97D66">
                <w:rPr>
                  <w:rStyle w:val="Hyperlink"/>
                  <w:rFonts w:ascii="Calibri" w:hAnsi="Calibri" w:cs="Calibri"/>
                  <w:sz w:val="23"/>
                  <w:szCs w:val="23"/>
                  <w:lang w:val="bg-BG"/>
                </w:rPr>
                <w:t>ЗАКОН ЗА РЕГИ</w:t>
              </w:r>
              <w:r w:rsidRPr="00F97D66">
                <w:rPr>
                  <w:rStyle w:val="Hyperlink"/>
                  <w:rFonts w:ascii="Calibri" w:hAnsi="Calibri" w:cs="Calibri"/>
                  <w:sz w:val="23"/>
                  <w:szCs w:val="23"/>
                  <w:lang w:val="bg-BG"/>
                </w:rPr>
                <w:t>С</w:t>
              </w:r>
              <w:r w:rsidRPr="00F97D66">
                <w:rPr>
                  <w:rStyle w:val="Hyperlink"/>
                  <w:rFonts w:ascii="Calibri" w:hAnsi="Calibri" w:cs="Calibri"/>
                  <w:sz w:val="23"/>
                  <w:szCs w:val="23"/>
                  <w:lang w:val="bg-BG"/>
                </w:rPr>
                <w:t>ТЪР БУЛСТАТ</w:t>
              </w:r>
            </w:hyperlink>
          </w:p>
          <w:p w14:paraId="04CC1485" w14:textId="77777777" w:rsidR="00433CE9" w:rsidRPr="00F97D66" w:rsidRDefault="00433CE9" w:rsidP="00433CE9">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бр.39 от 10 Май 2005г.</w:t>
            </w:r>
          </w:p>
          <w:p w14:paraId="243BF30E" w14:textId="77777777" w:rsidR="00433CE9" w:rsidRPr="00F97D66" w:rsidRDefault="00433CE9" w:rsidP="00433CE9">
            <w:pPr>
              <w:rPr>
                <w:rStyle w:val="Hyperlink"/>
                <w:rFonts w:ascii="Calibri" w:hAnsi="Calibri" w:cs="Calibri"/>
                <w:color w:val="000000"/>
                <w:sz w:val="23"/>
                <w:szCs w:val="23"/>
                <w:u w:val="none"/>
                <w:shd w:val="clear" w:color="auto" w:fill="FEFEFE"/>
              </w:rPr>
            </w:pPr>
            <w:r w:rsidRPr="00F97D66">
              <w:rPr>
                <w:rFonts w:ascii="Calibri" w:hAnsi="Calibri" w:cs="Calibri"/>
                <w:color w:val="000000"/>
                <w:sz w:val="23"/>
                <w:szCs w:val="23"/>
                <w:shd w:val="clear" w:color="auto" w:fill="FEFEFE"/>
                <w:lang w:val="bg-BG"/>
              </w:rPr>
              <w:t xml:space="preserve">Посл. </w:t>
            </w:r>
            <w:r w:rsidR="00F94AD0" w:rsidRPr="00F97D66">
              <w:rPr>
                <w:rFonts w:ascii="Calibri" w:hAnsi="Calibri" w:cs="Calibri"/>
                <w:color w:val="000000"/>
                <w:sz w:val="23"/>
                <w:szCs w:val="23"/>
                <w:shd w:val="clear" w:color="auto" w:fill="FEFEFE"/>
              </w:rPr>
              <w:t>изм. и доп. ДВ. бр.94 от 3 Ноември 2020г.</w:t>
            </w:r>
          </w:p>
        </w:tc>
        <w:tc>
          <w:tcPr>
            <w:tcW w:w="6095" w:type="dxa"/>
            <w:shd w:val="clear" w:color="auto" w:fill="auto"/>
          </w:tcPr>
          <w:p w14:paraId="2AE83787" w14:textId="77777777" w:rsidR="00433CE9" w:rsidRPr="00F97D66" w:rsidRDefault="00F94AD0" w:rsidP="00433CE9">
            <w:pPr>
              <w:rPr>
                <w:rFonts w:ascii="Calibri" w:hAnsi="Calibri" w:cs="Calibri"/>
                <w:sz w:val="23"/>
                <w:szCs w:val="23"/>
                <w:lang w:val="bg-BG"/>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F94AD0" w:rsidRPr="00F97D66" w14:paraId="3C5CC630" w14:textId="77777777" w:rsidTr="00C93098">
        <w:tc>
          <w:tcPr>
            <w:tcW w:w="391" w:type="dxa"/>
            <w:shd w:val="clear" w:color="auto" w:fill="auto"/>
          </w:tcPr>
          <w:p w14:paraId="08F3C475" w14:textId="77777777" w:rsidR="00433CE9" w:rsidRPr="00F97D66" w:rsidRDefault="00F94AD0" w:rsidP="00433CE9">
            <w:pPr>
              <w:rPr>
                <w:rFonts w:ascii="Calibri" w:hAnsi="Calibri" w:cs="Calibri"/>
                <w:sz w:val="23"/>
                <w:szCs w:val="23"/>
                <w:lang w:val="bg-BG"/>
              </w:rPr>
            </w:pPr>
            <w:r w:rsidRPr="00F97D66">
              <w:rPr>
                <w:rFonts w:ascii="Calibri" w:hAnsi="Calibri" w:cs="Calibri"/>
                <w:sz w:val="23"/>
                <w:szCs w:val="23"/>
                <w:lang w:val="bg-BG"/>
              </w:rPr>
              <w:t>15.</w:t>
            </w:r>
          </w:p>
        </w:tc>
        <w:tc>
          <w:tcPr>
            <w:tcW w:w="3153" w:type="dxa"/>
            <w:shd w:val="clear" w:color="auto" w:fill="auto"/>
          </w:tcPr>
          <w:p w14:paraId="0AC47EBE" w14:textId="77777777" w:rsidR="00433CE9" w:rsidRPr="00F97D66" w:rsidRDefault="00F94AD0" w:rsidP="00433CE9">
            <w:pPr>
              <w:rPr>
                <w:rStyle w:val="Hyperlink"/>
                <w:rFonts w:ascii="Calibri" w:hAnsi="Calibri" w:cs="Calibri"/>
                <w:sz w:val="23"/>
                <w:szCs w:val="23"/>
                <w:lang w:val="bg-BG"/>
              </w:rPr>
            </w:pPr>
            <w:hyperlink r:id="rId173" w:history="1">
              <w:r w:rsidR="00433CE9" w:rsidRPr="00F97D66">
                <w:rPr>
                  <w:rStyle w:val="Hyperlink"/>
                  <w:rFonts w:ascii="Calibri" w:hAnsi="Calibri" w:cs="Calibri"/>
                  <w:sz w:val="23"/>
                  <w:szCs w:val="23"/>
                  <w:lang w:val="bg-BG"/>
                </w:rPr>
                <w:t>ЗАКОН ЗА СЪБРАНИЯТА, МИТ</w:t>
              </w:r>
              <w:r w:rsidR="00433CE9" w:rsidRPr="00F97D66">
                <w:rPr>
                  <w:rStyle w:val="Hyperlink"/>
                  <w:rFonts w:ascii="Calibri" w:hAnsi="Calibri" w:cs="Calibri"/>
                  <w:sz w:val="23"/>
                  <w:szCs w:val="23"/>
                  <w:lang w:val="bg-BG"/>
                </w:rPr>
                <w:t>И</w:t>
              </w:r>
              <w:r w:rsidR="00433CE9" w:rsidRPr="00F97D66">
                <w:rPr>
                  <w:rStyle w:val="Hyperlink"/>
                  <w:rFonts w:ascii="Calibri" w:hAnsi="Calibri" w:cs="Calibri"/>
                  <w:sz w:val="23"/>
                  <w:szCs w:val="23"/>
                  <w:lang w:val="bg-BG"/>
                </w:rPr>
                <w:t>НГИТЕ И МАНИФЕСТАЦИИТ</w:t>
              </w:r>
              <w:r w:rsidRPr="00F97D66">
                <w:rPr>
                  <w:rStyle w:val="Hyperlink"/>
                  <w:rFonts w:ascii="Calibri" w:hAnsi="Calibri" w:cs="Calibri"/>
                  <w:sz w:val="23"/>
                  <w:szCs w:val="23"/>
                  <w:lang w:val="bg-BG"/>
                </w:rPr>
                <w:t>Е</w:t>
              </w:r>
            </w:hyperlink>
          </w:p>
          <w:p w14:paraId="2F3F0861" w14:textId="77777777" w:rsidR="00433CE9" w:rsidRPr="00F97D66" w:rsidRDefault="00433CE9" w:rsidP="00433CE9">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бр.10 от 2 Февруари 1990г.</w:t>
            </w:r>
          </w:p>
          <w:p w14:paraId="20314469" w14:textId="77777777" w:rsidR="00433CE9" w:rsidRPr="00F97D66" w:rsidRDefault="00433CE9" w:rsidP="00433CE9">
            <w:pPr>
              <w:rPr>
                <w:rStyle w:val="Hyperlink"/>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бр.52 от 2 Юли 2019г.</w:t>
            </w:r>
          </w:p>
        </w:tc>
        <w:tc>
          <w:tcPr>
            <w:tcW w:w="6095" w:type="dxa"/>
            <w:shd w:val="clear" w:color="auto" w:fill="auto"/>
          </w:tcPr>
          <w:p w14:paraId="1D1A3B73" w14:textId="77777777" w:rsidR="00F94AD0" w:rsidRPr="00F94AD0" w:rsidRDefault="00F94AD0" w:rsidP="00F94AD0">
            <w:pPr>
              <w:rPr>
                <w:rFonts w:ascii="Calibri" w:hAnsi="Calibri" w:cs="Calibri"/>
                <w:color w:val="000000"/>
                <w:sz w:val="23"/>
                <w:szCs w:val="23"/>
              </w:rPr>
            </w:pPr>
            <w:r w:rsidRPr="00F94AD0">
              <w:rPr>
                <w:rFonts w:ascii="Calibri" w:hAnsi="Calibri" w:cs="Calibri"/>
                <w:b/>
                <w:bCs/>
                <w:color w:val="000000"/>
                <w:sz w:val="23"/>
                <w:szCs w:val="23"/>
              </w:rPr>
              <w:t>Чл. 2.</w:t>
            </w:r>
            <w:r w:rsidRPr="00F94AD0">
              <w:rPr>
                <w:rFonts w:ascii="Calibri" w:hAnsi="Calibri" w:cs="Calibri"/>
                <w:color w:val="000000"/>
                <w:sz w:val="23"/>
                <w:szCs w:val="23"/>
              </w:rPr>
              <w:t> Събрания, митинги и манифестации могат да се организират и провеждат от граждани, от сдружения, от политически и други обществени организации.</w:t>
            </w:r>
          </w:p>
          <w:p w14:paraId="12677350" w14:textId="77777777" w:rsidR="00F94AD0" w:rsidRPr="00F94AD0" w:rsidRDefault="00F94AD0" w:rsidP="00F94AD0">
            <w:pPr>
              <w:rPr>
                <w:rFonts w:ascii="Calibri" w:hAnsi="Calibri" w:cs="Calibri"/>
                <w:color w:val="000000"/>
                <w:sz w:val="23"/>
                <w:szCs w:val="23"/>
              </w:rPr>
            </w:pPr>
            <w:r w:rsidRPr="00F94AD0">
              <w:rPr>
                <w:rFonts w:ascii="Calibri" w:hAnsi="Calibri" w:cs="Calibri"/>
                <w:b/>
                <w:bCs/>
                <w:color w:val="000000"/>
                <w:sz w:val="23"/>
                <w:szCs w:val="23"/>
              </w:rPr>
              <w:t>Чл. 3.</w:t>
            </w:r>
            <w:r w:rsidRPr="00F94AD0">
              <w:rPr>
                <w:rFonts w:ascii="Calibri" w:hAnsi="Calibri" w:cs="Calibri"/>
                <w:color w:val="000000"/>
                <w:sz w:val="23"/>
                <w:szCs w:val="23"/>
              </w:rPr>
              <w:t> На събранията, митингите и манифестациите гражданите изразяват мнения, възгледи и становища по въпроси от политически, икономически, социален, културен или друг характер чрез слово, плакати, макети и по друг подходящ начин.</w:t>
            </w:r>
          </w:p>
          <w:p w14:paraId="25BF70F2" w14:textId="77777777" w:rsidR="00433CE9" w:rsidRPr="005C4604" w:rsidRDefault="00F94AD0" w:rsidP="00433CE9">
            <w:pPr>
              <w:rPr>
                <w:rFonts w:ascii="Calibri" w:hAnsi="Calibri" w:cs="Calibri"/>
                <w:color w:val="000000"/>
                <w:sz w:val="23"/>
                <w:szCs w:val="23"/>
              </w:rPr>
            </w:pPr>
            <w:r w:rsidRPr="00F94AD0">
              <w:rPr>
                <w:rFonts w:ascii="Calibri" w:hAnsi="Calibri" w:cs="Calibri"/>
                <w:b/>
                <w:bCs/>
                <w:color w:val="000000"/>
                <w:sz w:val="23"/>
                <w:szCs w:val="23"/>
              </w:rPr>
              <w:t>Чл. 4.</w:t>
            </w:r>
            <w:r w:rsidRPr="00F94AD0">
              <w:rPr>
                <w:rFonts w:ascii="Calibri" w:hAnsi="Calibri" w:cs="Calibri"/>
                <w:color w:val="000000"/>
                <w:sz w:val="23"/>
                <w:szCs w:val="23"/>
              </w:rPr>
              <w:t> Гражданите не могат да бъдат преследвани и наказвани за организиране и участие в събрания, митинги и манифестации и за изразените от тях мнения, възгледи и становища, освен ако това съставлява престъпление или друго правонарушение.</w:t>
            </w:r>
          </w:p>
        </w:tc>
      </w:tr>
      <w:tr w:rsidR="00F94AD0" w:rsidRPr="00F97D66" w14:paraId="3CECB7E6" w14:textId="77777777" w:rsidTr="00C93098">
        <w:tc>
          <w:tcPr>
            <w:tcW w:w="391" w:type="dxa"/>
            <w:shd w:val="clear" w:color="auto" w:fill="auto"/>
          </w:tcPr>
          <w:p w14:paraId="4E2BE3D9" w14:textId="77777777" w:rsidR="00433CE9" w:rsidRPr="00F97D66" w:rsidRDefault="005C4604" w:rsidP="00433CE9">
            <w:pPr>
              <w:rPr>
                <w:rFonts w:ascii="Calibri" w:hAnsi="Calibri" w:cs="Calibri"/>
                <w:sz w:val="23"/>
                <w:szCs w:val="23"/>
                <w:lang w:val="bg-BG"/>
              </w:rPr>
            </w:pPr>
            <w:r w:rsidRPr="00F97D66">
              <w:rPr>
                <w:rFonts w:ascii="Calibri" w:hAnsi="Calibri" w:cs="Calibri"/>
                <w:sz w:val="23"/>
                <w:szCs w:val="23"/>
                <w:lang w:val="bg-BG"/>
              </w:rPr>
              <w:t>16.</w:t>
            </w:r>
          </w:p>
        </w:tc>
        <w:tc>
          <w:tcPr>
            <w:tcW w:w="3153" w:type="dxa"/>
            <w:shd w:val="clear" w:color="auto" w:fill="auto"/>
          </w:tcPr>
          <w:p w14:paraId="04D0CF75" w14:textId="77777777" w:rsidR="00433CE9" w:rsidRPr="00F97D66" w:rsidRDefault="00433CE9" w:rsidP="00433CE9">
            <w:pPr>
              <w:rPr>
                <w:rStyle w:val="Hyperlink"/>
                <w:rFonts w:ascii="Calibri" w:hAnsi="Calibri" w:cs="Calibri"/>
                <w:sz w:val="23"/>
                <w:szCs w:val="23"/>
                <w:lang w:val="bg-BG"/>
              </w:rPr>
            </w:pPr>
            <w:hyperlink r:id="rId174" w:history="1">
              <w:r w:rsidRPr="00F97D66">
                <w:rPr>
                  <w:rStyle w:val="Hyperlink"/>
                  <w:rFonts w:ascii="Calibri" w:hAnsi="Calibri" w:cs="Calibri"/>
                  <w:sz w:val="23"/>
                  <w:szCs w:val="23"/>
                  <w:lang w:val="bg-BG"/>
                </w:rPr>
                <w:t>ЗАКОН ЗА ЮРИДИЧЕСКИТЕ ЛИЦА С НЕ</w:t>
              </w:r>
              <w:r w:rsidRPr="00F97D66">
                <w:rPr>
                  <w:rStyle w:val="Hyperlink"/>
                  <w:rFonts w:ascii="Calibri" w:hAnsi="Calibri" w:cs="Calibri"/>
                  <w:sz w:val="23"/>
                  <w:szCs w:val="23"/>
                  <w:lang w:val="bg-BG"/>
                </w:rPr>
                <w:t>С</w:t>
              </w:r>
              <w:r w:rsidRPr="00F97D66">
                <w:rPr>
                  <w:rStyle w:val="Hyperlink"/>
                  <w:rFonts w:ascii="Calibri" w:hAnsi="Calibri" w:cs="Calibri"/>
                  <w:sz w:val="23"/>
                  <w:szCs w:val="23"/>
                  <w:lang w:val="bg-BG"/>
                </w:rPr>
                <w:t>ТОПАНСКА ЦЕЛ</w:t>
              </w:r>
            </w:hyperlink>
          </w:p>
          <w:p w14:paraId="59B363E4" w14:textId="77777777" w:rsidR="00433CE9" w:rsidRPr="00F97D66" w:rsidRDefault="00433CE9" w:rsidP="00433CE9">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бр.81 от 6 Октомври 2000г.</w:t>
            </w:r>
          </w:p>
          <w:p w14:paraId="520BF7FF" w14:textId="77777777" w:rsidR="00433CE9" w:rsidRPr="00F97D66" w:rsidRDefault="00433CE9" w:rsidP="00433CE9">
            <w:pPr>
              <w:rPr>
                <w:rStyle w:val="Hyperlink"/>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lang w:val="bg-BG"/>
              </w:rPr>
              <w:t>Д</w:t>
            </w:r>
            <w:r w:rsidRPr="00F97D66">
              <w:rPr>
                <w:rFonts w:ascii="Calibri" w:hAnsi="Calibri" w:cs="Calibri"/>
                <w:color w:val="000000"/>
                <w:sz w:val="23"/>
                <w:szCs w:val="23"/>
                <w:shd w:val="clear" w:color="auto" w:fill="FEFEFE"/>
              </w:rPr>
              <w:t>оп. ДВ. бр.98 от 27 Ноември 2018г.</w:t>
            </w:r>
          </w:p>
        </w:tc>
        <w:tc>
          <w:tcPr>
            <w:tcW w:w="6095" w:type="dxa"/>
            <w:shd w:val="clear" w:color="auto" w:fill="auto"/>
          </w:tcPr>
          <w:p w14:paraId="3035C722" w14:textId="77777777" w:rsidR="00433CE9" w:rsidRPr="00F97D66" w:rsidRDefault="00433CE9" w:rsidP="00433CE9">
            <w:pPr>
              <w:rPr>
                <w:rFonts w:ascii="Calibri" w:hAnsi="Calibri" w:cs="Calibri"/>
                <w:sz w:val="23"/>
                <w:szCs w:val="23"/>
              </w:rPr>
            </w:pPr>
            <w:r w:rsidRPr="00F97D66">
              <w:rPr>
                <w:rFonts w:ascii="Calibri" w:hAnsi="Calibri" w:cs="Calibri"/>
                <w:b/>
                <w:bCs/>
                <w:color w:val="000000"/>
                <w:sz w:val="23"/>
                <w:szCs w:val="23"/>
              </w:rPr>
              <w:t>Чл. 1.</w:t>
            </w:r>
            <w:r w:rsidRPr="00F97D66">
              <w:rPr>
                <w:rFonts w:ascii="Calibri" w:hAnsi="Calibri" w:cs="Calibri"/>
                <w:color w:val="000000"/>
                <w:sz w:val="23"/>
                <w:szCs w:val="23"/>
                <w:shd w:val="clear" w:color="auto" w:fill="FEFEFE"/>
              </w:rPr>
              <w:t> (1) Този закон урежда учредяването, регистрацията, устройството, дейността и прекратяването на юридическите лица с нестопанска цел.</w:t>
            </w:r>
          </w:p>
          <w:p w14:paraId="1A25207F" w14:textId="77777777" w:rsidR="00433CE9" w:rsidRPr="00F97D66" w:rsidRDefault="00433CE9" w:rsidP="00433CE9">
            <w:pPr>
              <w:rPr>
                <w:rFonts w:ascii="Calibri" w:hAnsi="Calibri" w:cs="Calibri"/>
                <w:color w:val="000000"/>
                <w:sz w:val="23"/>
                <w:szCs w:val="23"/>
              </w:rPr>
            </w:pPr>
            <w:r w:rsidRPr="00F97D66">
              <w:rPr>
                <w:rFonts w:ascii="Calibri" w:hAnsi="Calibri" w:cs="Calibri"/>
                <w:b/>
                <w:bCs/>
                <w:color w:val="000000"/>
                <w:sz w:val="23"/>
                <w:szCs w:val="23"/>
              </w:rPr>
              <w:t>Чл. 4.</w:t>
            </w:r>
            <w:r w:rsidRPr="00F97D66">
              <w:rPr>
                <w:rFonts w:ascii="Calibri" w:hAnsi="Calibri" w:cs="Calibri"/>
                <w:color w:val="000000"/>
                <w:sz w:val="23"/>
                <w:szCs w:val="23"/>
              </w:rPr>
              <w:t xml:space="preserve"> (1) Държавата може да подпомага и да насърчава юридическите лица с нестопанска цел, определени за извършване на дейност в обществена полза, чрез данъчни и други финансови и икономически облекчения, както и финансирания при условия и по ред, определени в съответните специални закони и при съобразяване с правилата по държавните помощи.</w:t>
            </w:r>
          </w:p>
          <w:p w14:paraId="1D5C6402" w14:textId="77777777" w:rsidR="00433CE9" w:rsidRPr="00F97D66" w:rsidRDefault="00433CE9" w:rsidP="00433CE9">
            <w:pPr>
              <w:rPr>
                <w:rFonts w:ascii="Calibri" w:hAnsi="Calibri" w:cs="Calibri"/>
                <w:color w:val="000000"/>
                <w:sz w:val="23"/>
                <w:szCs w:val="23"/>
              </w:rPr>
            </w:pPr>
            <w:r w:rsidRPr="00F97D66">
              <w:rPr>
                <w:rFonts w:ascii="Calibri" w:hAnsi="Calibri" w:cs="Calibri"/>
                <w:color w:val="000000"/>
                <w:sz w:val="23"/>
                <w:szCs w:val="23"/>
              </w:rPr>
              <w:t>(2) Държавата провежда политика за подкрепа на развитието на гражданските организации и създава условия за насърчаване и финансова подкрепа на граждански инициативи. Държавната политика в областта на гражданските организации се осъществява от Министерския съвет. Министерският съвет приема и актуализира периодично Стратегия за подкрепа на развитието на гражданските организации в Република България.</w:t>
            </w:r>
          </w:p>
          <w:p w14:paraId="7C755938" w14:textId="77777777" w:rsidR="00433CE9" w:rsidRPr="00F97D66" w:rsidRDefault="00433CE9" w:rsidP="00433CE9">
            <w:pPr>
              <w:rPr>
                <w:rFonts w:ascii="Calibri" w:hAnsi="Calibri" w:cs="Calibri"/>
                <w:color w:val="000000"/>
                <w:sz w:val="23"/>
                <w:szCs w:val="23"/>
              </w:rPr>
            </w:pPr>
            <w:r w:rsidRPr="00F97D66">
              <w:rPr>
                <w:rFonts w:ascii="Calibri" w:hAnsi="Calibri" w:cs="Calibri"/>
                <w:color w:val="000000"/>
                <w:sz w:val="23"/>
                <w:szCs w:val="23"/>
              </w:rPr>
              <w:t>(3) Създава се Съвет за развитие на гражданското общество към Министерския съвет за разработване и провеждане на политики за подкрепа на развитието на гражданското общество. В съвета участват представители на юридически лица с нестопанска цел за осъществяване на дейност в обществена полза. Председател на съвета е заместник министър-председателят, отговорен за изпълнение на стратегията по ал. 2, който не участва в гласуването.</w:t>
            </w:r>
          </w:p>
        </w:tc>
      </w:tr>
      <w:tr w:rsidR="00F94AD0" w:rsidRPr="00F97D66" w14:paraId="200CA66E" w14:textId="77777777" w:rsidTr="00C93098">
        <w:tc>
          <w:tcPr>
            <w:tcW w:w="391" w:type="dxa"/>
            <w:shd w:val="clear" w:color="auto" w:fill="auto"/>
          </w:tcPr>
          <w:p w14:paraId="6057C473" w14:textId="77777777" w:rsidR="00433CE9" w:rsidRPr="00F97D66" w:rsidRDefault="00D96B22" w:rsidP="00433CE9">
            <w:pPr>
              <w:rPr>
                <w:rFonts w:ascii="Calibri" w:hAnsi="Calibri" w:cs="Calibri"/>
                <w:sz w:val="23"/>
                <w:szCs w:val="23"/>
                <w:lang w:val="bg-BG"/>
              </w:rPr>
            </w:pPr>
            <w:r w:rsidRPr="00F97D66">
              <w:rPr>
                <w:rFonts w:ascii="Calibri" w:hAnsi="Calibri" w:cs="Calibri"/>
                <w:sz w:val="23"/>
                <w:szCs w:val="23"/>
                <w:lang w:val="bg-BG"/>
              </w:rPr>
              <w:t>17.</w:t>
            </w:r>
          </w:p>
        </w:tc>
        <w:tc>
          <w:tcPr>
            <w:tcW w:w="3153" w:type="dxa"/>
            <w:shd w:val="clear" w:color="auto" w:fill="auto"/>
          </w:tcPr>
          <w:p w14:paraId="22185E13" w14:textId="77777777" w:rsidR="00433CE9" w:rsidRPr="00F97D66" w:rsidRDefault="00433CE9" w:rsidP="00433CE9">
            <w:pPr>
              <w:rPr>
                <w:rStyle w:val="Hyperlink"/>
                <w:rFonts w:ascii="Calibri" w:hAnsi="Calibri" w:cs="Calibri"/>
                <w:sz w:val="23"/>
                <w:szCs w:val="23"/>
                <w:lang w:val="bg-BG"/>
              </w:rPr>
            </w:pPr>
            <w:hyperlink r:id="rId175" w:history="1">
              <w:r w:rsidRPr="00F97D66">
                <w:rPr>
                  <w:rStyle w:val="Hyperlink"/>
                  <w:rFonts w:ascii="Calibri" w:hAnsi="Calibri" w:cs="Calibri"/>
                  <w:sz w:val="23"/>
                  <w:szCs w:val="23"/>
                  <w:lang w:val="bg-BG"/>
                </w:rPr>
                <w:t>ЗАКОН ЗА ТЪРГОВСКИЯ РЕГИСТЪР И РЕГИ</w:t>
              </w:r>
              <w:r w:rsidRPr="00F97D66">
                <w:rPr>
                  <w:rStyle w:val="Hyperlink"/>
                  <w:rFonts w:ascii="Calibri" w:hAnsi="Calibri" w:cs="Calibri"/>
                  <w:sz w:val="23"/>
                  <w:szCs w:val="23"/>
                  <w:lang w:val="bg-BG"/>
                </w:rPr>
                <w:t>С</w:t>
              </w:r>
              <w:r w:rsidRPr="00F97D66">
                <w:rPr>
                  <w:rStyle w:val="Hyperlink"/>
                  <w:rFonts w:ascii="Calibri" w:hAnsi="Calibri" w:cs="Calibri"/>
                  <w:sz w:val="23"/>
                  <w:szCs w:val="23"/>
                  <w:lang w:val="bg-BG"/>
                </w:rPr>
                <w:t>Т</w:t>
              </w:r>
              <w:r w:rsidRPr="00F97D66">
                <w:rPr>
                  <w:rStyle w:val="Hyperlink"/>
                  <w:rFonts w:ascii="Calibri" w:hAnsi="Calibri" w:cs="Calibri"/>
                  <w:sz w:val="23"/>
                  <w:szCs w:val="23"/>
                  <w:lang w:val="bg-BG"/>
                </w:rPr>
                <w:t xml:space="preserve">ЪРА НА ЮРИДИЧЕСКИТЕ ЛИЦА С НЕСТОПАНСКА ЦЕЛ </w:t>
              </w:r>
            </w:hyperlink>
          </w:p>
          <w:p w14:paraId="1BDDC0C4" w14:textId="77777777" w:rsidR="00433CE9" w:rsidRPr="00F97D66" w:rsidRDefault="00433CE9" w:rsidP="00433CE9">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бр.34 от 25 Април 2006г.</w:t>
            </w:r>
          </w:p>
          <w:p w14:paraId="2538EC15" w14:textId="77777777" w:rsidR="00433CE9" w:rsidRPr="00F97D66" w:rsidRDefault="00433CE9" w:rsidP="00433CE9">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00D96B22" w:rsidRPr="00F97D66">
              <w:rPr>
                <w:rFonts w:ascii="Calibri" w:hAnsi="Calibri" w:cs="Calibri"/>
                <w:color w:val="000000"/>
                <w:sz w:val="23"/>
                <w:szCs w:val="23"/>
                <w:shd w:val="clear" w:color="auto" w:fill="FEFEFE"/>
              </w:rPr>
              <w:t>изм. и доп. ДВ. бр.38 от 24 Април 2020г.</w:t>
            </w:r>
          </w:p>
        </w:tc>
        <w:tc>
          <w:tcPr>
            <w:tcW w:w="6095" w:type="dxa"/>
            <w:shd w:val="clear" w:color="auto" w:fill="auto"/>
          </w:tcPr>
          <w:p w14:paraId="13C5A30B" w14:textId="77777777" w:rsidR="00433CE9" w:rsidRPr="00F97D66" w:rsidRDefault="00D96B22" w:rsidP="00433CE9">
            <w:pPr>
              <w:rPr>
                <w:rFonts w:ascii="Calibri" w:hAnsi="Calibri" w:cs="Calibri"/>
                <w:b/>
                <w:bCs/>
                <w:color w:val="000000"/>
                <w:sz w:val="23"/>
                <w:szCs w:val="23"/>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F94AD0" w:rsidRPr="00F97D66" w14:paraId="0B5F249D" w14:textId="77777777" w:rsidTr="00C93098">
        <w:tc>
          <w:tcPr>
            <w:tcW w:w="391" w:type="dxa"/>
            <w:shd w:val="clear" w:color="auto" w:fill="auto"/>
          </w:tcPr>
          <w:p w14:paraId="20597DBD" w14:textId="77777777" w:rsidR="00433CE9" w:rsidRPr="00F97D66" w:rsidRDefault="00D96B22" w:rsidP="00433CE9">
            <w:pPr>
              <w:rPr>
                <w:rFonts w:ascii="Calibri" w:hAnsi="Calibri" w:cs="Calibri"/>
                <w:sz w:val="23"/>
                <w:szCs w:val="23"/>
                <w:lang w:val="bg-BG"/>
              </w:rPr>
            </w:pPr>
            <w:r w:rsidRPr="00F97D66">
              <w:rPr>
                <w:rFonts w:ascii="Calibri" w:hAnsi="Calibri" w:cs="Calibri"/>
                <w:sz w:val="23"/>
                <w:szCs w:val="23"/>
                <w:lang w:val="bg-BG"/>
              </w:rPr>
              <w:t>18.</w:t>
            </w:r>
          </w:p>
        </w:tc>
        <w:tc>
          <w:tcPr>
            <w:tcW w:w="3153" w:type="dxa"/>
            <w:shd w:val="clear" w:color="auto" w:fill="auto"/>
          </w:tcPr>
          <w:p w14:paraId="243982D8" w14:textId="77777777" w:rsidR="00433CE9" w:rsidRPr="00F97D66" w:rsidRDefault="00433CE9" w:rsidP="00433CE9">
            <w:pPr>
              <w:rPr>
                <w:rFonts w:ascii="Calibri" w:hAnsi="Calibri" w:cs="Calibri"/>
                <w:sz w:val="23"/>
                <w:szCs w:val="23"/>
                <w:lang w:val="bg-BG"/>
              </w:rPr>
            </w:pPr>
            <w:hyperlink r:id="rId176" w:history="1">
              <w:r w:rsidRPr="00F97D66">
                <w:rPr>
                  <w:rStyle w:val="Hyperlink"/>
                  <w:rFonts w:ascii="Calibri" w:hAnsi="Calibri" w:cs="Calibri"/>
                  <w:sz w:val="23"/>
                  <w:szCs w:val="23"/>
                  <w:lang w:val="bg-BG"/>
                </w:rPr>
                <w:t>ЗАКОН ЗА ГЕРБ</w:t>
              </w:r>
              <w:r w:rsidRPr="00F97D66">
                <w:rPr>
                  <w:rStyle w:val="Hyperlink"/>
                  <w:rFonts w:ascii="Calibri" w:hAnsi="Calibri" w:cs="Calibri"/>
                  <w:sz w:val="23"/>
                  <w:szCs w:val="23"/>
                  <w:lang w:val="bg-BG"/>
                </w:rPr>
                <w:t xml:space="preserve"> </w:t>
              </w:r>
              <w:r w:rsidRPr="00F97D66">
                <w:rPr>
                  <w:rStyle w:val="Hyperlink"/>
                  <w:rFonts w:ascii="Calibri" w:hAnsi="Calibri" w:cs="Calibri"/>
                  <w:sz w:val="23"/>
                  <w:szCs w:val="23"/>
                  <w:lang w:val="bg-BG"/>
                </w:rPr>
                <w:t>НА РЕПУБЛИКА БЪЛГАРИЯ</w:t>
              </w:r>
            </w:hyperlink>
          </w:p>
          <w:p w14:paraId="4D5D6160" w14:textId="77777777" w:rsidR="00433CE9" w:rsidRPr="00F97D66" w:rsidRDefault="00433CE9" w:rsidP="00433CE9">
            <w:pPr>
              <w:rPr>
                <w:rFonts w:ascii="Calibri" w:hAnsi="Calibri" w:cs="Calibri"/>
                <w:sz w:val="23"/>
                <w:szCs w:val="23"/>
              </w:rPr>
            </w:pPr>
            <w:r w:rsidRPr="00F97D66">
              <w:rPr>
                <w:rFonts w:ascii="Calibri" w:hAnsi="Calibri" w:cs="Calibri"/>
                <w:color w:val="000000"/>
                <w:sz w:val="23"/>
                <w:szCs w:val="23"/>
                <w:shd w:val="clear" w:color="auto" w:fill="FEFEFE"/>
              </w:rPr>
              <w:t>Обн. ДВ. бр.62 от 5 Август 1997г.</w:t>
            </w:r>
          </w:p>
        </w:tc>
        <w:tc>
          <w:tcPr>
            <w:tcW w:w="6095" w:type="dxa"/>
            <w:shd w:val="clear" w:color="auto" w:fill="auto"/>
          </w:tcPr>
          <w:p w14:paraId="126D6F9A" w14:textId="77777777" w:rsidR="00433CE9" w:rsidRPr="00F97D66" w:rsidRDefault="00D96B22" w:rsidP="00433CE9">
            <w:pPr>
              <w:rPr>
                <w:rFonts w:ascii="Calibri" w:hAnsi="Calibri" w:cs="Calibri"/>
                <w:b/>
                <w:bCs/>
                <w:color w:val="000000"/>
                <w:sz w:val="23"/>
                <w:szCs w:val="23"/>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F94AD0" w:rsidRPr="00F97D66" w14:paraId="3AB951AC" w14:textId="77777777" w:rsidTr="00C93098">
        <w:tc>
          <w:tcPr>
            <w:tcW w:w="391" w:type="dxa"/>
            <w:shd w:val="clear" w:color="auto" w:fill="auto"/>
          </w:tcPr>
          <w:p w14:paraId="5C0C6151" w14:textId="77777777" w:rsidR="00433CE9" w:rsidRPr="00F97D66" w:rsidRDefault="00D96B22" w:rsidP="00433CE9">
            <w:pPr>
              <w:rPr>
                <w:rFonts w:ascii="Calibri" w:hAnsi="Calibri" w:cs="Calibri"/>
                <w:sz w:val="23"/>
                <w:szCs w:val="23"/>
                <w:lang w:val="bg-BG"/>
              </w:rPr>
            </w:pPr>
            <w:r w:rsidRPr="00F97D66">
              <w:rPr>
                <w:rFonts w:ascii="Calibri" w:hAnsi="Calibri" w:cs="Calibri"/>
                <w:sz w:val="23"/>
                <w:szCs w:val="23"/>
                <w:lang w:val="bg-BG"/>
              </w:rPr>
              <w:t>19.</w:t>
            </w:r>
          </w:p>
        </w:tc>
        <w:tc>
          <w:tcPr>
            <w:tcW w:w="3153" w:type="dxa"/>
            <w:shd w:val="clear" w:color="auto" w:fill="auto"/>
          </w:tcPr>
          <w:p w14:paraId="61FE48CD" w14:textId="77777777" w:rsidR="00433CE9" w:rsidRPr="00F97D66" w:rsidRDefault="00433CE9" w:rsidP="00433CE9">
            <w:pPr>
              <w:rPr>
                <w:rFonts w:ascii="Calibri" w:hAnsi="Calibri" w:cs="Calibri"/>
                <w:sz w:val="23"/>
                <w:szCs w:val="23"/>
                <w:lang w:val="bg-BG"/>
              </w:rPr>
            </w:pPr>
            <w:hyperlink r:id="rId177" w:history="1">
              <w:r w:rsidRPr="00F97D66">
                <w:rPr>
                  <w:rStyle w:val="Hyperlink"/>
                  <w:rFonts w:ascii="Calibri" w:hAnsi="Calibri" w:cs="Calibri"/>
                  <w:sz w:val="23"/>
                  <w:szCs w:val="23"/>
                  <w:lang w:val="bg-BG"/>
                </w:rPr>
                <w:t>ЗАКОН ЗА ГРАЖДАНСКАТА РЕГИСТРАЦ</w:t>
              </w:r>
              <w:r w:rsidRPr="00F97D66">
                <w:rPr>
                  <w:rStyle w:val="Hyperlink"/>
                  <w:rFonts w:ascii="Calibri" w:hAnsi="Calibri" w:cs="Calibri"/>
                  <w:sz w:val="23"/>
                  <w:szCs w:val="23"/>
                  <w:lang w:val="bg-BG"/>
                </w:rPr>
                <w:t>И</w:t>
              </w:r>
              <w:r w:rsidRPr="00F97D66">
                <w:rPr>
                  <w:rStyle w:val="Hyperlink"/>
                  <w:rFonts w:ascii="Calibri" w:hAnsi="Calibri" w:cs="Calibri"/>
                  <w:sz w:val="23"/>
                  <w:szCs w:val="23"/>
                  <w:lang w:val="bg-BG"/>
                </w:rPr>
                <w:t>Я</w:t>
              </w:r>
            </w:hyperlink>
          </w:p>
          <w:p w14:paraId="733BBB48" w14:textId="77777777" w:rsidR="00433CE9" w:rsidRPr="00F97D66" w:rsidRDefault="00433CE9" w:rsidP="00433CE9">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бр.67 от 27 Юли 1999г.</w:t>
            </w:r>
          </w:p>
          <w:p w14:paraId="558CBF0D" w14:textId="77777777" w:rsidR="00433CE9" w:rsidRPr="00F97D66" w:rsidRDefault="00433CE9" w:rsidP="00433CE9">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w:t>
            </w:r>
            <w:r w:rsidRPr="00F97D66">
              <w:rPr>
                <w:rFonts w:ascii="Calibri" w:hAnsi="Calibri" w:cs="Calibri"/>
                <w:color w:val="000000"/>
                <w:sz w:val="23"/>
                <w:szCs w:val="23"/>
              </w:rPr>
              <w:t>101</w:t>
            </w:r>
            <w:r w:rsidRPr="00F97D66">
              <w:rPr>
                <w:rStyle w:val="apple-converted-space"/>
                <w:rFonts w:ascii="Calibri" w:hAnsi="Calibri" w:cs="Calibri"/>
                <w:color w:val="000000"/>
                <w:sz w:val="23"/>
                <w:szCs w:val="23"/>
                <w:shd w:val="clear" w:color="auto" w:fill="FEFEFE"/>
              </w:rPr>
              <w:t> </w:t>
            </w:r>
            <w:r w:rsidRPr="00F97D66">
              <w:rPr>
                <w:rFonts w:ascii="Calibri" w:hAnsi="Calibri" w:cs="Calibri"/>
                <w:color w:val="000000"/>
                <w:sz w:val="23"/>
                <w:szCs w:val="23"/>
                <w:shd w:val="clear" w:color="auto" w:fill="FEFEFE"/>
              </w:rPr>
              <w:t>от 27 Декември 2019г.</w:t>
            </w:r>
          </w:p>
        </w:tc>
        <w:tc>
          <w:tcPr>
            <w:tcW w:w="6095" w:type="dxa"/>
            <w:shd w:val="clear" w:color="auto" w:fill="auto"/>
          </w:tcPr>
          <w:p w14:paraId="138A4658" w14:textId="77777777" w:rsidR="00433CE9" w:rsidRPr="00F97D66" w:rsidRDefault="00F3497A" w:rsidP="00433CE9">
            <w:pPr>
              <w:rPr>
                <w:rFonts w:ascii="Calibri" w:hAnsi="Calibri" w:cs="Calibri"/>
                <w:b/>
                <w:bCs/>
                <w:color w:val="000000"/>
                <w:sz w:val="23"/>
                <w:szCs w:val="23"/>
              </w:rPr>
            </w:pPr>
            <w:r w:rsidRPr="00EA7426">
              <w:rPr>
                <w:rFonts w:ascii="Calibri" w:hAnsi="Calibri" w:cs="Calibri"/>
                <w:i/>
                <w:iCs/>
                <w:color w:val="000000"/>
                <w:sz w:val="23"/>
                <w:szCs w:val="23"/>
                <w:lang w:val="bg-BG"/>
              </w:rPr>
              <w:t>Не се предвижда включване на гражданите и неправителствения сектор в</w:t>
            </w:r>
            <w:r w:rsidRPr="00EA7426">
              <w:rPr>
                <w:rFonts w:ascii="Calibri" w:hAnsi="Calibri" w:cs="Calibri"/>
                <w:i/>
                <w:iCs/>
                <w:color w:val="000000"/>
                <w:sz w:val="23"/>
                <w:szCs w:val="23"/>
              </w:rPr>
              <w:t> процеса на</w:t>
            </w:r>
            <w:r w:rsidRPr="00EA7426">
              <w:rPr>
                <w:rFonts w:ascii="Calibri" w:hAnsi="Calibri" w:cs="Calibri"/>
                <w:b/>
                <w:bCs/>
                <w:i/>
                <w:iCs/>
                <w:color w:val="000000"/>
                <w:sz w:val="23"/>
                <w:szCs w:val="23"/>
              </w:rPr>
              <w:t xml:space="preserve"> </w:t>
            </w:r>
            <w:r w:rsidRPr="00EA7426">
              <w:rPr>
                <w:rFonts w:ascii="Calibri" w:hAnsi="Calibri" w:cs="Calibri"/>
                <w:i/>
                <w:iCs/>
                <w:color w:val="000000"/>
                <w:sz w:val="23"/>
                <w:szCs w:val="23"/>
              </w:rPr>
              <w:t xml:space="preserve">формулиране, изпълнение и мониторинг на политики </w:t>
            </w:r>
            <w:r w:rsidRPr="00EA7426">
              <w:rPr>
                <w:rFonts w:ascii="Calibri" w:hAnsi="Calibri" w:cs="Calibri"/>
                <w:i/>
                <w:iCs/>
                <w:color w:val="000000"/>
                <w:sz w:val="23"/>
                <w:szCs w:val="23"/>
                <w:lang w:val="bg-BG"/>
              </w:rPr>
              <w:t>и вземане на решения</w:t>
            </w:r>
          </w:p>
        </w:tc>
      </w:tr>
      <w:tr w:rsidR="00F94AD0" w:rsidRPr="00F97D66" w14:paraId="2107DE84" w14:textId="77777777" w:rsidTr="00C93098">
        <w:tc>
          <w:tcPr>
            <w:tcW w:w="391" w:type="dxa"/>
            <w:shd w:val="clear" w:color="auto" w:fill="auto"/>
          </w:tcPr>
          <w:p w14:paraId="727EF3B2" w14:textId="77777777" w:rsidR="00433CE9" w:rsidRPr="00F97D66" w:rsidRDefault="005121C0" w:rsidP="00433CE9">
            <w:pPr>
              <w:rPr>
                <w:rFonts w:ascii="Calibri" w:hAnsi="Calibri" w:cs="Calibri"/>
                <w:sz w:val="23"/>
                <w:szCs w:val="23"/>
                <w:lang w:val="bg-BG"/>
              </w:rPr>
            </w:pPr>
            <w:r w:rsidRPr="00F97D66">
              <w:rPr>
                <w:rFonts w:ascii="Calibri" w:hAnsi="Calibri" w:cs="Calibri"/>
                <w:sz w:val="23"/>
                <w:szCs w:val="23"/>
                <w:lang w:val="bg-BG"/>
              </w:rPr>
              <w:t>20.</w:t>
            </w:r>
          </w:p>
        </w:tc>
        <w:tc>
          <w:tcPr>
            <w:tcW w:w="3153" w:type="dxa"/>
            <w:shd w:val="clear" w:color="auto" w:fill="auto"/>
          </w:tcPr>
          <w:p w14:paraId="0B57E70F" w14:textId="77777777" w:rsidR="00433CE9" w:rsidRPr="00F97D66" w:rsidRDefault="00433CE9" w:rsidP="00433CE9">
            <w:pPr>
              <w:rPr>
                <w:rFonts w:ascii="Calibri" w:hAnsi="Calibri" w:cs="Calibri"/>
                <w:sz w:val="23"/>
                <w:szCs w:val="23"/>
                <w:lang w:val="bg-BG"/>
              </w:rPr>
            </w:pPr>
            <w:hyperlink r:id="rId178" w:history="1">
              <w:r w:rsidRPr="00F97D66">
                <w:rPr>
                  <w:rStyle w:val="Hyperlink"/>
                  <w:rFonts w:ascii="Calibri" w:hAnsi="Calibri" w:cs="Calibri"/>
                  <w:sz w:val="23"/>
                  <w:szCs w:val="23"/>
                  <w:lang w:val="bg-BG"/>
                </w:rPr>
                <w:t>ЗАКОН ЗА КООП</w:t>
              </w:r>
              <w:r w:rsidRPr="00F97D66">
                <w:rPr>
                  <w:rStyle w:val="Hyperlink"/>
                  <w:rFonts w:ascii="Calibri" w:hAnsi="Calibri" w:cs="Calibri"/>
                  <w:sz w:val="23"/>
                  <w:szCs w:val="23"/>
                  <w:lang w:val="bg-BG"/>
                </w:rPr>
                <w:t>Е</w:t>
              </w:r>
              <w:r w:rsidRPr="00F97D66">
                <w:rPr>
                  <w:rStyle w:val="Hyperlink"/>
                  <w:rFonts w:ascii="Calibri" w:hAnsi="Calibri" w:cs="Calibri"/>
                  <w:sz w:val="23"/>
                  <w:szCs w:val="23"/>
                  <w:lang w:val="bg-BG"/>
                </w:rPr>
                <w:t>РАЦИИТЕ</w:t>
              </w:r>
            </w:hyperlink>
          </w:p>
          <w:p w14:paraId="4647D36F" w14:textId="77777777" w:rsidR="00433CE9" w:rsidRPr="00F97D66" w:rsidRDefault="00433CE9" w:rsidP="00433CE9">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бр.113 от 28 Декември 1999г.</w:t>
            </w:r>
          </w:p>
          <w:p w14:paraId="4C8730E0" w14:textId="77777777" w:rsidR="00433CE9" w:rsidRPr="00F97D66" w:rsidRDefault="00433CE9" w:rsidP="00433CE9">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бр.42 от 22 Май 2018г.</w:t>
            </w:r>
          </w:p>
        </w:tc>
        <w:tc>
          <w:tcPr>
            <w:tcW w:w="6095" w:type="dxa"/>
            <w:shd w:val="clear" w:color="auto" w:fill="auto"/>
          </w:tcPr>
          <w:p w14:paraId="796ADC43" w14:textId="77777777" w:rsidR="00076FDD" w:rsidRPr="00F97D66" w:rsidRDefault="00076FDD" w:rsidP="00076FDD">
            <w:pPr>
              <w:rPr>
                <w:rFonts w:ascii="Calibri" w:hAnsi="Calibri" w:cs="Calibri"/>
                <w:sz w:val="23"/>
                <w:szCs w:val="23"/>
              </w:rPr>
            </w:pPr>
            <w:r w:rsidRPr="00F97D66">
              <w:rPr>
                <w:rFonts w:ascii="Calibri" w:hAnsi="Calibri" w:cs="Calibri"/>
                <w:b/>
                <w:bCs/>
                <w:sz w:val="23"/>
                <w:szCs w:val="23"/>
              </w:rPr>
              <w:t>Чл. 1.</w:t>
            </w:r>
            <w:r w:rsidRPr="00F97D66">
              <w:rPr>
                <w:rFonts w:ascii="Calibri" w:hAnsi="Calibri" w:cs="Calibri"/>
                <w:sz w:val="23"/>
                <w:szCs w:val="23"/>
              </w:rPr>
              <w:t> Кооперацията е сдружение на физически лица с променлив капитал и с променлив брой членове, които чрез взаимопомощ и сътрудничество осъществяват търговска дейност за задоволяване на техни икономически, социални и културни интереси. Кооперацията е юридическо лице.</w:t>
            </w:r>
          </w:p>
          <w:p w14:paraId="1390DCD8" w14:textId="77777777" w:rsidR="00076FDD" w:rsidRPr="00F97D66" w:rsidRDefault="00076FDD" w:rsidP="00076FDD">
            <w:pPr>
              <w:rPr>
                <w:rFonts w:ascii="Calibri" w:hAnsi="Calibri" w:cs="Calibri"/>
                <w:sz w:val="23"/>
                <w:szCs w:val="23"/>
              </w:rPr>
            </w:pPr>
            <w:r w:rsidRPr="00F97D66">
              <w:rPr>
                <w:rFonts w:ascii="Calibri" w:hAnsi="Calibri" w:cs="Calibri"/>
                <w:b/>
                <w:bCs/>
                <w:sz w:val="23"/>
                <w:szCs w:val="23"/>
              </w:rPr>
              <w:t>Чл. 1а.</w:t>
            </w:r>
            <w:r w:rsidRPr="00F97D66">
              <w:rPr>
                <w:rFonts w:ascii="Calibri" w:hAnsi="Calibri" w:cs="Calibri"/>
                <w:sz w:val="23"/>
                <w:szCs w:val="23"/>
              </w:rPr>
              <w:t>  Държавата може да подпомага и насърчава кооперациите в тяхната дейност при условия и по ред, определени в съответните специални закони.</w:t>
            </w:r>
          </w:p>
          <w:p w14:paraId="37751087" w14:textId="77777777" w:rsidR="00433CE9" w:rsidRPr="00F97D66" w:rsidRDefault="00433CE9" w:rsidP="00433CE9">
            <w:pPr>
              <w:rPr>
                <w:rFonts w:ascii="Calibri" w:hAnsi="Calibri" w:cs="Calibri"/>
                <w:sz w:val="23"/>
                <w:szCs w:val="23"/>
                <w:lang w:val="bg-BG"/>
              </w:rPr>
            </w:pPr>
          </w:p>
        </w:tc>
      </w:tr>
      <w:tr w:rsidR="00F94AD0" w:rsidRPr="00F97D66" w14:paraId="0668DD4F" w14:textId="77777777" w:rsidTr="00C93098">
        <w:tc>
          <w:tcPr>
            <w:tcW w:w="391" w:type="dxa"/>
            <w:shd w:val="clear" w:color="auto" w:fill="auto"/>
          </w:tcPr>
          <w:p w14:paraId="45F02EC4" w14:textId="77777777" w:rsidR="00433CE9" w:rsidRPr="00F97D66" w:rsidRDefault="00D018CD" w:rsidP="00433CE9">
            <w:pPr>
              <w:rPr>
                <w:rFonts w:ascii="Calibri" w:hAnsi="Calibri" w:cs="Calibri"/>
                <w:sz w:val="23"/>
                <w:szCs w:val="23"/>
                <w:lang w:val="bg-BG"/>
              </w:rPr>
            </w:pPr>
            <w:r>
              <w:rPr>
                <w:rFonts w:ascii="Calibri" w:hAnsi="Calibri" w:cs="Calibri"/>
                <w:sz w:val="23"/>
                <w:szCs w:val="23"/>
                <w:lang w:val="bg-BG"/>
              </w:rPr>
              <w:t>21.</w:t>
            </w:r>
          </w:p>
        </w:tc>
        <w:tc>
          <w:tcPr>
            <w:tcW w:w="3153" w:type="dxa"/>
            <w:shd w:val="clear" w:color="auto" w:fill="auto"/>
          </w:tcPr>
          <w:p w14:paraId="2A3EF39D" w14:textId="77777777" w:rsidR="00433CE9" w:rsidRPr="00F97D66" w:rsidRDefault="00433CE9" w:rsidP="00433CE9">
            <w:pPr>
              <w:rPr>
                <w:rFonts w:ascii="Calibri" w:hAnsi="Calibri" w:cs="Calibri"/>
                <w:sz w:val="23"/>
                <w:szCs w:val="23"/>
                <w:lang w:val="bg-BG"/>
              </w:rPr>
            </w:pPr>
            <w:hyperlink r:id="rId179" w:history="1">
              <w:r w:rsidRPr="00F97D66">
                <w:rPr>
                  <w:rStyle w:val="Hyperlink"/>
                  <w:rFonts w:ascii="Calibri" w:hAnsi="Calibri" w:cs="Calibri"/>
                  <w:sz w:val="23"/>
                  <w:szCs w:val="23"/>
                  <w:lang w:val="bg-BG"/>
                </w:rPr>
                <w:t>ЗАКОН ЗА ИЗПЪЛНЕНИЕ НА НАКАЗАН</w:t>
              </w:r>
              <w:r w:rsidRPr="00F97D66">
                <w:rPr>
                  <w:rStyle w:val="Hyperlink"/>
                  <w:rFonts w:ascii="Calibri" w:hAnsi="Calibri" w:cs="Calibri"/>
                  <w:sz w:val="23"/>
                  <w:szCs w:val="23"/>
                  <w:lang w:val="bg-BG"/>
                </w:rPr>
                <w:t>И</w:t>
              </w:r>
              <w:r w:rsidRPr="00F97D66">
                <w:rPr>
                  <w:rStyle w:val="Hyperlink"/>
                  <w:rFonts w:ascii="Calibri" w:hAnsi="Calibri" w:cs="Calibri"/>
                  <w:sz w:val="23"/>
                  <w:szCs w:val="23"/>
                  <w:lang w:val="bg-BG"/>
                </w:rPr>
                <w:t>ЯТА И ЗАДЪРЖАНЕТО ПОД СТРАЖА</w:t>
              </w:r>
            </w:hyperlink>
          </w:p>
          <w:p w14:paraId="4C14A2C7" w14:textId="77777777" w:rsidR="00433CE9" w:rsidRPr="00F97D66" w:rsidRDefault="00433CE9" w:rsidP="00433CE9">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бр.25 от 3 Април 2009г.</w:t>
            </w:r>
          </w:p>
          <w:p w14:paraId="4EB596D7" w14:textId="77777777" w:rsidR="00433CE9" w:rsidRPr="00F97D66" w:rsidRDefault="00433CE9" w:rsidP="00433CE9">
            <w:pPr>
              <w:rPr>
                <w:rFonts w:ascii="Calibri" w:hAnsi="Calibri" w:cs="Calibri"/>
                <w:sz w:val="23"/>
                <w:szCs w:val="23"/>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w:t>
            </w:r>
            <w:r w:rsidRPr="00F97D66">
              <w:rPr>
                <w:rFonts w:ascii="Calibri" w:hAnsi="Calibri" w:cs="Calibri"/>
                <w:color w:val="000000"/>
                <w:sz w:val="23"/>
                <w:szCs w:val="23"/>
              </w:rPr>
              <w:t>100</w:t>
            </w:r>
            <w:r w:rsidRPr="00F97D66">
              <w:rPr>
                <w:rStyle w:val="apple-converted-space"/>
                <w:rFonts w:ascii="Calibri" w:hAnsi="Calibri" w:cs="Calibri"/>
                <w:color w:val="000000"/>
                <w:sz w:val="23"/>
                <w:szCs w:val="23"/>
                <w:shd w:val="clear" w:color="auto" w:fill="FEFEFE"/>
              </w:rPr>
              <w:t> </w:t>
            </w:r>
            <w:r w:rsidRPr="00F97D66">
              <w:rPr>
                <w:rFonts w:ascii="Calibri" w:hAnsi="Calibri" w:cs="Calibri"/>
                <w:color w:val="000000"/>
                <w:sz w:val="23"/>
                <w:szCs w:val="23"/>
                <w:shd w:val="clear" w:color="auto" w:fill="FEFEFE"/>
              </w:rPr>
              <w:t>от 20 Декември 2019г.</w:t>
            </w:r>
          </w:p>
          <w:p w14:paraId="27689B30" w14:textId="77777777" w:rsidR="00433CE9" w:rsidRPr="00F97D66" w:rsidRDefault="00433CE9" w:rsidP="00433CE9">
            <w:pPr>
              <w:rPr>
                <w:rFonts w:ascii="Calibri" w:hAnsi="Calibri" w:cs="Calibri"/>
                <w:sz w:val="23"/>
                <w:szCs w:val="23"/>
                <w:lang w:val="bg-BG"/>
              </w:rPr>
            </w:pPr>
          </w:p>
        </w:tc>
        <w:tc>
          <w:tcPr>
            <w:tcW w:w="6095" w:type="dxa"/>
            <w:shd w:val="clear" w:color="auto" w:fill="auto"/>
          </w:tcPr>
          <w:p w14:paraId="7316352F" w14:textId="77777777" w:rsidR="0005735F" w:rsidRPr="006820EA" w:rsidRDefault="0005735F" w:rsidP="0005735F">
            <w:pPr>
              <w:shd w:val="clear" w:color="auto" w:fill="FEFEFE"/>
              <w:rPr>
                <w:rFonts w:ascii="Calibri" w:hAnsi="Calibri" w:cs="Calibri"/>
                <w:color w:val="000000"/>
                <w:sz w:val="23"/>
                <w:szCs w:val="23"/>
                <w:lang w:val="en-US" w:eastAsia="en-US"/>
              </w:rPr>
            </w:pPr>
            <w:r w:rsidRPr="006820EA">
              <w:rPr>
                <w:rFonts w:ascii="Calibri" w:hAnsi="Calibri" w:cs="Calibri"/>
                <w:b/>
                <w:bCs/>
                <w:color w:val="000000"/>
                <w:sz w:val="23"/>
                <w:szCs w:val="23"/>
              </w:rPr>
              <w:t>Чл. 10.</w:t>
            </w:r>
            <w:r w:rsidRPr="006820EA">
              <w:rPr>
                <w:rFonts w:ascii="Calibri" w:hAnsi="Calibri" w:cs="Calibri"/>
                <w:color w:val="000000"/>
                <w:sz w:val="23"/>
                <w:szCs w:val="23"/>
              </w:rPr>
              <w:t> (1) Министърът на правосъдието осъществява общо ръководство и контрол върху дейността по изпълнение на наказанията.</w:t>
            </w:r>
          </w:p>
          <w:p w14:paraId="3603477B" w14:textId="77777777" w:rsidR="0005735F" w:rsidRPr="006820EA" w:rsidRDefault="0005735F" w:rsidP="0005735F">
            <w:pPr>
              <w:shd w:val="clear" w:color="auto" w:fill="FEFEFE"/>
              <w:rPr>
                <w:rFonts w:ascii="Calibri" w:hAnsi="Calibri" w:cs="Calibri"/>
                <w:color w:val="000000"/>
                <w:sz w:val="23"/>
                <w:szCs w:val="23"/>
              </w:rPr>
            </w:pPr>
            <w:r w:rsidRPr="006820EA">
              <w:rPr>
                <w:rFonts w:ascii="Calibri" w:hAnsi="Calibri" w:cs="Calibri"/>
                <w:color w:val="000000"/>
                <w:sz w:val="23"/>
                <w:szCs w:val="23"/>
              </w:rPr>
              <w:t>(2) Министърът на правосъдието:</w:t>
            </w:r>
          </w:p>
          <w:p w14:paraId="36DA19D1" w14:textId="77777777" w:rsidR="0005735F" w:rsidRPr="006820EA" w:rsidRDefault="0005735F" w:rsidP="0005735F">
            <w:pPr>
              <w:shd w:val="clear" w:color="auto" w:fill="FEFEFE"/>
              <w:rPr>
                <w:rFonts w:ascii="Calibri" w:hAnsi="Calibri" w:cs="Calibri"/>
                <w:color w:val="000000"/>
                <w:sz w:val="23"/>
                <w:szCs w:val="23"/>
              </w:rPr>
            </w:pPr>
            <w:r w:rsidRPr="006820EA">
              <w:rPr>
                <w:rFonts w:ascii="Calibri" w:hAnsi="Calibri" w:cs="Calibri"/>
                <w:color w:val="000000"/>
                <w:sz w:val="23"/>
                <w:szCs w:val="23"/>
              </w:rPr>
              <w:t>1. провежда държавната политика в наказателно-изпълнителната област;</w:t>
            </w:r>
          </w:p>
          <w:p w14:paraId="681D427C" w14:textId="77777777" w:rsidR="0005735F" w:rsidRPr="006820EA" w:rsidRDefault="0005735F" w:rsidP="00433CE9">
            <w:pPr>
              <w:shd w:val="clear" w:color="auto" w:fill="FEFEFE"/>
              <w:rPr>
                <w:rFonts w:ascii="Calibri" w:hAnsi="Calibri" w:cs="Calibri"/>
                <w:color w:val="000000"/>
                <w:sz w:val="23"/>
                <w:szCs w:val="23"/>
              </w:rPr>
            </w:pPr>
            <w:r w:rsidRPr="006820EA">
              <w:rPr>
                <w:rFonts w:ascii="Calibri" w:hAnsi="Calibri" w:cs="Calibri"/>
                <w:color w:val="000000"/>
                <w:sz w:val="23"/>
                <w:szCs w:val="23"/>
              </w:rPr>
              <w:t>2. организира взаимодействието с държавни органи, органи на местното самоуправление и неправителствени организации, чиято дейност има отношение към изпълнението на наказанията;</w:t>
            </w:r>
          </w:p>
          <w:p w14:paraId="458C8DE7" w14:textId="77777777" w:rsidR="00433CE9" w:rsidRPr="00F97D66" w:rsidRDefault="0005735F" w:rsidP="00433CE9">
            <w:pPr>
              <w:shd w:val="clear" w:color="auto" w:fill="FEFEFE"/>
              <w:rPr>
                <w:rFonts w:ascii="Calibri" w:hAnsi="Calibri" w:cs="Calibri"/>
                <w:color w:val="000000"/>
                <w:sz w:val="23"/>
                <w:szCs w:val="23"/>
                <w:lang w:val="bg-BG" w:eastAsia="bg-BG"/>
              </w:rPr>
            </w:pPr>
            <w:r>
              <w:rPr>
                <w:rFonts w:ascii="Calibri" w:hAnsi="Calibri" w:cs="Calibri"/>
                <w:b/>
                <w:bCs/>
                <w:color w:val="000000"/>
                <w:sz w:val="23"/>
                <w:szCs w:val="23"/>
                <w:lang w:val="bg-BG" w:eastAsia="bg-BG"/>
              </w:rPr>
              <w:t>Ч</w:t>
            </w:r>
            <w:r w:rsidR="00433CE9" w:rsidRPr="00F97D66">
              <w:rPr>
                <w:rFonts w:ascii="Calibri" w:hAnsi="Calibri" w:cs="Calibri"/>
                <w:b/>
                <w:bCs/>
                <w:color w:val="000000"/>
                <w:sz w:val="23"/>
                <w:szCs w:val="23"/>
                <w:lang w:val="bg-BG" w:eastAsia="bg-BG"/>
              </w:rPr>
              <w:t>л. 202.</w:t>
            </w:r>
            <w:r w:rsidR="00433CE9" w:rsidRPr="00F97D66">
              <w:rPr>
                <w:rFonts w:ascii="Calibri" w:hAnsi="Calibri" w:cs="Calibri"/>
                <w:color w:val="000000"/>
                <w:sz w:val="23"/>
                <w:szCs w:val="23"/>
                <w:lang w:val="bg-BG" w:eastAsia="bg-BG"/>
              </w:rPr>
              <w:t> (1) Пробационните служби организират и ръководят работата на пробационните служители.</w:t>
            </w:r>
          </w:p>
          <w:p w14:paraId="3C2C9E40" w14:textId="77777777" w:rsidR="00433CE9" w:rsidRPr="00F97D66" w:rsidRDefault="00433CE9" w:rsidP="00433CE9">
            <w:pPr>
              <w:shd w:val="clear" w:color="auto" w:fill="FEFEFE"/>
              <w:rPr>
                <w:rFonts w:ascii="Calibri" w:hAnsi="Calibri" w:cs="Calibri"/>
                <w:color w:val="000000"/>
                <w:sz w:val="23"/>
                <w:szCs w:val="23"/>
                <w:lang w:val="bg-BG" w:eastAsia="bg-BG"/>
              </w:rPr>
            </w:pPr>
            <w:r w:rsidRPr="00F97D66">
              <w:rPr>
                <w:rFonts w:ascii="Calibri" w:hAnsi="Calibri" w:cs="Calibri"/>
                <w:color w:val="000000"/>
                <w:sz w:val="23"/>
                <w:szCs w:val="23"/>
                <w:lang w:val="bg-BG" w:eastAsia="bg-BG"/>
              </w:rPr>
              <w:t>(5) За участие в заседанията на пробационния съвет може да се привличат представители на неправителствени организации.</w:t>
            </w:r>
          </w:p>
          <w:p w14:paraId="16BFD418" w14:textId="77777777" w:rsidR="00433CE9" w:rsidRPr="00F97D66" w:rsidRDefault="00433CE9" w:rsidP="00433CE9">
            <w:pPr>
              <w:shd w:val="clear" w:color="auto" w:fill="FEFEFE"/>
              <w:rPr>
                <w:rFonts w:ascii="Calibri" w:hAnsi="Calibri" w:cs="Calibri"/>
                <w:color w:val="000000"/>
                <w:sz w:val="23"/>
                <w:szCs w:val="23"/>
                <w:lang w:val="bg-BG" w:eastAsia="bg-BG"/>
              </w:rPr>
            </w:pPr>
            <w:r w:rsidRPr="00F97D66">
              <w:rPr>
                <w:rFonts w:ascii="Calibri" w:hAnsi="Calibri" w:cs="Calibri"/>
                <w:b/>
                <w:bCs/>
                <w:color w:val="000000"/>
                <w:sz w:val="23"/>
                <w:szCs w:val="23"/>
                <w:lang w:val="bg-BG" w:eastAsia="bg-BG"/>
              </w:rPr>
              <w:t>Чл. 218.</w:t>
            </w:r>
            <w:r w:rsidRPr="00F97D66">
              <w:rPr>
                <w:rFonts w:ascii="Calibri" w:hAnsi="Calibri" w:cs="Calibri"/>
                <w:color w:val="000000"/>
                <w:sz w:val="23"/>
                <w:szCs w:val="23"/>
                <w:lang w:val="bg-BG" w:eastAsia="bg-BG"/>
              </w:rPr>
              <w:t> (2) Пробационните служби и неправителствените организации могат да разработват съвместно и да реализират пробационни програми и практики.</w:t>
            </w:r>
          </w:p>
          <w:p w14:paraId="58386433" w14:textId="77777777" w:rsidR="00433CE9" w:rsidRPr="00F97D66" w:rsidRDefault="00433CE9" w:rsidP="00433CE9">
            <w:pPr>
              <w:rPr>
                <w:rFonts w:ascii="Calibri" w:hAnsi="Calibri" w:cs="Calibri"/>
                <w:sz w:val="23"/>
                <w:szCs w:val="23"/>
              </w:rPr>
            </w:pPr>
          </w:p>
        </w:tc>
      </w:tr>
      <w:tr w:rsidR="00F94AD0" w:rsidRPr="00F97D66" w14:paraId="7D401661" w14:textId="77777777" w:rsidTr="00C93098">
        <w:tc>
          <w:tcPr>
            <w:tcW w:w="391" w:type="dxa"/>
            <w:shd w:val="clear" w:color="auto" w:fill="auto"/>
          </w:tcPr>
          <w:p w14:paraId="7FFEDEEF" w14:textId="77777777" w:rsidR="0048031E" w:rsidRPr="00F97D66" w:rsidRDefault="00D018CD" w:rsidP="0048031E">
            <w:pPr>
              <w:rPr>
                <w:rFonts w:ascii="Calibri" w:hAnsi="Calibri" w:cs="Calibri"/>
                <w:sz w:val="23"/>
                <w:szCs w:val="23"/>
                <w:lang w:val="bg-BG"/>
              </w:rPr>
            </w:pPr>
            <w:r>
              <w:rPr>
                <w:rFonts w:ascii="Calibri" w:hAnsi="Calibri" w:cs="Calibri"/>
                <w:sz w:val="23"/>
                <w:szCs w:val="23"/>
                <w:lang w:val="bg-BG"/>
              </w:rPr>
              <w:t>22.</w:t>
            </w:r>
          </w:p>
        </w:tc>
        <w:tc>
          <w:tcPr>
            <w:tcW w:w="3153" w:type="dxa"/>
            <w:shd w:val="clear" w:color="auto" w:fill="auto"/>
          </w:tcPr>
          <w:p w14:paraId="6FBB82B6" w14:textId="77777777" w:rsidR="0048031E" w:rsidRPr="00F97D66" w:rsidRDefault="0048031E" w:rsidP="0048031E">
            <w:pPr>
              <w:rPr>
                <w:rStyle w:val="Hyperlink"/>
                <w:rFonts w:ascii="Calibri" w:hAnsi="Calibri" w:cs="Calibri"/>
                <w:sz w:val="23"/>
                <w:szCs w:val="23"/>
                <w:lang w:val="bg-BG"/>
              </w:rPr>
            </w:pPr>
            <w:hyperlink r:id="rId180" w:history="1">
              <w:r w:rsidRPr="00F97D66">
                <w:rPr>
                  <w:rStyle w:val="Hyperlink"/>
                  <w:rFonts w:ascii="Calibri" w:hAnsi="Calibri" w:cs="Calibri"/>
                  <w:sz w:val="23"/>
                  <w:szCs w:val="23"/>
                  <w:lang w:val="bg-BG"/>
                </w:rPr>
                <w:t>ЗАКО</w:t>
              </w:r>
              <w:r w:rsidRPr="00F97D66">
                <w:rPr>
                  <w:rStyle w:val="Hyperlink"/>
                  <w:rFonts w:ascii="Calibri" w:hAnsi="Calibri" w:cs="Calibri"/>
                  <w:sz w:val="23"/>
                  <w:szCs w:val="23"/>
                  <w:lang w:val="bg-BG"/>
                </w:rPr>
                <w:t>Н</w:t>
              </w:r>
              <w:r w:rsidRPr="00F97D66">
                <w:rPr>
                  <w:rStyle w:val="Hyperlink"/>
                  <w:rFonts w:ascii="Calibri" w:hAnsi="Calibri" w:cs="Calibri"/>
                  <w:sz w:val="23"/>
                  <w:szCs w:val="23"/>
                  <w:lang w:val="bg-BG"/>
                </w:rPr>
                <w:t xml:space="preserve"> ЗА </w:t>
              </w:r>
              <w:r w:rsidRPr="00F97D66">
                <w:rPr>
                  <w:rStyle w:val="Hyperlink"/>
                  <w:rFonts w:ascii="Calibri" w:hAnsi="Calibri" w:cs="Calibri"/>
                  <w:sz w:val="23"/>
                  <w:szCs w:val="23"/>
                  <w:lang w:val="bg-BG"/>
                </w:rPr>
                <w:t>П</w:t>
              </w:r>
              <w:r w:rsidRPr="00F97D66">
                <w:rPr>
                  <w:rStyle w:val="Hyperlink"/>
                  <w:rFonts w:ascii="Calibri" w:hAnsi="Calibri" w:cs="Calibri"/>
                  <w:sz w:val="23"/>
                  <w:szCs w:val="23"/>
                  <w:lang w:val="bg-BG"/>
                </w:rPr>
                <w:t>ОЛИТИЧЕСКИТЕ ПАРТИИ</w:t>
              </w:r>
            </w:hyperlink>
          </w:p>
          <w:p w14:paraId="0792851E" w14:textId="77777777" w:rsidR="0048031E" w:rsidRPr="00F97D66" w:rsidRDefault="0048031E" w:rsidP="0048031E">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бр.28 от 1 Април 2005г.</w:t>
            </w:r>
          </w:p>
          <w:p w14:paraId="1B099343" w14:textId="77777777" w:rsidR="0048031E" w:rsidRPr="00F97D66" w:rsidRDefault="0048031E" w:rsidP="0048031E">
            <w:pPr>
              <w:rPr>
                <w:rStyle w:val="Hyperlink"/>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 xml:space="preserve">изм. </w:t>
            </w:r>
            <w:r w:rsidR="0005735F" w:rsidRPr="0005735F">
              <w:rPr>
                <w:rFonts w:ascii="Calibri" w:hAnsi="Calibri" w:cs="Calibri"/>
                <w:color w:val="000000"/>
                <w:sz w:val="23"/>
                <w:szCs w:val="23"/>
                <w:shd w:val="clear" w:color="auto" w:fill="FEFEFE"/>
              </w:rPr>
              <w:t>ДВ. бр.44 от 13 Май 2020г.</w:t>
            </w:r>
          </w:p>
        </w:tc>
        <w:tc>
          <w:tcPr>
            <w:tcW w:w="6095" w:type="dxa"/>
            <w:shd w:val="clear" w:color="auto" w:fill="auto"/>
          </w:tcPr>
          <w:p w14:paraId="59633021" w14:textId="77777777" w:rsidR="0048031E" w:rsidRPr="00F97D66" w:rsidRDefault="0048031E" w:rsidP="0048031E">
            <w:pPr>
              <w:rPr>
                <w:rFonts w:ascii="Calibri" w:hAnsi="Calibri" w:cs="Calibri"/>
                <w:sz w:val="23"/>
                <w:szCs w:val="23"/>
              </w:rPr>
            </w:pPr>
            <w:r w:rsidRPr="00F97D66">
              <w:rPr>
                <w:rFonts w:ascii="Calibri" w:hAnsi="Calibri" w:cs="Calibri"/>
                <w:b/>
                <w:sz w:val="23"/>
                <w:szCs w:val="23"/>
              </w:rPr>
              <w:t>Чл. 2. (1)</w:t>
            </w:r>
            <w:r w:rsidRPr="00F97D66">
              <w:rPr>
                <w:rFonts w:ascii="Calibri" w:hAnsi="Calibri" w:cs="Calibri"/>
                <w:sz w:val="23"/>
                <w:szCs w:val="23"/>
              </w:rPr>
              <w:t xml:space="preserve"> (Изм. - ДВ, бр. 6 от 2009 г.) Политическите партии са доброволни сдружения на граждани с избирателни права съгласно българското законодателство.</w:t>
            </w:r>
          </w:p>
          <w:p w14:paraId="4D3A4412" w14:textId="77777777" w:rsidR="0048031E" w:rsidRPr="00F97D66" w:rsidRDefault="0048031E" w:rsidP="0048031E">
            <w:pPr>
              <w:rPr>
                <w:rFonts w:ascii="Calibri" w:hAnsi="Calibri" w:cs="Calibri"/>
                <w:sz w:val="23"/>
                <w:szCs w:val="23"/>
              </w:rPr>
            </w:pPr>
            <w:r w:rsidRPr="00F97D66">
              <w:rPr>
                <w:rFonts w:ascii="Calibri" w:hAnsi="Calibri" w:cs="Calibri"/>
                <w:sz w:val="23"/>
                <w:szCs w:val="23"/>
              </w:rPr>
              <w:t>(2) Политическите партии съдействат за формиране и изразяване на политическата воля на гражданите чрез избори или по други демократични начини.</w:t>
            </w:r>
          </w:p>
          <w:p w14:paraId="4F523776" w14:textId="77777777" w:rsidR="0048031E" w:rsidRPr="00F97D66" w:rsidRDefault="0048031E" w:rsidP="0048031E">
            <w:pPr>
              <w:rPr>
                <w:rFonts w:ascii="Calibri" w:hAnsi="Calibri" w:cs="Calibri"/>
                <w:sz w:val="23"/>
                <w:szCs w:val="23"/>
              </w:rPr>
            </w:pPr>
            <w:r w:rsidRPr="00F97D66">
              <w:rPr>
                <w:rFonts w:ascii="Calibri" w:hAnsi="Calibri" w:cs="Calibri"/>
                <w:sz w:val="23"/>
                <w:szCs w:val="23"/>
              </w:rPr>
              <w:t>(3) Политическите партии използват демократични средства и методи за постигане на политическите си цели.</w:t>
            </w:r>
          </w:p>
          <w:p w14:paraId="20268A4D" w14:textId="77777777" w:rsidR="0048031E" w:rsidRPr="00F97D66" w:rsidRDefault="0048031E" w:rsidP="0048031E">
            <w:pPr>
              <w:rPr>
                <w:rFonts w:ascii="Calibri" w:hAnsi="Calibri" w:cs="Calibri"/>
                <w:sz w:val="23"/>
                <w:szCs w:val="23"/>
              </w:rPr>
            </w:pPr>
            <w:r w:rsidRPr="00F97D66">
              <w:rPr>
                <w:rFonts w:ascii="Calibri" w:hAnsi="Calibri" w:cs="Calibri"/>
                <w:b/>
                <w:sz w:val="23"/>
                <w:szCs w:val="23"/>
              </w:rPr>
              <w:t>Чл. 10.</w:t>
            </w:r>
            <w:r w:rsidRPr="00F97D66">
              <w:rPr>
                <w:rFonts w:ascii="Calibri" w:hAnsi="Calibri" w:cs="Calibri"/>
                <w:sz w:val="23"/>
                <w:szCs w:val="23"/>
              </w:rPr>
              <w:t xml:space="preserve"> (1) (Изм. - ДВ, бр. 6 от 2009 г.) Политическа партия се учредява по инициатива на най-малко 50 граждани с избирателни права съгласно българското законодателство, които образуват инициативен комитет.</w:t>
            </w:r>
          </w:p>
          <w:p w14:paraId="01947D0D" w14:textId="77777777" w:rsidR="0048031E" w:rsidRPr="00F97D66" w:rsidRDefault="0048031E" w:rsidP="0048031E">
            <w:pPr>
              <w:rPr>
                <w:rFonts w:ascii="Calibri" w:hAnsi="Calibri" w:cs="Calibri"/>
                <w:sz w:val="23"/>
                <w:szCs w:val="23"/>
              </w:rPr>
            </w:pPr>
            <w:r w:rsidRPr="00F97D66">
              <w:rPr>
                <w:rFonts w:ascii="Calibri" w:hAnsi="Calibri" w:cs="Calibri"/>
                <w:sz w:val="23"/>
                <w:szCs w:val="23"/>
              </w:rPr>
              <w:t>(2) Инициативният комитет приема учредителна декларация в писмена форма.</w:t>
            </w:r>
          </w:p>
          <w:p w14:paraId="388DFD5E" w14:textId="77777777" w:rsidR="0048031E" w:rsidRPr="00F97D66" w:rsidRDefault="0048031E" w:rsidP="0048031E">
            <w:pPr>
              <w:rPr>
                <w:rFonts w:ascii="Calibri" w:hAnsi="Calibri" w:cs="Calibri"/>
                <w:sz w:val="23"/>
                <w:szCs w:val="23"/>
              </w:rPr>
            </w:pPr>
            <w:r w:rsidRPr="00F97D66">
              <w:rPr>
                <w:rFonts w:ascii="Calibri" w:hAnsi="Calibri" w:cs="Calibri"/>
                <w:sz w:val="23"/>
                <w:szCs w:val="23"/>
              </w:rPr>
              <w:t>(3) В учредителната декларация по ал. 2 се определят основните принципи и цели на политическата партия.</w:t>
            </w:r>
          </w:p>
          <w:p w14:paraId="3A3DC7FB" w14:textId="77777777" w:rsidR="0048031E" w:rsidRPr="00F97D66" w:rsidRDefault="0048031E" w:rsidP="0048031E">
            <w:pPr>
              <w:rPr>
                <w:rFonts w:ascii="Calibri" w:hAnsi="Calibri" w:cs="Calibri"/>
                <w:sz w:val="23"/>
                <w:szCs w:val="23"/>
              </w:rPr>
            </w:pPr>
            <w:r w:rsidRPr="00F97D66">
              <w:rPr>
                <w:rFonts w:ascii="Calibri" w:hAnsi="Calibri" w:cs="Calibri"/>
                <w:sz w:val="23"/>
                <w:szCs w:val="23"/>
              </w:rPr>
              <w:t>(4) Инициативният комитет публикува най-малко в един национален ежедневник учредителната декларация и открива подписка за набиране на членове-учредители.</w:t>
            </w:r>
          </w:p>
          <w:p w14:paraId="6F2DBC67" w14:textId="77777777" w:rsidR="0048031E" w:rsidRPr="00F97D66" w:rsidRDefault="0048031E" w:rsidP="0048031E">
            <w:pPr>
              <w:rPr>
                <w:rFonts w:ascii="Calibri" w:hAnsi="Calibri" w:cs="Calibri"/>
                <w:sz w:val="23"/>
                <w:szCs w:val="23"/>
              </w:rPr>
            </w:pPr>
            <w:r w:rsidRPr="00F97D66">
              <w:rPr>
                <w:rFonts w:ascii="Calibri" w:hAnsi="Calibri" w:cs="Calibri"/>
                <w:b/>
                <w:sz w:val="23"/>
                <w:szCs w:val="23"/>
              </w:rPr>
              <w:t>Чл. 11.</w:t>
            </w:r>
            <w:r w:rsidRPr="00F97D66">
              <w:rPr>
                <w:rFonts w:ascii="Calibri" w:hAnsi="Calibri" w:cs="Calibri"/>
                <w:sz w:val="23"/>
                <w:szCs w:val="23"/>
              </w:rPr>
              <w:t xml:space="preserve"> (1) (Изм. - ДВ, бр. 6 от 2009 г.) Всеки гражданин с избирателни права съгласно българското законодателство може да се присъедини към подписката чрез саморъчно попълнена и подписана декларация за индивидуално членство по образец, утвърден от инициативния комитет, до провеждането на учредителното събрание.</w:t>
            </w:r>
          </w:p>
          <w:p w14:paraId="48A19B8D" w14:textId="77777777" w:rsidR="0048031E" w:rsidRPr="00F97D66" w:rsidRDefault="0048031E" w:rsidP="0048031E">
            <w:pPr>
              <w:rPr>
                <w:rFonts w:ascii="Calibri" w:hAnsi="Calibri" w:cs="Calibri"/>
                <w:sz w:val="23"/>
                <w:szCs w:val="23"/>
              </w:rPr>
            </w:pPr>
            <w:r w:rsidRPr="00F97D66">
              <w:rPr>
                <w:rFonts w:ascii="Calibri" w:hAnsi="Calibri" w:cs="Calibri"/>
                <w:sz w:val="23"/>
                <w:szCs w:val="23"/>
              </w:rPr>
              <w:t>(2) С декларацията по ал. 1 гражданинът изразява личната си воля за членство в политическата партия и декларира, че приема основните принципи и цели на политическата партия от учредителната декларация и че не членува в друга политическа партия.</w:t>
            </w:r>
          </w:p>
          <w:p w14:paraId="7AD94BDB" w14:textId="77777777" w:rsidR="0048031E" w:rsidRPr="00F97D66" w:rsidRDefault="0048031E" w:rsidP="0048031E">
            <w:pPr>
              <w:rPr>
                <w:rFonts w:ascii="Calibri" w:hAnsi="Calibri" w:cs="Calibri"/>
                <w:sz w:val="23"/>
                <w:szCs w:val="23"/>
              </w:rPr>
            </w:pPr>
            <w:r w:rsidRPr="00F97D66">
              <w:rPr>
                <w:rFonts w:ascii="Calibri" w:hAnsi="Calibri" w:cs="Calibri"/>
                <w:sz w:val="23"/>
                <w:szCs w:val="23"/>
              </w:rPr>
              <w:t>(3) Декларация по ал. 1 подписват и членовете на инициативния комитет.</w:t>
            </w:r>
          </w:p>
        </w:tc>
      </w:tr>
      <w:tr w:rsidR="00F94AD0" w:rsidRPr="00F97D66" w14:paraId="3483C40E" w14:textId="77777777" w:rsidTr="00C93098">
        <w:tc>
          <w:tcPr>
            <w:tcW w:w="391" w:type="dxa"/>
            <w:shd w:val="clear" w:color="auto" w:fill="auto"/>
          </w:tcPr>
          <w:p w14:paraId="1EA770F7" w14:textId="77777777" w:rsidR="0048031E" w:rsidRPr="00F97D66" w:rsidRDefault="00D018CD" w:rsidP="0048031E">
            <w:pPr>
              <w:rPr>
                <w:rFonts w:ascii="Calibri" w:hAnsi="Calibri" w:cs="Calibri"/>
                <w:sz w:val="23"/>
                <w:szCs w:val="23"/>
                <w:lang w:val="bg-BG"/>
              </w:rPr>
            </w:pPr>
            <w:r>
              <w:rPr>
                <w:rFonts w:ascii="Calibri" w:hAnsi="Calibri" w:cs="Calibri"/>
                <w:sz w:val="23"/>
                <w:szCs w:val="23"/>
                <w:lang w:val="bg-BG"/>
              </w:rPr>
              <w:t>23.</w:t>
            </w:r>
          </w:p>
        </w:tc>
        <w:tc>
          <w:tcPr>
            <w:tcW w:w="3153" w:type="dxa"/>
            <w:shd w:val="clear" w:color="auto" w:fill="auto"/>
          </w:tcPr>
          <w:p w14:paraId="18A57299" w14:textId="77777777" w:rsidR="0048031E" w:rsidRPr="00F97D66" w:rsidRDefault="0048031E" w:rsidP="0048031E">
            <w:pPr>
              <w:rPr>
                <w:rStyle w:val="Hyperlink"/>
                <w:rFonts w:ascii="Calibri" w:hAnsi="Calibri" w:cs="Calibri"/>
                <w:sz w:val="23"/>
                <w:szCs w:val="23"/>
                <w:lang w:val="bg-BG"/>
              </w:rPr>
            </w:pPr>
            <w:hyperlink r:id="rId181" w:history="1">
              <w:r w:rsidRPr="00F97D66">
                <w:rPr>
                  <w:rStyle w:val="Hyperlink"/>
                  <w:rFonts w:ascii="Calibri" w:hAnsi="Calibri" w:cs="Calibri"/>
                  <w:sz w:val="23"/>
                  <w:szCs w:val="23"/>
                  <w:lang w:val="bg-BG"/>
                </w:rPr>
                <w:t>ЗАКОН ЗА ПРАВНАТА ПОМОЩ</w:t>
              </w:r>
            </w:hyperlink>
          </w:p>
          <w:p w14:paraId="1E2A1A45" w14:textId="77777777" w:rsidR="0048031E" w:rsidRPr="00F97D66" w:rsidRDefault="0048031E" w:rsidP="0048031E">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бр.79 от 4 Октомври 2005г.</w:t>
            </w:r>
          </w:p>
          <w:p w14:paraId="503E95DE" w14:textId="77777777" w:rsidR="0048031E" w:rsidRPr="00F97D66" w:rsidRDefault="0048031E" w:rsidP="0048031E">
            <w:pPr>
              <w:rPr>
                <w:rStyle w:val="Hyperlink"/>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009C2683" w:rsidRPr="009C2683">
              <w:rPr>
                <w:rFonts w:ascii="Calibri" w:hAnsi="Calibri" w:cs="Calibri"/>
                <w:color w:val="000000"/>
                <w:sz w:val="23"/>
                <w:szCs w:val="23"/>
                <w:shd w:val="clear" w:color="auto" w:fill="FEFEFE"/>
              </w:rPr>
              <w:t>изм. ДВ. бр.101 от 27 Декември 2019г.</w:t>
            </w:r>
          </w:p>
        </w:tc>
        <w:tc>
          <w:tcPr>
            <w:tcW w:w="6095" w:type="dxa"/>
            <w:shd w:val="clear" w:color="auto" w:fill="auto"/>
          </w:tcPr>
          <w:p w14:paraId="0C084676" w14:textId="77777777" w:rsidR="0048031E" w:rsidRPr="00F97D66" w:rsidRDefault="000C57D7" w:rsidP="0048031E">
            <w:pPr>
              <w:rPr>
                <w:rFonts w:ascii="Calibri" w:hAnsi="Calibri" w:cs="Calibri"/>
                <w:sz w:val="23"/>
                <w:szCs w:val="23"/>
              </w:rPr>
            </w:pPr>
            <w:r w:rsidRPr="000C57D7">
              <w:rPr>
                <w:rFonts w:ascii="Calibri" w:hAnsi="Calibri" w:cs="Calibri"/>
                <w:i/>
                <w:iCs/>
                <w:sz w:val="23"/>
                <w:szCs w:val="23"/>
                <w:lang w:val="bg-BG"/>
              </w:rPr>
              <w:t>Не се предвижда включване на гражданите и неправителствения сектор в</w:t>
            </w:r>
            <w:r w:rsidRPr="000C57D7">
              <w:rPr>
                <w:rFonts w:ascii="Calibri" w:hAnsi="Calibri" w:cs="Calibri"/>
                <w:i/>
                <w:iCs/>
                <w:sz w:val="23"/>
                <w:szCs w:val="23"/>
              </w:rPr>
              <w:t> процеса на</w:t>
            </w:r>
            <w:r w:rsidRPr="000C57D7">
              <w:rPr>
                <w:rFonts w:ascii="Calibri" w:hAnsi="Calibri" w:cs="Calibri"/>
                <w:b/>
                <w:bCs/>
                <w:i/>
                <w:iCs/>
                <w:sz w:val="23"/>
                <w:szCs w:val="23"/>
              </w:rPr>
              <w:t xml:space="preserve"> </w:t>
            </w:r>
            <w:r w:rsidRPr="000C57D7">
              <w:rPr>
                <w:rFonts w:ascii="Calibri" w:hAnsi="Calibri" w:cs="Calibri"/>
                <w:i/>
                <w:iCs/>
                <w:sz w:val="23"/>
                <w:szCs w:val="23"/>
              </w:rPr>
              <w:t xml:space="preserve">формулиране, изпълнение и мониторинг на политики </w:t>
            </w:r>
            <w:r w:rsidRPr="000C57D7">
              <w:rPr>
                <w:rFonts w:ascii="Calibri" w:hAnsi="Calibri" w:cs="Calibri"/>
                <w:i/>
                <w:iCs/>
                <w:sz w:val="23"/>
                <w:szCs w:val="23"/>
                <w:lang w:val="bg-BG"/>
              </w:rPr>
              <w:t>и вземане на решения</w:t>
            </w:r>
          </w:p>
        </w:tc>
      </w:tr>
      <w:tr w:rsidR="00F94AD0" w:rsidRPr="00F97D66" w14:paraId="7D8F9967" w14:textId="77777777" w:rsidTr="00C93098">
        <w:tc>
          <w:tcPr>
            <w:tcW w:w="391" w:type="dxa"/>
            <w:shd w:val="clear" w:color="auto" w:fill="auto"/>
          </w:tcPr>
          <w:p w14:paraId="3E0526DA" w14:textId="77777777" w:rsidR="0048031E" w:rsidRPr="0068594C" w:rsidRDefault="00D018CD" w:rsidP="0048031E">
            <w:pPr>
              <w:rPr>
                <w:rFonts w:ascii="Calibri" w:hAnsi="Calibri" w:cs="Calibri"/>
                <w:sz w:val="23"/>
                <w:szCs w:val="23"/>
                <w:highlight w:val="yellow"/>
                <w:lang w:val="bg-BG"/>
              </w:rPr>
            </w:pPr>
            <w:r w:rsidRPr="00541500">
              <w:rPr>
                <w:rFonts w:ascii="Calibri" w:hAnsi="Calibri" w:cs="Calibri"/>
                <w:sz w:val="23"/>
                <w:szCs w:val="23"/>
                <w:lang w:val="bg-BG"/>
              </w:rPr>
              <w:t>24.</w:t>
            </w:r>
          </w:p>
        </w:tc>
        <w:tc>
          <w:tcPr>
            <w:tcW w:w="3153" w:type="dxa"/>
            <w:shd w:val="clear" w:color="auto" w:fill="auto"/>
          </w:tcPr>
          <w:p w14:paraId="66B043E6" w14:textId="77777777" w:rsidR="0048031E" w:rsidRPr="00541500" w:rsidRDefault="0048031E" w:rsidP="0048031E">
            <w:pPr>
              <w:rPr>
                <w:rStyle w:val="Hyperlink"/>
                <w:rFonts w:ascii="Calibri" w:hAnsi="Calibri" w:cs="Calibri"/>
                <w:sz w:val="23"/>
                <w:szCs w:val="23"/>
                <w:lang w:val="bg-BG"/>
              </w:rPr>
            </w:pPr>
            <w:hyperlink r:id="rId182" w:history="1">
              <w:r w:rsidRPr="00541500">
                <w:rPr>
                  <w:rStyle w:val="Hyperlink"/>
                  <w:rFonts w:ascii="Calibri" w:hAnsi="Calibri" w:cs="Calibri"/>
                  <w:sz w:val="23"/>
                  <w:szCs w:val="23"/>
                  <w:lang w:val="bg-BG"/>
                </w:rPr>
                <w:t>ЗАКОН ЗА ПРОТИВОДЕЙСТВИЕ НА КОРУПЦИЯТА И ЗА ОТНЕМАНЕ НА НЕЗАКОННО ПРИДОБИТОТО ИМУЩЕСТВО</w:t>
              </w:r>
            </w:hyperlink>
          </w:p>
          <w:p w14:paraId="1329AC11" w14:textId="77777777" w:rsidR="0048031E" w:rsidRPr="00541500" w:rsidRDefault="0048031E" w:rsidP="0048031E">
            <w:pPr>
              <w:rPr>
                <w:rFonts w:ascii="Calibri" w:hAnsi="Calibri" w:cs="Calibri"/>
                <w:color w:val="000000"/>
                <w:sz w:val="23"/>
                <w:szCs w:val="23"/>
                <w:shd w:val="clear" w:color="auto" w:fill="FEFEFE"/>
              </w:rPr>
            </w:pPr>
            <w:r w:rsidRPr="00541500">
              <w:rPr>
                <w:rFonts w:ascii="Calibri" w:hAnsi="Calibri" w:cs="Calibri"/>
                <w:color w:val="000000"/>
                <w:sz w:val="23"/>
                <w:szCs w:val="23"/>
                <w:shd w:val="clear" w:color="auto" w:fill="FEFEFE"/>
              </w:rPr>
              <w:t>Обн. ДВ. бр.7 от 19 Януари 2018г.</w:t>
            </w:r>
          </w:p>
          <w:p w14:paraId="40BAD607" w14:textId="77777777" w:rsidR="0048031E" w:rsidRPr="0068594C" w:rsidRDefault="0048031E" w:rsidP="0048031E">
            <w:pPr>
              <w:rPr>
                <w:rStyle w:val="Hyperlink"/>
                <w:rFonts w:ascii="Calibri" w:hAnsi="Calibri" w:cs="Calibri"/>
                <w:sz w:val="23"/>
                <w:szCs w:val="23"/>
                <w:highlight w:val="yellow"/>
                <w:lang w:val="bg-BG"/>
              </w:rPr>
            </w:pPr>
            <w:r w:rsidRPr="00541500">
              <w:rPr>
                <w:rFonts w:ascii="Calibri" w:hAnsi="Calibri" w:cs="Calibri"/>
                <w:color w:val="000000"/>
                <w:sz w:val="23"/>
                <w:szCs w:val="23"/>
                <w:shd w:val="clear" w:color="auto" w:fill="FEFEFE"/>
                <w:lang w:val="bg-BG"/>
              </w:rPr>
              <w:t xml:space="preserve">Посл. </w:t>
            </w:r>
            <w:r w:rsidR="00541500" w:rsidRPr="00541500">
              <w:rPr>
                <w:rFonts w:ascii="Calibri" w:hAnsi="Calibri" w:cs="Calibri"/>
                <w:color w:val="000000"/>
                <w:sz w:val="23"/>
                <w:szCs w:val="23"/>
                <w:shd w:val="clear" w:color="auto" w:fill="FEFEFE"/>
              </w:rPr>
              <w:t>доп. ДВ. бр.70 от 7 Август 2020г.</w:t>
            </w:r>
          </w:p>
        </w:tc>
        <w:tc>
          <w:tcPr>
            <w:tcW w:w="6095" w:type="dxa"/>
            <w:shd w:val="clear" w:color="auto" w:fill="auto"/>
          </w:tcPr>
          <w:p w14:paraId="5AB199D1" w14:textId="77777777" w:rsidR="0048031E" w:rsidRPr="00541500" w:rsidRDefault="0048031E" w:rsidP="0048031E">
            <w:pPr>
              <w:rPr>
                <w:rFonts w:ascii="Calibri" w:hAnsi="Calibri" w:cs="Calibri"/>
                <w:sz w:val="23"/>
                <w:szCs w:val="23"/>
              </w:rPr>
            </w:pPr>
            <w:r w:rsidRPr="00541500">
              <w:rPr>
                <w:rFonts w:ascii="Calibri" w:hAnsi="Calibri" w:cs="Calibri"/>
                <w:sz w:val="23"/>
                <w:szCs w:val="23"/>
              </w:rPr>
              <w:t>Глава втора.</w:t>
            </w:r>
          </w:p>
          <w:p w14:paraId="6A66C782" w14:textId="77777777" w:rsidR="0048031E" w:rsidRPr="001D5753" w:rsidRDefault="0048031E" w:rsidP="0048031E">
            <w:pPr>
              <w:rPr>
                <w:rFonts w:ascii="Calibri" w:hAnsi="Calibri" w:cs="Calibri"/>
                <w:sz w:val="23"/>
                <w:szCs w:val="23"/>
              </w:rPr>
            </w:pPr>
            <w:r w:rsidRPr="001D5753">
              <w:rPr>
                <w:rFonts w:ascii="Calibri" w:hAnsi="Calibri" w:cs="Calibri"/>
                <w:sz w:val="23"/>
                <w:szCs w:val="23"/>
              </w:rPr>
              <w:t>КОМИСИЯ ЗА ПРОТИВОДЕЙСТВИЕ НА КОРУПЦИЯТА И ЗА ОТНЕМАНЕ НА НЕЗАКОННО ПРИДОБИТОТО ИМУЩЕСТВО</w:t>
            </w:r>
          </w:p>
          <w:p w14:paraId="0400A53D" w14:textId="77777777" w:rsidR="0048031E" w:rsidRPr="00541500" w:rsidRDefault="0048031E" w:rsidP="0048031E">
            <w:pPr>
              <w:rPr>
                <w:rFonts w:ascii="Calibri" w:hAnsi="Calibri" w:cs="Calibri"/>
                <w:sz w:val="23"/>
                <w:szCs w:val="23"/>
              </w:rPr>
            </w:pPr>
            <w:r w:rsidRPr="00541500">
              <w:rPr>
                <w:rFonts w:ascii="Calibri" w:hAnsi="Calibri" w:cs="Calibri"/>
                <w:b/>
                <w:sz w:val="23"/>
                <w:szCs w:val="23"/>
              </w:rPr>
              <w:t>Чл. 9.</w:t>
            </w:r>
            <w:r w:rsidRPr="00541500">
              <w:rPr>
                <w:rFonts w:ascii="Calibri" w:hAnsi="Calibri" w:cs="Calibri"/>
                <w:sz w:val="23"/>
                <w:szCs w:val="23"/>
              </w:rPr>
              <w:t xml:space="preserve"> (1) Предложенията за председател на Комисията се внасят в Народното събрание не по-рано от три месеца и не по-късно от два месеца преди изтичането на мандата на Комисията и се публикуват на интернет страницата на Народното събрание. Към предложенията се прилагат:</w:t>
            </w:r>
          </w:p>
          <w:p w14:paraId="27CFD4ED" w14:textId="77777777" w:rsidR="0048031E" w:rsidRPr="00541500" w:rsidRDefault="0048031E" w:rsidP="0048031E">
            <w:pPr>
              <w:rPr>
                <w:rFonts w:ascii="Calibri" w:hAnsi="Calibri" w:cs="Calibri"/>
                <w:sz w:val="23"/>
                <w:szCs w:val="23"/>
              </w:rPr>
            </w:pPr>
            <w:r w:rsidRPr="00541500">
              <w:rPr>
                <w:rFonts w:ascii="Calibri" w:hAnsi="Calibri" w:cs="Calibri"/>
                <w:sz w:val="23"/>
                <w:szCs w:val="23"/>
              </w:rPr>
              <w:t>1. подробни писмени мотиви за професионалните и нравствените качества на кандидатите;</w:t>
            </w:r>
          </w:p>
          <w:p w14:paraId="6B2851AD" w14:textId="77777777" w:rsidR="0048031E" w:rsidRPr="00541500" w:rsidRDefault="0048031E" w:rsidP="0048031E">
            <w:pPr>
              <w:rPr>
                <w:rFonts w:ascii="Calibri" w:hAnsi="Calibri" w:cs="Calibri"/>
                <w:sz w:val="23"/>
                <w:szCs w:val="23"/>
              </w:rPr>
            </w:pPr>
            <w:r w:rsidRPr="00541500">
              <w:rPr>
                <w:rFonts w:ascii="Calibri" w:hAnsi="Calibri" w:cs="Calibri"/>
                <w:sz w:val="23"/>
                <w:szCs w:val="23"/>
              </w:rPr>
              <w:t>2. документи, доказващи изискванията за заемане на длъжността.</w:t>
            </w:r>
          </w:p>
          <w:p w14:paraId="04D241ED" w14:textId="77777777" w:rsidR="0048031E" w:rsidRPr="00541500" w:rsidRDefault="0048031E" w:rsidP="0048031E">
            <w:pPr>
              <w:rPr>
                <w:rFonts w:ascii="Calibri" w:hAnsi="Calibri" w:cs="Calibri"/>
                <w:sz w:val="23"/>
                <w:szCs w:val="23"/>
              </w:rPr>
            </w:pPr>
            <w:r w:rsidRPr="00541500">
              <w:rPr>
                <w:rFonts w:ascii="Calibri" w:hAnsi="Calibri" w:cs="Calibri"/>
                <w:sz w:val="23"/>
                <w:szCs w:val="23"/>
              </w:rPr>
              <w:t>(2) Предложенията заедно с подробна професионална биография на кандидатите и документите по ал. 1 се публикуват в срок до два работни дни от получаването им на интернет страницата на Народното събрание. Публикуват се и името, и мотивите на народния представител, издигнал съответната кандидатура.</w:t>
            </w:r>
          </w:p>
          <w:p w14:paraId="1137E01E" w14:textId="77777777" w:rsidR="0048031E" w:rsidRPr="00541500" w:rsidRDefault="0048031E" w:rsidP="0048031E">
            <w:pPr>
              <w:rPr>
                <w:rFonts w:ascii="Calibri" w:hAnsi="Calibri" w:cs="Calibri"/>
                <w:sz w:val="23"/>
                <w:szCs w:val="23"/>
              </w:rPr>
            </w:pPr>
            <w:r w:rsidRPr="00541500">
              <w:rPr>
                <w:rFonts w:ascii="Calibri" w:hAnsi="Calibri" w:cs="Calibri"/>
                <w:sz w:val="23"/>
                <w:szCs w:val="23"/>
              </w:rPr>
              <w:t>(3) Публикуването на предложенията и документите по ал. 1 се извършва в съответствие с изискванията за защита на личните данни и Закона за защита на класифицираната информация.</w:t>
            </w:r>
          </w:p>
          <w:p w14:paraId="279D8929" w14:textId="77777777" w:rsidR="0048031E" w:rsidRPr="00541500" w:rsidRDefault="0048031E" w:rsidP="0048031E">
            <w:pPr>
              <w:rPr>
                <w:rFonts w:ascii="Calibri" w:hAnsi="Calibri" w:cs="Calibri"/>
                <w:sz w:val="23"/>
                <w:szCs w:val="23"/>
              </w:rPr>
            </w:pPr>
            <w:r w:rsidRPr="00541500">
              <w:rPr>
                <w:rFonts w:ascii="Calibri" w:hAnsi="Calibri" w:cs="Calibri"/>
                <w:sz w:val="23"/>
                <w:szCs w:val="23"/>
              </w:rPr>
              <w:t>(4) В 7-дневен срок от публикуването на кандидатурите всеки кандидат представя на комисията, която подготвя избора, писмена концепция за работата си като член на Комисията. В същия срок кандидатите представят декларация за несъвместимост и декларация за имущество и интереси по този закон. Всички концепции и декларации се публикуват в срок до три работни дни от изтичане на срока по изречение първо на интернет страницата на Народното събрание.</w:t>
            </w:r>
          </w:p>
          <w:p w14:paraId="61A3AE74" w14:textId="77777777" w:rsidR="0048031E" w:rsidRPr="00541500" w:rsidRDefault="0048031E" w:rsidP="0048031E">
            <w:pPr>
              <w:rPr>
                <w:rFonts w:ascii="Calibri" w:hAnsi="Calibri" w:cs="Calibri"/>
                <w:sz w:val="23"/>
                <w:szCs w:val="23"/>
              </w:rPr>
            </w:pPr>
            <w:r w:rsidRPr="00541500">
              <w:rPr>
                <w:rFonts w:ascii="Calibri" w:hAnsi="Calibri" w:cs="Calibri"/>
                <w:sz w:val="23"/>
                <w:szCs w:val="23"/>
              </w:rPr>
              <w:t>(5) Юридически лица с нестопанска цел, регистрирани за осъществяване на общественополезна дейност, висши училища и научни организации не по-късно от 7 дни преди изслушването могат да представят на комисията становища за кандидата, включващи и въпроси, които да му бъдат поставяни. Анонимни становища и сигнали не се разглеждат.</w:t>
            </w:r>
          </w:p>
          <w:p w14:paraId="5F6879B2" w14:textId="77777777" w:rsidR="0048031E" w:rsidRPr="00541500" w:rsidRDefault="0048031E" w:rsidP="0048031E">
            <w:pPr>
              <w:rPr>
                <w:rFonts w:ascii="Calibri" w:hAnsi="Calibri" w:cs="Calibri"/>
                <w:sz w:val="23"/>
                <w:szCs w:val="23"/>
              </w:rPr>
            </w:pPr>
            <w:r w:rsidRPr="00541500">
              <w:rPr>
                <w:rFonts w:ascii="Calibri" w:hAnsi="Calibri" w:cs="Calibri"/>
                <w:b/>
                <w:sz w:val="23"/>
                <w:szCs w:val="23"/>
              </w:rPr>
              <w:t>Чл. 30.</w:t>
            </w:r>
            <w:r w:rsidRPr="00541500">
              <w:rPr>
                <w:rFonts w:ascii="Calibri" w:hAnsi="Calibri" w:cs="Calibri"/>
                <w:sz w:val="23"/>
                <w:szCs w:val="23"/>
              </w:rPr>
              <w:t xml:space="preserve"> Комисията осъществява държавната политика по превенция на корупцията, като:</w:t>
            </w:r>
          </w:p>
          <w:p w14:paraId="46118E89" w14:textId="77777777" w:rsidR="0048031E" w:rsidRPr="00541500" w:rsidRDefault="0048031E" w:rsidP="0048031E">
            <w:pPr>
              <w:rPr>
                <w:rFonts w:ascii="Calibri" w:hAnsi="Calibri" w:cs="Calibri"/>
                <w:sz w:val="23"/>
                <w:szCs w:val="23"/>
              </w:rPr>
            </w:pPr>
            <w:r w:rsidRPr="00541500">
              <w:rPr>
                <w:rFonts w:ascii="Calibri" w:hAnsi="Calibri" w:cs="Calibri"/>
                <w:sz w:val="23"/>
                <w:szCs w:val="23"/>
              </w:rPr>
              <w:t>1. събира, обобщава и анализира информация за националните антикорупционни политики и мерки;</w:t>
            </w:r>
          </w:p>
          <w:p w14:paraId="2A95F4B0" w14:textId="77777777" w:rsidR="0048031E" w:rsidRPr="00541500" w:rsidRDefault="0048031E" w:rsidP="0048031E">
            <w:pPr>
              <w:rPr>
                <w:rFonts w:ascii="Calibri" w:hAnsi="Calibri" w:cs="Calibri"/>
                <w:sz w:val="23"/>
                <w:szCs w:val="23"/>
              </w:rPr>
            </w:pPr>
            <w:r w:rsidRPr="00541500">
              <w:rPr>
                <w:rFonts w:ascii="Calibri" w:hAnsi="Calibri" w:cs="Calibri"/>
                <w:sz w:val="23"/>
                <w:szCs w:val="23"/>
              </w:rPr>
              <w:t>2. извършва анализи, разработва и предлага мерки за превенция и противодействие на корупцията и координира прилагането им, в т.ч. и по сектори;</w:t>
            </w:r>
          </w:p>
          <w:p w14:paraId="55D8D263" w14:textId="77777777" w:rsidR="0048031E" w:rsidRPr="00541500" w:rsidRDefault="0048031E" w:rsidP="0048031E">
            <w:pPr>
              <w:rPr>
                <w:rFonts w:ascii="Calibri" w:hAnsi="Calibri" w:cs="Calibri"/>
                <w:sz w:val="23"/>
                <w:szCs w:val="23"/>
              </w:rPr>
            </w:pPr>
            <w:r w:rsidRPr="00541500">
              <w:rPr>
                <w:rFonts w:ascii="Calibri" w:hAnsi="Calibri" w:cs="Calibri"/>
                <w:sz w:val="23"/>
                <w:szCs w:val="23"/>
              </w:rPr>
              <w:t>3. осъществява дейности за разпространение на информацията, свързана с противодействието на корупцията, включително антикорупционните политики и мерки.</w:t>
            </w:r>
          </w:p>
          <w:p w14:paraId="7A0C009E" w14:textId="77777777" w:rsidR="0048031E" w:rsidRPr="00541500" w:rsidRDefault="0048031E" w:rsidP="0048031E">
            <w:pPr>
              <w:rPr>
                <w:rFonts w:ascii="Calibri" w:hAnsi="Calibri" w:cs="Calibri"/>
                <w:sz w:val="23"/>
                <w:szCs w:val="23"/>
              </w:rPr>
            </w:pPr>
            <w:r w:rsidRPr="00541500">
              <w:rPr>
                <w:rFonts w:ascii="Calibri" w:hAnsi="Calibri" w:cs="Calibri"/>
                <w:b/>
                <w:sz w:val="23"/>
                <w:szCs w:val="23"/>
              </w:rPr>
              <w:t>Чл. 33.</w:t>
            </w:r>
            <w:r w:rsidRPr="00541500">
              <w:rPr>
                <w:rFonts w:ascii="Calibri" w:hAnsi="Calibri" w:cs="Calibri"/>
                <w:sz w:val="23"/>
                <w:szCs w:val="23"/>
              </w:rPr>
              <w:t xml:space="preserve"> За изпълнение на задълженията си по чл. 30, т. 3 Комисията:</w:t>
            </w:r>
          </w:p>
          <w:p w14:paraId="3980B9BD" w14:textId="77777777" w:rsidR="0048031E" w:rsidRPr="00541500" w:rsidRDefault="0048031E" w:rsidP="0048031E">
            <w:pPr>
              <w:rPr>
                <w:rFonts w:ascii="Calibri" w:hAnsi="Calibri" w:cs="Calibri"/>
                <w:sz w:val="23"/>
                <w:szCs w:val="23"/>
              </w:rPr>
            </w:pPr>
            <w:r w:rsidRPr="00541500">
              <w:rPr>
                <w:rFonts w:ascii="Calibri" w:hAnsi="Calibri" w:cs="Calibri"/>
                <w:sz w:val="23"/>
                <w:szCs w:val="23"/>
              </w:rPr>
              <w:t>1. организира провеждането на обучения, семинари и информационни кампании с антикорупционна насоченост;</w:t>
            </w:r>
          </w:p>
          <w:p w14:paraId="1A6269BE" w14:textId="77777777" w:rsidR="0048031E" w:rsidRPr="00541500" w:rsidRDefault="0048031E" w:rsidP="0048031E">
            <w:pPr>
              <w:rPr>
                <w:rFonts w:ascii="Calibri" w:hAnsi="Calibri" w:cs="Calibri"/>
                <w:sz w:val="23"/>
                <w:szCs w:val="23"/>
              </w:rPr>
            </w:pPr>
            <w:r w:rsidRPr="00541500">
              <w:rPr>
                <w:rFonts w:ascii="Calibri" w:hAnsi="Calibri" w:cs="Calibri"/>
                <w:sz w:val="23"/>
                <w:szCs w:val="23"/>
              </w:rPr>
              <w:t>2. предоставя становища по искания на заинтересовани лица по приложението на закона във връзка с превенцията на корупцията;</w:t>
            </w:r>
          </w:p>
          <w:p w14:paraId="4C7F6EF2" w14:textId="77777777" w:rsidR="0048031E" w:rsidRPr="00541500" w:rsidRDefault="0048031E" w:rsidP="0048031E">
            <w:pPr>
              <w:rPr>
                <w:rFonts w:ascii="Calibri" w:hAnsi="Calibri" w:cs="Calibri"/>
                <w:sz w:val="23"/>
                <w:szCs w:val="23"/>
              </w:rPr>
            </w:pPr>
            <w:r w:rsidRPr="00541500">
              <w:rPr>
                <w:rFonts w:ascii="Calibri" w:hAnsi="Calibri" w:cs="Calibri"/>
                <w:sz w:val="23"/>
                <w:szCs w:val="23"/>
              </w:rPr>
              <w:t>3. организира проучвания и анализи на общественото мнение;</w:t>
            </w:r>
          </w:p>
          <w:p w14:paraId="4FD01A59" w14:textId="77777777" w:rsidR="0048031E" w:rsidRPr="00541500" w:rsidRDefault="0048031E" w:rsidP="0048031E">
            <w:pPr>
              <w:rPr>
                <w:rFonts w:ascii="Calibri" w:hAnsi="Calibri" w:cs="Calibri"/>
                <w:sz w:val="23"/>
                <w:szCs w:val="23"/>
              </w:rPr>
            </w:pPr>
            <w:r w:rsidRPr="00541500">
              <w:rPr>
                <w:rFonts w:ascii="Calibri" w:hAnsi="Calibri" w:cs="Calibri"/>
                <w:sz w:val="23"/>
                <w:szCs w:val="23"/>
              </w:rPr>
              <w:t>4. предприема и други подходящи действия.</w:t>
            </w:r>
          </w:p>
        </w:tc>
      </w:tr>
      <w:tr w:rsidR="00F94AD0" w:rsidRPr="00F97D66" w14:paraId="68E523E3" w14:textId="77777777" w:rsidTr="00C93098">
        <w:tc>
          <w:tcPr>
            <w:tcW w:w="391" w:type="dxa"/>
            <w:shd w:val="clear" w:color="auto" w:fill="auto"/>
          </w:tcPr>
          <w:p w14:paraId="08FCF2CB" w14:textId="77777777" w:rsidR="0048031E" w:rsidRPr="00F97D66" w:rsidRDefault="00D018CD" w:rsidP="0048031E">
            <w:pPr>
              <w:rPr>
                <w:rFonts w:ascii="Calibri" w:hAnsi="Calibri" w:cs="Calibri"/>
                <w:sz w:val="23"/>
                <w:szCs w:val="23"/>
                <w:lang w:val="bg-BG"/>
              </w:rPr>
            </w:pPr>
            <w:r>
              <w:rPr>
                <w:rFonts w:ascii="Calibri" w:hAnsi="Calibri" w:cs="Calibri"/>
                <w:sz w:val="23"/>
                <w:szCs w:val="23"/>
                <w:lang w:val="bg-BG"/>
              </w:rPr>
              <w:t>25.</w:t>
            </w:r>
          </w:p>
        </w:tc>
        <w:tc>
          <w:tcPr>
            <w:tcW w:w="3153" w:type="dxa"/>
            <w:shd w:val="clear" w:color="auto" w:fill="auto"/>
          </w:tcPr>
          <w:p w14:paraId="6AFAF849" w14:textId="77777777" w:rsidR="0048031E" w:rsidRPr="00F97D66" w:rsidRDefault="0048031E" w:rsidP="0048031E">
            <w:pPr>
              <w:rPr>
                <w:rStyle w:val="Hyperlink"/>
                <w:rFonts w:ascii="Calibri" w:hAnsi="Calibri" w:cs="Calibri"/>
                <w:sz w:val="23"/>
                <w:szCs w:val="23"/>
                <w:lang w:val="bg-BG"/>
              </w:rPr>
            </w:pPr>
            <w:hyperlink r:id="rId183" w:history="1">
              <w:r w:rsidRPr="00F97D66">
                <w:rPr>
                  <w:rStyle w:val="Hyperlink"/>
                  <w:rFonts w:ascii="Calibri" w:hAnsi="Calibri" w:cs="Calibri"/>
                  <w:sz w:val="23"/>
                  <w:szCs w:val="23"/>
                  <w:lang w:val="bg-BG"/>
                </w:rPr>
                <w:t>ЗАКОН ЗА УРЕЖДАНЕ ПРАВНИТЕ ПОСЛЕДИЦИ НА БРАКОВЕ, СКЛЮЧЕНИ В НАРУШЕНИЕ НА ЧЛ. 7 ОТ СЕМЕЙНИЯ КОДЕКС</w:t>
              </w:r>
            </w:hyperlink>
          </w:p>
          <w:p w14:paraId="3913FE9B" w14:textId="77777777" w:rsidR="0048031E" w:rsidRPr="00F97D66" w:rsidRDefault="0048031E" w:rsidP="0048031E">
            <w:pPr>
              <w:rPr>
                <w:rStyle w:val="Hyperlink"/>
                <w:rFonts w:ascii="Calibri" w:hAnsi="Calibri" w:cs="Calibri"/>
                <w:sz w:val="23"/>
                <w:szCs w:val="23"/>
                <w:lang w:val="bg-BG"/>
              </w:rPr>
            </w:pPr>
            <w:r w:rsidRPr="00F97D66">
              <w:rPr>
                <w:rFonts w:ascii="Calibri" w:hAnsi="Calibri" w:cs="Calibri"/>
                <w:color w:val="000000"/>
                <w:sz w:val="23"/>
                <w:szCs w:val="23"/>
                <w:shd w:val="clear" w:color="auto" w:fill="FEFEFE"/>
              </w:rPr>
              <w:t>Обн. ДВ. бр.41 от 4 Май 1999г.</w:t>
            </w:r>
          </w:p>
        </w:tc>
        <w:tc>
          <w:tcPr>
            <w:tcW w:w="6095" w:type="dxa"/>
            <w:shd w:val="clear" w:color="auto" w:fill="auto"/>
          </w:tcPr>
          <w:p w14:paraId="4F1B6456" w14:textId="77777777" w:rsidR="0048031E" w:rsidRPr="00F97D66" w:rsidRDefault="00DF5C43" w:rsidP="0048031E">
            <w:pPr>
              <w:rPr>
                <w:rFonts w:ascii="Calibri" w:hAnsi="Calibri" w:cs="Calibri"/>
                <w:sz w:val="23"/>
                <w:szCs w:val="23"/>
              </w:rPr>
            </w:pPr>
            <w:r w:rsidRPr="00DF5C43">
              <w:rPr>
                <w:rFonts w:ascii="Calibri" w:hAnsi="Calibri" w:cs="Calibri"/>
                <w:i/>
                <w:iCs/>
                <w:sz w:val="23"/>
                <w:szCs w:val="23"/>
                <w:lang w:val="bg-BG"/>
              </w:rPr>
              <w:t>Не се предвижда включване на гражданите и неправителствения сектор в</w:t>
            </w:r>
            <w:r w:rsidRPr="00DF5C43">
              <w:rPr>
                <w:rFonts w:ascii="Calibri" w:hAnsi="Calibri" w:cs="Calibri"/>
                <w:i/>
                <w:iCs/>
                <w:sz w:val="23"/>
                <w:szCs w:val="23"/>
              </w:rPr>
              <w:t> процеса на</w:t>
            </w:r>
            <w:r w:rsidRPr="00DF5C43">
              <w:rPr>
                <w:rFonts w:ascii="Calibri" w:hAnsi="Calibri" w:cs="Calibri"/>
                <w:b/>
                <w:bCs/>
                <w:i/>
                <w:iCs/>
                <w:sz w:val="23"/>
                <w:szCs w:val="23"/>
              </w:rPr>
              <w:t xml:space="preserve"> </w:t>
            </w:r>
            <w:r w:rsidRPr="00DF5C43">
              <w:rPr>
                <w:rFonts w:ascii="Calibri" w:hAnsi="Calibri" w:cs="Calibri"/>
                <w:i/>
                <w:iCs/>
                <w:sz w:val="23"/>
                <w:szCs w:val="23"/>
              </w:rPr>
              <w:t xml:space="preserve">формулиране, изпълнение и мониторинг на политики </w:t>
            </w:r>
            <w:r w:rsidRPr="00DF5C43">
              <w:rPr>
                <w:rFonts w:ascii="Calibri" w:hAnsi="Calibri" w:cs="Calibri"/>
                <w:i/>
                <w:iCs/>
                <w:sz w:val="23"/>
                <w:szCs w:val="23"/>
                <w:lang w:val="bg-BG"/>
              </w:rPr>
              <w:t>и вземане на решения</w:t>
            </w:r>
          </w:p>
        </w:tc>
      </w:tr>
      <w:tr w:rsidR="00F94AD0" w:rsidRPr="00F97D66" w14:paraId="51542A10" w14:textId="77777777" w:rsidTr="00C93098">
        <w:tc>
          <w:tcPr>
            <w:tcW w:w="391" w:type="dxa"/>
            <w:shd w:val="clear" w:color="auto" w:fill="auto"/>
          </w:tcPr>
          <w:p w14:paraId="399EA3D7" w14:textId="77777777" w:rsidR="0048031E" w:rsidRPr="00F97D66" w:rsidRDefault="00D018CD" w:rsidP="0048031E">
            <w:pPr>
              <w:rPr>
                <w:rFonts w:ascii="Calibri" w:hAnsi="Calibri" w:cs="Calibri"/>
                <w:sz w:val="23"/>
                <w:szCs w:val="23"/>
                <w:lang w:val="bg-BG"/>
              </w:rPr>
            </w:pPr>
            <w:r>
              <w:rPr>
                <w:rFonts w:ascii="Calibri" w:hAnsi="Calibri" w:cs="Calibri"/>
                <w:sz w:val="23"/>
                <w:szCs w:val="23"/>
                <w:lang w:val="bg-BG"/>
              </w:rPr>
              <w:t>26.</w:t>
            </w:r>
          </w:p>
        </w:tc>
        <w:tc>
          <w:tcPr>
            <w:tcW w:w="3153" w:type="dxa"/>
            <w:shd w:val="clear" w:color="auto" w:fill="auto"/>
          </w:tcPr>
          <w:p w14:paraId="160049EC" w14:textId="77777777" w:rsidR="0048031E" w:rsidRPr="00F97D66" w:rsidRDefault="0048031E" w:rsidP="0048031E">
            <w:pPr>
              <w:rPr>
                <w:rStyle w:val="Hyperlink"/>
                <w:rFonts w:ascii="Calibri" w:hAnsi="Calibri" w:cs="Calibri"/>
                <w:sz w:val="23"/>
                <w:szCs w:val="23"/>
                <w:lang w:val="bg-BG"/>
              </w:rPr>
            </w:pPr>
            <w:hyperlink r:id="rId184" w:history="1">
              <w:r w:rsidRPr="00F97D66">
                <w:rPr>
                  <w:rStyle w:val="Hyperlink"/>
                  <w:rFonts w:ascii="Calibri" w:hAnsi="Calibri" w:cs="Calibri"/>
                  <w:sz w:val="23"/>
                  <w:szCs w:val="23"/>
                  <w:lang w:val="bg-BG"/>
                </w:rPr>
                <w:t>ЗАКОН ЗА УСТАНОВЯВАНЕ НА ТРУДОВ И ОСИГУРИТЕЛЕН СТАЖ ПО СЪДЕБЕН РЕД</w:t>
              </w:r>
            </w:hyperlink>
          </w:p>
          <w:p w14:paraId="24209BE8" w14:textId="77777777" w:rsidR="0048031E" w:rsidRPr="00F97D66" w:rsidRDefault="0048031E" w:rsidP="0048031E">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бр.26 от 29 Март 2011г.</w:t>
            </w:r>
          </w:p>
          <w:p w14:paraId="1209DD77" w14:textId="77777777" w:rsidR="0048031E" w:rsidRPr="00F97D66" w:rsidRDefault="0048031E" w:rsidP="0048031E">
            <w:pPr>
              <w:rPr>
                <w:rStyle w:val="Hyperlink"/>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бр.107 от 24 Декември 2014г.</w:t>
            </w:r>
          </w:p>
        </w:tc>
        <w:tc>
          <w:tcPr>
            <w:tcW w:w="6095" w:type="dxa"/>
            <w:shd w:val="clear" w:color="auto" w:fill="auto"/>
          </w:tcPr>
          <w:p w14:paraId="1F81CAF7" w14:textId="77777777" w:rsidR="0048031E" w:rsidRPr="00F838CE" w:rsidRDefault="00F838CE" w:rsidP="0048031E">
            <w:pPr>
              <w:rPr>
                <w:rFonts w:ascii="Calibri" w:hAnsi="Calibri" w:cs="Calibri"/>
                <w:i/>
                <w:iCs/>
                <w:sz w:val="23"/>
                <w:szCs w:val="23"/>
              </w:rPr>
            </w:pPr>
            <w:r w:rsidRPr="00F838CE">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F94AD0" w:rsidRPr="00F97D66" w14:paraId="09E49575" w14:textId="77777777" w:rsidTr="00C93098">
        <w:tc>
          <w:tcPr>
            <w:tcW w:w="391" w:type="dxa"/>
            <w:shd w:val="clear" w:color="auto" w:fill="auto"/>
          </w:tcPr>
          <w:p w14:paraId="24DE9AD4" w14:textId="77777777" w:rsidR="0048031E" w:rsidRPr="00F97D66" w:rsidRDefault="00D018CD" w:rsidP="0048031E">
            <w:pPr>
              <w:rPr>
                <w:rFonts w:ascii="Calibri" w:hAnsi="Calibri" w:cs="Calibri"/>
                <w:sz w:val="23"/>
                <w:szCs w:val="23"/>
                <w:lang w:val="bg-BG"/>
              </w:rPr>
            </w:pPr>
            <w:r>
              <w:rPr>
                <w:rFonts w:ascii="Calibri" w:hAnsi="Calibri" w:cs="Calibri"/>
                <w:sz w:val="23"/>
                <w:szCs w:val="23"/>
                <w:lang w:val="bg-BG"/>
              </w:rPr>
              <w:t>27.</w:t>
            </w:r>
          </w:p>
        </w:tc>
        <w:tc>
          <w:tcPr>
            <w:tcW w:w="3153" w:type="dxa"/>
            <w:shd w:val="clear" w:color="auto" w:fill="auto"/>
          </w:tcPr>
          <w:p w14:paraId="0AE689E4" w14:textId="77777777" w:rsidR="0048031E" w:rsidRPr="00F97D66" w:rsidRDefault="0048031E" w:rsidP="0048031E">
            <w:pPr>
              <w:rPr>
                <w:rFonts w:ascii="Calibri" w:hAnsi="Calibri" w:cs="Calibri"/>
                <w:sz w:val="23"/>
                <w:szCs w:val="23"/>
                <w:lang w:val="bg-BG"/>
              </w:rPr>
            </w:pPr>
            <w:hyperlink r:id="rId185" w:history="1">
              <w:r w:rsidRPr="00F97D66">
                <w:rPr>
                  <w:rStyle w:val="Hyperlink"/>
                  <w:rFonts w:ascii="Calibri" w:hAnsi="Calibri" w:cs="Calibri"/>
                  <w:sz w:val="23"/>
                  <w:szCs w:val="23"/>
                  <w:lang w:val="bg-BG"/>
                </w:rPr>
                <w:t>ЗАКОН ЗА ЗАЩИТА НА ЛИЦА, ЗАСТРАШЕНИ ВЪВ ВРЪЗКА С НАКАЗАТЕЛНО ПРОИЗВОДСТВО</w:t>
              </w:r>
            </w:hyperlink>
          </w:p>
          <w:p w14:paraId="49449F42" w14:textId="77777777" w:rsidR="0048031E" w:rsidRPr="00F97D66" w:rsidRDefault="0048031E" w:rsidP="0048031E">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бр.103 от 23 Ноември 2004г.</w:t>
            </w:r>
          </w:p>
          <w:p w14:paraId="689E7FFD" w14:textId="77777777" w:rsidR="0048031E" w:rsidRPr="00F97D66" w:rsidRDefault="0048031E" w:rsidP="0048031E">
            <w:pPr>
              <w:rPr>
                <w:rFonts w:ascii="Calibri" w:hAnsi="Calibri" w:cs="Calibri"/>
                <w:sz w:val="23"/>
                <w:szCs w:val="23"/>
              </w:rPr>
            </w:pPr>
            <w:r w:rsidRPr="00F97D66">
              <w:rPr>
                <w:rFonts w:ascii="Calibri" w:hAnsi="Calibri" w:cs="Calibri"/>
                <w:color w:val="000000"/>
                <w:sz w:val="23"/>
                <w:szCs w:val="23"/>
                <w:shd w:val="clear" w:color="auto" w:fill="FEFEFE"/>
              </w:rPr>
              <w:t>изм. и доп. ДВ. бр.</w:t>
            </w:r>
            <w:r w:rsidRPr="00F97D66">
              <w:rPr>
                <w:rFonts w:ascii="Calibri" w:hAnsi="Calibri" w:cs="Calibri"/>
                <w:color w:val="000000"/>
                <w:sz w:val="23"/>
                <w:szCs w:val="23"/>
              </w:rPr>
              <w:t>11</w:t>
            </w:r>
            <w:r w:rsidRPr="00F97D66">
              <w:rPr>
                <w:rStyle w:val="apple-converted-space"/>
                <w:rFonts w:ascii="Calibri" w:hAnsi="Calibri" w:cs="Calibri"/>
                <w:color w:val="000000"/>
                <w:sz w:val="23"/>
                <w:szCs w:val="23"/>
                <w:shd w:val="clear" w:color="auto" w:fill="FEFEFE"/>
              </w:rPr>
              <w:t> </w:t>
            </w:r>
            <w:r w:rsidRPr="00F97D66">
              <w:rPr>
                <w:rFonts w:ascii="Calibri" w:hAnsi="Calibri" w:cs="Calibri"/>
                <w:color w:val="000000"/>
                <w:sz w:val="23"/>
                <w:szCs w:val="23"/>
                <w:shd w:val="clear" w:color="auto" w:fill="FEFEFE"/>
              </w:rPr>
              <w:t>от 7 Февруари 2020г.</w:t>
            </w:r>
          </w:p>
          <w:p w14:paraId="23A10506" w14:textId="77777777" w:rsidR="0048031E" w:rsidRPr="00F97D66" w:rsidRDefault="0048031E" w:rsidP="0048031E">
            <w:pPr>
              <w:rPr>
                <w:rFonts w:ascii="Calibri" w:hAnsi="Calibri" w:cs="Calibri"/>
                <w:sz w:val="23"/>
                <w:szCs w:val="23"/>
                <w:lang w:val="bg-BG"/>
              </w:rPr>
            </w:pPr>
          </w:p>
        </w:tc>
        <w:tc>
          <w:tcPr>
            <w:tcW w:w="6095" w:type="dxa"/>
            <w:shd w:val="clear" w:color="auto" w:fill="auto"/>
          </w:tcPr>
          <w:p w14:paraId="734A712C" w14:textId="77777777" w:rsidR="0048031E" w:rsidRPr="00F838CE" w:rsidRDefault="00F838CE" w:rsidP="0048031E">
            <w:pPr>
              <w:rPr>
                <w:rFonts w:ascii="Calibri" w:hAnsi="Calibri" w:cs="Calibri"/>
                <w:i/>
                <w:iCs/>
                <w:sz w:val="23"/>
                <w:szCs w:val="23"/>
                <w:lang w:val="bg-BG"/>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F94AD0" w:rsidRPr="00F97D66" w14:paraId="44BDE4E3" w14:textId="77777777" w:rsidTr="00C93098">
        <w:tc>
          <w:tcPr>
            <w:tcW w:w="391" w:type="dxa"/>
            <w:shd w:val="clear" w:color="auto" w:fill="auto"/>
          </w:tcPr>
          <w:p w14:paraId="21464F58" w14:textId="77777777" w:rsidR="0048031E" w:rsidRPr="0036081C" w:rsidRDefault="00D018CD" w:rsidP="0048031E">
            <w:pPr>
              <w:rPr>
                <w:rFonts w:ascii="Calibri" w:hAnsi="Calibri" w:cs="Calibri"/>
                <w:sz w:val="23"/>
                <w:szCs w:val="23"/>
                <w:lang w:val="bg-BG"/>
              </w:rPr>
            </w:pPr>
            <w:r w:rsidRPr="0036081C">
              <w:rPr>
                <w:rFonts w:ascii="Calibri" w:hAnsi="Calibri" w:cs="Calibri"/>
                <w:sz w:val="23"/>
                <w:szCs w:val="23"/>
                <w:lang w:val="bg-BG"/>
              </w:rPr>
              <w:t>28.</w:t>
            </w:r>
          </w:p>
        </w:tc>
        <w:tc>
          <w:tcPr>
            <w:tcW w:w="3153" w:type="dxa"/>
            <w:shd w:val="clear" w:color="auto" w:fill="auto"/>
          </w:tcPr>
          <w:p w14:paraId="215EB265" w14:textId="77777777" w:rsidR="0048031E" w:rsidRPr="0036081C" w:rsidRDefault="0048031E" w:rsidP="0048031E">
            <w:pPr>
              <w:rPr>
                <w:rStyle w:val="Hyperlink"/>
                <w:rFonts w:ascii="Calibri" w:hAnsi="Calibri" w:cs="Calibri"/>
                <w:sz w:val="23"/>
                <w:szCs w:val="23"/>
                <w:lang w:val="bg-BG"/>
              </w:rPr>
            </w:pPr>
            <w:hyperlink r:id="rId186" w:history="1">
              <w:r w:rsidRPr="0036081C">
                <w:rPr>
                  <w:rStyle w:val="Hyperlink"/>
                  <w:rFonts w:ascii="Calibri" w:hAnsi="Calibri" w:cs="Calibri"/>
                  <w:sz w:val="23"/>
                  <w:szCs w:val="23"/>
                  <w:lang w:val="bg-BG"/>
                </w:rPr>
                <w:t>ЗАКОН ЗА Ч</w:t>
              </w:r>
              <w:r w:rsidRPr="0036081C">
                <w:rPr>
                  <w:rStyle w:val="Hyperlink"/>
                  <w:rFonts w:ascii="Calibri" w:hAnsi="Calibri" w:cs="Calibri"/>
                  <w:sz w:val="23"/>
                  <w:szCs w:val="23"/>
                  <w:lang w:val="bg-BG"/>
                </w:rPr>
                <w:t>У</w:t>
              </w:r>
              <w:r w:rsidRPr="0036081C">
                <w:rPr>
                  <w:rStyle w:val="Hyperlink"/>
                  <w:rFonts w:ascii="Calibri" w:hAnsi="Calibri" w:cs="Calibri"/>
                  <w:sz w:val="23"/>
                  <w:szCs w:val="23"/>
                  <w:lang w:val="bg-BG"/>
                </w:rPr>
                <w:t>ЖДЕНЦИТЕ В РЕПУБЛИКА БЪЛГАРИЯ</w:t>
              </w:r>
            </w:hyperlink>
          </w:p>
          <w:p w14:paraId="48EE94D9" w14:textId="77777777" w:rsidR="0048031E" w:rsidRPr="0036081C" w:rsidRDefault="0048031E" w:rsidP="0048031E">
            <w:pPr>
              <w:rPr>
                <w:rFonts w:ascii="Calibri" w:hAnsi="Calibri" w:cs="Calibri"/>
                <w:color w:val="000000"/>
                <w:sz w:val="23"/>
                <w:szCs w:val="23"/>
                <w:shd w:val="clear" w:color="auto" w:fill="FEFEFE"/>
              </w:rPr>
            </w:pPr>
            <w:r w:rsidRPr="0036081C">
              <w:rPr>
                <w:rFonts w:ascii="Calibri" w:hAnsi="Calibri" w:cs="Calibri"/>
                <w:color w:val="000000"/>
                <w:sz w:val="23"/>
                <w:szCs w:val="23"/>
                <w:shd w:val="clear" w:color="auto" w:fill="FEFEFE"/>
              </w:rPr>
              <w:t>Обн. ДВ. бр.153 от 23 Декември 1998г.</w:t>
            </w:r>
          </w:p>
          <w:p w14:paraId="03D11F9A" w14:textId="77777777" w:rsidR="0048031E" w:rsidRPr="0036081C" w:rsidRDefault="0036081C" w:rsidP="0048031E">
            <w:pPr>
              <w:rPr>
                <w:rStyle w:val="Hyperlink"/>
                <w:rFonts w:ascii="Calibri" w:hAnsi="Calibri" w:cs="Calibri"/>
                <w:sz w:val="23"/>
                <w:szCs w:val="23"/>
                <w:lang w:val="bg-BG"/>
              </w:rPr>
            </w:pPr>
            <w:r w:rsidRPr="0036081C">
              <w:rPr>
                <w:rFonts w:ascii="Calibri" w:hAnsi="Calibri" w:cs="Calibri"/>
                <w:color w:val="000000"/>
                <w:sz w:val="23"/>
                <w:szCs w:val="23"/>
                <w:shd w:val="clear" w:color="auto" w:fill="FEFEFE"/>
                <w:lang w:val="bg-BG"/>
              </w:rPr>
              <w:t>изм. и доп. ДВ. бр.98 от 17 Ноември 2020г.</w:t>
            </w:r>
          </w:p>
        </w:tc>
        <w:tc>
          <w:tcPr>
            <w:tcW w:w="6095" w:type="dxa"/>
            <w:shd w:val="clear" w:color="auto" w:fill="auto"/>
          </w:tcPr>
          <w:p w14:paraId="08B61776" w14:textId="77777777" w:rsidR="0048031E" w:rsidRPr="0036081C" w:rsidRDefault="0048031E" w:rsidP="0048031E">
            <w:pPr>
              <w:rPr>
                <w:rFonts w:ascii="Calibri" w:hAnsi="Calibri" w:cs="Calibri"/>
                <w:color w:val="000000"/>
                <w:sz w:val="23"/>
                <w:szCs w:val="23"/>
              </w:rPr>
            </w:pPr>
            <w:r w:rsidRPr="0036081C">
              <w:rPr>
                <w:rFonts w:ascii="Calibri" w:hAnsi="Calibri" w:cs="Calibri"/>
                <w:b/>
                <w:bCs/>
                <w:color w:val="000000"/>
                <w:sz w:val="23"/>
                <w:szCs w:val="23"/>
              </w:rPr>
              <w:t>Чл. 39а.</w:t>
            </w:r>
            <w:r w:rsidRPr="0036081C">
              <w:rPr>
                <w:rFonts w:ascii="Calibri" w:hAnsi="Calibri" w:cs="Calibri"/>
                <w:color w:val="000000"/>
                <w:sz w:val="23"/>
                <w:szCs w:val="23"/>
              </w:rPr>
              <w:t> (1) Принудителните административни мерки, които се налагат на чужденците по този закон, са:</w:t>
            </w:r>
          </w:p>
          <w:p w14:paraId="4CAECC67" w14:textId="77777777" w:rsidR="0048031E" w:rsidRPr="0036081C" w:rsidRDefault="0048031E" w:rsidP="0048031E">
            <w:pPr>
              <w:rPr>
                <w:rFonts w:ascii="Calibri" w:hAnsi="Calibri" w:cs="Calibri"/>
                <w:color w:val="000000"/>
                <w:sz w:val="23"/>
                <w:szCs w:val="23"/>
              </w:rPr>
            </w:pPr>
            <w:r w:rsidRPr="0036081C">
              <w:rPr>
                <w:rFonts w:ascii="Calibri" w:hAnsi="Calibri" w:cs="Calibri"/>
                <w:color w:val="000000"/>
                <w:sz w:val="23"/>
                <w:szCs w:val="23"/>
              </w:rPr>
              <w:t>1. отнемане на правото на пребиваване в Република България;</w:t>
            </w:r>
          </w:p>
          <w:p w14:paraId="68E470A5" w14:textId="77777777" w:rsidR="0048031E" w:rsidRPr="0036081C" w:rsidRDefault="0048031E" w:rsidP="0048031E">
            <w:pPr>
              <w:rPr>
                <w:rFonts w:ascii="Calibri" w:hAnsi="Calibri" w:cs="Calibri"/>
                <w:color w:val="000000"/>
                <w:sz w:val="23"/>
                <w:szCs w:val="23"/>
              </w:rPr>
            </w:pPr>
            <w:r w:rsidRPr="0036081C">
              <w:rPr>
                <w:rFonts w:ascii="Calibri" w:hAnsi="Calibri" w:cs="Calibri"/>
                <w:color w:val="000000"/>
                <w:sz w:val="23"/>
                <w:szCs w:val="23"/>
              </w:rPr>
              <w:t>2</w:t>
            </w:r>
            <w:r w:rsidR="0036081C">
              <w:rPr>
                <w:rFonts w:ascii="Calibri" w:hAnsi="Calibri" w:cs="Calibri"/>
                <w:color w:val="000000"/>
                <w:sz w:val="23"/>
                <w:szCs w:val="23"/>
                <w:lang w:val="bg-BG"/>
              </w:rPr>
              <w:t>.</w:t>
            </w:r>
            <w:r w:rsidRPr="0036081C">
              <w:rPr>
                <w:rFonts w:ascii="Calibri" w:hAnsi="Calibri" w:cs="Calibri"/>
                <w:color w:val="000000"/>
                <w:sz w:val="23"/>
                <w:szCs w:val="23"/>
              </w:rPr>
              <w:t xml:space="preserve"> връщане до страна на произход, страна на транзитно преминаване или трета страна;</w:t>
            </w:r>
          </w:p>
          <w:p w14:paraId="1EC252FE" w14:textId="77777777" w:rsidR="0048031E" w:rsidRPr="0036081C" w:rsidRDefault="0048031E" w:rsidP="0048031E">
            <w:pPr>
              <w:rPr>
                <w:rFonts w:ascii="Calibri" w:hAnsi="Calibri" w:cs="Calibri"/>
                <w:color w:val="000000"/>
                <w:sz w:val="23"/>
                <w:szCs w:val="23"/>
              </w:rPr>
            </w:pPr>
            <w:r w:rsidRPr="0036081C">
              <w:rPr>
                <w:rFonts w:ascii="Calibri" w:hAnsi="Calibri" w:cs="Calibri"/>
                <w:color w:val="000000"/>
                <w:sz w:val="23"/>
                <w:szCs w:val="23"/>
              </w:rPr>
              <w:t>3. експулсиране;</w:t>
            </w:r>
          </w:p>
          <w:p w14:paraId="1FF6A714" w14:textId="77777777" w:rsidR="0048031E" w:rsidRPr="0036081C" w:rsidRDefault="0048031E" w:rsidP="0048031E">
            <w:pPr>
              <w:rPr>
                <w:rFonts w:ascii="Calibri" w:hAnsi="Calibri" w:cs="Calibri"/>
                <w:color w:val="000000"/>
                <w:sz w:val="23"/>
                <w:szCs w:val="23"/>
              </w:rPr>
            </w:pPr>
            <w:r w:rsidRPr="0036081C">
              <w:rPr>
                <w:rFonts w:ascii="Calibri" w:hAnsi="Calibri" w:cs="Calibri"/>
                <w:color w:val="000000"/>
                <w:sz w:val="23"/>
                <w:szCs w:val="23"/>
              </w:rPr>
              <w:t>4. забрана за влизане и пребиваване на територията на държавите - членки на Европейския съюз;</w:t>
            </w:r>
          </w:p>
          <w:p w14:paraId="547464B5" w14:textId="77777777" w:rsidR="0048031E" w:rsidRPr="0036081C" w:rsidRDefault="0048031E" w:rsidP="0048031E">
            <w:pPr>
              <w:rPr>
                <w:rFonts w:ascii="Calibri" w:hAnsi="Calibri" w:cs="Calibri"/>
                <w:color w:val="000000"/>
                <w:sz w:val="23"/>
                <w:szCs w:val="23"/>
              </w:rPr>
            </w:pPr>
            <w:r w:rsidRPr="0036081C">
              <w:rPr>
                <w:rFonts w:ascii="Calibri" w:hAnsi="Calibri" w:cs="Calibri"/>
                <w:color w:val="000000"/>
                <w:sz w:val="23"/>
                <w:szCs w:val="23"/>
              </w:rPr>
              <w:t>5. забрана за напускане на Република България.</w:t>
            </w:r>
          </w:p>
          <w:p w14:paraId="104867AC" w14:textId="77777777" w:rsidR="0048031E" w:rsidRPr="00FE0E61" w:rsidRDefault="0048031E" w:rsidP="0048031E">
            <w:pPr>
              <w:rPr>
                <w:rFonts w:ascii="Calibri" w:hAnsi="Calibri" w:cs="Calibri"/>
                <w:color w:val="000000"/>
                <w:sz w:val="23"/>
                <w:szCs w:val="23"/>
              </w:rPr>
            </w:pPr>
            <w:r w:rsidRPr="0036081C">
              <w:rPr>
                <w:rFonts w:ascii="Calibri" w:hAnsi="Calibri" w:cs="Calibri"/>
                <w:color w:val="000000"/>
                <w:sz w:val="23"/>
                <w:szCs w:val="23"/>
              </w:rPr>
              <w:t>(2) При изпълнението на принудителните административни мерки по ал. 1, т. 2 и 3 се осъществява наблюдение от омбудсмана на Република България или от оправомощени служители от неговата администрация, както и от представители на национални или международни неправителствени организации.</w:t>
            </w:r>
          </w:p>
        </w:tc>
      </w:tr>
      <w:tr w:rsidR="00F94AD0" w:rsidRPr="00F97D66" w14:paraId="2D1F841E" w14:textId="77777777" w:rsidTr="00C93098">
        <w:tc>
          <w:tcPr>
            <w:tcW w:w="391" w:type="dxa"/>
            <w:shd w:val="clear" w:color="auto" w:fill="auto"/>
          </w:tcPr>
          <w:p w14:paraId="4402A32B" w14:textId="77777777" w:rsidR="0048031E" w:rsidRPr="00F97D66" w:rsidRDefault="00D018CD" w:rsidP="0048031E">
            <w:pPr>
              <w:rPr>
                <w:rFonts w:ascii="Calibri" w:hAnsi="Calibri" w:cs="Calibri"/>
                <w:sz w:val="23"/>
                <w:szCs w:val="23"/>
                <w:lang w:val="bg-BG"/>
              </w:rPr>
            </w:pPr>
            <w:r>
              <w:rPr>
                <w:rFonts w:ascii="Calibri" w:hAnsi="Calibri" w:cs="Calibri"/>
                <w:sz w:val="23"/>
                <w:szCs w:val="23"/>
                <w:lang w:val="bg-BG"/>
              </w:rPr>
              <w:t>29.</w:t>
            </w:r>
          </w:p>
        </w:tc>
        <w:tc>
          <w:tcPr>
            <w:tcW w:w="3153" w:type="dxa"/>
            <w:shd w:val="clear" w:color="auto" w:fill="auto"/>
          </w:tcPr>
          <w:p w14:paraId="343A8622" w14:textId="77777777" w:rsidR="0048031E" w:rsidRPr="00F97D66" w:rsidRDefault="0048031E" w:rsidP="0048031E">
            <w:pPr>
              <w:rPr>
                <w:rStyle w:val="Hyperlink"/>
                <w:rFonts w:ascii="Calibri" w:hAnsi="Calibri" w:cs="Calibri"/>
                <w:sz w:val="23"/>
                <w:szCs w:val="23"/>
                <w:lang w:val="bg-BG"/>
              </w:rPr>
            </w:pPr>
            <w:hyperlink r:id="rId187" w:history="1">
              <w:r w:rsidRPr="00F97D66">
                <w:rPr>
                  <w:rStyle w:val="Hyperlink"/>
                  <w:rFonts w:ascii="Calibri" w:hAnsi="Calibri" w:cs="Calibri"/>
                  <w:sz w:val="23"/>
                  <w:szCs w:val="23"/>
                  <w:lang w:val="bg-BG"/>
                </w:rPr>
                <w:t>ЗАКОН ЗА ТЪЛКУВАНЕ НА ЧЛ. 47 ОТ ЗАКОНА ЗА ЧУЖДЕНЦИТЕ В РЕПУБЛИКА БЪЛГАРИЯ (ДВ, БР. 153 ОТ 1998 Г.)</w:t>
              </w:r>
            </w:hyperlink>
          </w:p>
          <w:p w14:paraId="44389434" w14:textId="77777777" w:rsidR="0048031E" w:rsidRPr="00F97D66" w:rsidRDefault="0048031E" w:rsidP="0048031E">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бр.108 от 29 Декември 2000г. </w:t>
            </w:r>
          </w:p>
          <w:p w14:paraId="499A5E2A" w14:textId="77777777" w:rsidR="0048031E" w:rsidRPr="00F97D66" w:rsidRDefault="0048031E" w:rsidP="0048031E">
            <w:pPr>
              <w:rPr>
                <w:rStyle w:val="Hyperlink"/>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изм. ДВ. бр.51 от 5 Юни 2001г.</w:t>
            </w:r>
          </w:p>
        </w:tc>
        <w:tc>
          <w:tcPr>
            <w:tcW w:w="6095" w:type="dxa"/>
            <w:shd w:val="clear" w:color="auto" w:fill="auto"/>
          </w:tcPr>
          <w:p w14:paraId="421B51D7" w14:textId="77777777" w:rsidR="0048031E" w:rsidRPr="00F97D66" w:rsidRDefault="00FE0E61" w:rsidP="0048031E">
            <w:pPr>
              <w:rPr>
                <w:rFonts w:ascii="Calibri" w:hAnsi="Calibri" w:cs="Calibri"/>
                <w:sz w:val="23"/>
                <w:szCs w:val="23"/>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F94AD0" w:rsidRPr="00F97D66" w14:paraId="235CD89D" w14:textId="77777777" w:rsidTr="00C93098">
        <w:tc>
          <w:tcPr>
            <w:tcW w:w="391" w:type="dxa"/>
            <w:shd w:val="clear" w:color="auto" w:fill="auto"/>
          </w:tcPr>
          <w:p w14:paraId="2D1C32AA" w14:textId="77777777" w:rsidR="0048031E" w:rsidRPr="00F97D66" w:rsidRDefault="00D018CD" w:rsidP="0048031E">
            <w:pPr>
              <w:rPr>
                <w:rFonts w:ascii="Calibri" w:hAnsi="Calibri" w:cs="Calibri"/>
                <w:sz w:val="23"/>
                <w:szCs w:val="23"/>
                <w:lang w:val="bg-BG"/>
              </w:rPr>
            </w:pPr>
            <w:r>
              <w:rPr>
                <w:rFonts w:ascii="Calibri" w:hAnsi="Calibri" w:cs="Calibri"/>
                <w:sz w:val="23"/>
                <w:szCs w:val="23"/>
                <w:lang w:val="bg-BG"/>
              </w:rPr>
              <w:t>30.</w:t>
            </w:r>
          </w:p>
        </w:tc>
        <w:tc>
          <w:tcPr>
            <w:tcW w:w="3153" w:type="dxa"/>
            <w:shd w:val="clear" w:color="auto" w:fill="auto"/>
          </w:tcPr>
          <w:p w14:paraId="2DD06D57" w14:textId="77777777" w:rsidR="0048031E" w:rsidRPr="00F97D66" w:rsidRDefault="0048031E" w:rsidP="0048031E">
            <w:pPr>
              <w:rPr>
                <w:rStyle w:val="Hyperlink"/>
                <w:rFonts w:ascii="Calibri" w:hAnsi="Calibri" w:cs="Calibri"/>
                <w:sz w:val="23"/>
                <w:szCs w:val="23"/>
                <w:lang w:val="bg-BG"/>
              </w:rPr>
            </w:pPr>
            <w:hyperlink r:id="rId188" w:history="1">
              <w:r w:rsidRPr="00F97D66">
                <w:rPr>
                  <w:rStyle w:val="Hyperlink"/>
                  <w:rFonts w:ascii="Calibri" w:hAnsi="Calibri" w:cs="Calibri"/>
                  <w:sz w:val="23"/>
                  <w:szCs w:val="23"/>
                  <w:lang w:val="bg-BG"/>
                </w:rPr>
                <w:t>ЗАКОН ЗА ЧАСТНАТА ОХРА</w:t>
              </w:r>
              <w:r w:rsidRPr="00F97D66">
                <w:rPr>
                  <w:rStyle w:val="Hyperlink"/>
                  <w:rFonts w:ascii="Calibri" w:hAnsi="Calibri" w:cs="Calibri"/>
                  <w:sz w:val="23"/>
                  <w:szCs w:val="23"/>
                  <w:lang w:val="bg-BG"/>
                </w:rPr>
                <w:t>Н</w:t>
              </w:r>
              <w:r w:rsidRPr="00F97D66">
                <w:rPr>
                  <w:rStyle w:val="Hyperlink"/>
                  <w:rFonts w:ascii="Calibri" w:hAnsi="Calibri" w:cs="Calibri"/>
                  <w:sz w:val="23"/>
                  <w:szCs w:val="23"/>
                  <w:lang w:val="bg-BG"/>
                </w:rPr>
                <w:t>ИТЕЛНА ДЕЙНОСТ</w:t>
              </w:r>
            </w:hyperlink>
          </w:p>
          <w:p w14:paraId="2FFF6452" w14:textId="77777777" w:rsidR="0048031E" w:rsidRPr="00F97D66" w:rsidRDefault="0048031E" w:rsidP="0048031E">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бр.10 от 30 Януари 2018г.</w:t>
            </w:r>
          </w:p>
          <w:p w14:paraId="73B85CBA" w14:textId="77777777" w:rsidR="0048031E" w:rsidRPr="00F97D66" w:rsidRDefault="0048031E" w:rsidP="0048031E">
            <w:pPr>
              <w:rPr>
                <w:rStyle w:val="Hyperlink"/>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00FE0E61" w:rsidRPr="00FE0E61">
              <w:rPr>
                <w:rFonts w:ascii="Calibri" w:hAnsi="Calibri" w:cs="Calibri"/>
                <w:color w:val="000000"/>
                <w:sz w:val="23"/>
                <w:szCs w:val="23"/>
                <w:shd w:val="clear" w:color="auto" w:fill="FEFEFE"/>
              </w:rPr>
              <w:t>изм. ДВ. бр.69 от 4 Август 2020г.</w:t>
            </w:r>
          </w:p>
        </w:tc>
        <w:tc>
          <w:tcPr>
            <w:tcW w:w="6095" w:type="dxa"/>
            <w:shd w:val="clear" w:color="auto" w:fill="auto"/>
          </w:tcPr>
          <w:p w14:paraId="02CA3B98" w14:textId="77777777" w:rsidR="0048031E" w:rsidRPr="00F97D66" w:rsidRDefault="00FE0E61" w:rsidP="0048031E">
            <w:pPr>
              <w:rPr>
                <w:rFonts w:ascii="Calibri" w:hAnsi="Calibri" w:cs="Calibri"/>
                <w:sz w:val="23"/>
                <w:szCs w:val="23"/>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F94AD0" w:rsidRPr="00F97D66" w14:paraId="33A79DC5" w14:textId="77777777" w:rsidTr="00C93098">
        <w:tc>
          <w:tcPr>
            <w:tcW w:w="391" w:type="dxa"/>
            <w:shd w:val="clear" w:color="auto" w:fill="auto"/>
          </w:tcPr>
          <w:p w14:paraId="3BEEC0D3" w14:textId="77777777" w:rsidR="0048031E" w:rsidRPr="00F97D66" w:rsidRDefault="00D018CD" w:rsidP="0048031E">
            <w:pPr>
              <w:rPr>
                <w:rFonts w:ascii="Calibri" w:hAnsi="Calibri" w:cs="Calibri"/>
                <w:sz w:val="23"/>
                <w:szCs w:val="23"/>
                <w:lang w:val="bg-BG"/>
              </w:rPr>
            </w:pPr>
            <w:r>
              <w:rPr>
                <w:rFonts w:ascii="Calibri" w:hAnsi="Calibri" w:cs="Calibri"/>
                <w:sz w:val="23"/>
                <w:szCs w:val="23"/>
                <w:lang w:val="bg-BG"/>
              </w:rPr>
              <w:t>31.</w:t>
            </w:r>
          </w:p>
        </w:tc>
        <w:tc>
          <w:tcPr>
            <w:tcW w:w="3153" w:type="dxa"/>
            <w:shd w:val="clear" w:color="auto" w:fill="auto"/>
          </w:tcPr>
          <w:p w14:paraId="51683B90" w14:textId="77777777" w:rsidR="0048031E" w:rsidRPr="00F97D66" w:rsidRDefault="0048031E" w:rsidP="0048031E">
            <w:pPr>
              <w:rPr>
                <w:rStyle w:val="Hyperlink"/>
                <w:rFonts w:ascii="Calibri" w:hAnsi="Calibri" w:cs="Calibri"/>
                <w:sz w:val="23"/>
                <w:szCs w:val="23"/>
                <w:lang w:val="bg-BG"/>
              </w:rPr>
            </w:pPr>
            <w:hyperlink r:id="rId189" w:history="1">
              <w:r w:rsidRPr="00F97D66">
                <w:rPr>
                  <w:rStyle w:val="Hyperlink"/>
                  <w:rFonts w:ascii="Calibri" w:hAnsi="Calibri" w:cs="Calibri"/>
                  <w:sz w:val="23"/>
                  <w:szCs w:val="23"/>
                  <w:lang w:val="bg-BG"/>
                </w:rPr>
                <w:t>ЗАКОН ЗА УРЕЖДАНЕ НА КОЛЕ</w:t>
              </w:r>
              <w:r w:rsidRPr="00F97D66">
                <w:rPr>
                  <w:rStyle w:val="Hyperlink"/>
                  <w:rFonts w:ascii="Calibri" w:hAnsi="Calibri" w:cs="Calibri"/>
                  <w:sz w:val="23"/>
                  <w:szCs w:val="23"/>
                  <w:lang w:val="bg-BG"/>
                </w:rPr>
                <w:t>К</w:t>
              </w:r>
              <w:r w:rsidRPr="00F97D66">
                <w:rPr>
                  <w:rStyle w:val="Hyperlink"/>
                  <w:rFonts w:ascii="Calibri" w:hAnsi="Calibri" w:cs="Calibri"/>
                  <w:sz w:val="23"/>
                  <w:szCs w:val="23"/>
                  <w:lang w:val="bg-BG"/>
                </w:rPr>
                <w:t>ТИВНИТЕ ТРУДОВИ СПОРОВЕ</w:t>
              </w:r>
            </w:hyperlink>
          </w:p>
          <w:p w14:paraId="26C1E625" w14:textId="77777777" w:rsidR="0048031E" w:rsidRPr="00F97D66" w:rsidRDefault="0048031E" w:rsidP="0048031E">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rPr>
              <w:t>Обн. ДВ. бр.21 от 13 Март 1990г.</w:t>
            </w:r>
          </w:p>
          <w:p w14:paraId="77A6E351" w14:textId="77777777" w:rsidR="0048031E" w:rsidRPr="00F97D66" w:rsidRDefault="0048031E" w:rsidP="0048031E">
            <w:pPr>
              <w:rPr>
                <w:rStyle w:val="Hyperlink"/>
                <w:rFonts w:ascii="Calibri" w:hAnsi="Calibri" w:cs="Calibri"/>
                <w:sz w:val="23"/>
                <w:szCs w:val="23"/>
                <w:lang w:val="bg-BG"/>
              </w:rPr>
            </w:pPr>
            <w:r w:rsidRPr="00F97D66">
              <w:rPr>
                <w:rFonts w:ascii="Calibri" w:hAnsi="Calibri" w:cs="Calibri"/>
                <w:color w:val="000000"/>
                <w:sz w:val="23"/>
                <w:szCs w:val="23"/>
                <w:shd w:val="clear" w:color="auto" w:fill="FEFEFE"/>
                <w:lang w:val="bg-BG"/>
              </w:rPr>
              <w:t>Д</w:t>
            </w:r>
            <w:r w:rsidRPr="00F97D66">
              <w:rPr>
                <w:rFonts w:ascii="Calibri" w:hAnsi="Calibri" w:cs="Calibri"/>
                <w:color w:val="000000"/>
                <w:sz w:val="23"/>
                <w:szCs w:val="23"/>
                <w:shd w:val="clear" w:color="auto" w:fill="FEFEFE"/>
              </w:rPr>
              <w:t>оп. ДВ. бр.79 от 13 Октомври 2015г.</w:t>
            </w:r>
          </w:p>
        </w:tc>
        <w:tc>
          <w:tcPr>
            <w:tcW w:w="6095" w:type="dxa"/>
            <w:shd w:val="clear" w:color="auto" w:fill="auto"/>
          </w:tcPr>
          <w:p w14:paraId="586B9E60" w14:textId="77777777" w:rsidR="0048031E" w:rsidRPr="00F97D66" w:rsidRDefault="00FE0E61" w:rsidP="0048031E">
            <w:pPr>
              <w:rPr>
                <w:rFonts w:ascii="Calibri" w:hAnsi="Calibri" w:cs="Calibri"/>
                <w:sz w:val="23"/>
                <w:szCs w:val="23"/>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F94AD0" w:rsidRPr="00F97D66" w14:paraId="225C6A7F" w14:textId="77777777" w:rsidTr="00C93098">
        <w:tc>
          <w:tcPr>
            <w:tcW w:w="391" w:type="dxa"/>
            <w:shd w:val="clear" w:color="auto" w:fill="auto"/>
          </w:tcPr>
          <w:p w14:paraId="405C60B0" w14:textId="77777777" w:rsidR="0048031E" w:rsidRPr="00F97D66" w:rsidRDefault="00D018CD" w:rsidP="0048031E">
            <w:pPr>
              <w:rPr>
                <w:rFonts w:ascii="Calibri" w:hAnsi="Calibri" w:cs="Calibri"/>
                <w:sz w:val="23"/>
                <w:szCs w:val="23"/>
                <w:lang w:val="bg-BG"/>
              </w:rPr>
            </w:pPr>
            <w:r>
              <w:rPr>
                <w:rFonts w:ascii="Calibri" w:hAnsi="Calibri" w:cs="Calibri"/>
                <w:sz w:val="23"/>
                <w:szCs w:val="23"/>
                <w:lang w:val="bg-BG"/>
              </w:rPr>
              <w:t>32.</w:t>
            </w:r>
          </w:p>
        </w:tc>
        <w:tc>
          <w:tcPr>
            <w:tcW w:w="3153" w:type="dxa"/>
            <w:shd w:val="clear" w:color="auto" w:fill="auto"/>
          </w:tcPr>
          <w:p w14:paraId="32F61CC6" w14:textId="77777777" w:rsidR="0048031E" w:rsidRPr="00F97D66" w:rsidRDefault="0048031E" w:rsidP="0048031E">
            <w:pPr>
              <w:rPr>
                <w:rFonts w:ascii="Calibri" w:hAnsi="Calibri" w:cs="Calibri"/>
                <w:sz w:val="23"/>
                <w:szCs w:val="23"/>
                <w:lang w:val="bg-BG"/>
              </w:rPr>
            </w:pPr>
            <w:hyperlink r:id="rId190" w:history="1">
              <w:r w:rsidRPr="00F97D66">
                <w:rPr>
                  <w:rStyle w:val="Hyperlink"/>
                  <w:rFonts w:ascii="Calibri" w:hAnsi="Calibri" w:cs="Calibri"/>
                  <w:sz w:val="23"/>
                  <w:szCs w:val="23"/>
                  <w:lang w:val="bg-BG"/>
                </w:rPr>
                <w:t>ЗАК</w:t>
              </w:r>
              <w:r w:rsidRPr="00F97D66">
                <w:rPr>
                  <w:rStyle w:val="Hyperlink"/>
                  <w:rFonts w:ascii="Calibri" w:hAnsi="Calibri" w:cs="Calibri"/>
                  <w:sz w:val="23"/>
                  <w:szCs w:val="23"/>
                  <w:lang w:val="bg-BG"/>
                </w:rPr>
                <w:t>О</w:t>
              </w:r>
              <w:r w:rsidRPr="00F97D66">
                <w:rPr>
                  <w:rStyle w:val="Hyperlink"/>
                  <w:rFonts w:ascii="Calibri" w:hAnsi="Calibri" w:cs="Calibri"/>
                  <w:sz w:val="23"/>
                  <w:szCs w:val="23"/>
                  <w:lang w:val="bg-BG"/>
                </w:rPr>
                <w:t>Н ЗА ДЪРЖАВНИЯ ПЕЧАТ И НАЦИОНАЛНОТО ЗНАМЕ НА РЕПУБЛИКА БЪЛГАРИЯ</w:t>
              </w:r>
            </w:hyperlink>
          </w:p>
          <w:p w14:paraId="26BAB3CB" w14:textId="77777777" w:rsidR="0048031E" w:rsidRPr="00F97D66" w:rsidRDefault="0048031E" w:rsidP="0048031E">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бр.47 от 24 Април 1998г.</w:t>
            </w:r>
          </w:p>
          <w:p w14:paraId="639040BF" w14:textId="77777777" w:rsidR="0048031E" w:rsidRDefault="0048031E" w:rsidP="0048031E">
            <w:pPr>
              <w:rPr>
                <w:rFonts w:ascii="Calibri" w:hAnsi="Calibri" w:cs="Calibri"/>
                <w:color w:val="000000"/>
                <w:sz w:val="23"/>
                <w:szCs w:val="23"/>
                <w:shd w:val="clear" w:color="auto" w:fill="FEFEFE"/>
              </w:rPr>
            </w:pPr>
            <w:r w:rsidRPr="00F97D66">
              <w:rPr>
                <w:rFonts w:ascii="Calibri" w:hAnsi="Calibri" w:cs="Calibri"/>
                <w:color w:val="000000"/>
                <w:sz w:val="23"/>
                <w:szCs w:val="23"/>
                <w:shd w:val="clear" w:color="auto" w:fill="FEFEFE"/>
                <w:lang w:val="bg-BG"/>
              </w:rPr>
              <w:t>Д</w:t>
            </w:r>
            <w:r w:rsidRPr="00F97D66">
              <w:rPr>
                <w:rFonts w:ascii="Calibri" w:hAnsi="Calibri" w:cs="Calibri"/>
                <w:color w:val="000000"/>
                <w:sz w:val="23"/>
                <w:szCs w:val="23"/>
                <w:shd w:val="clear" w:color="auto" w:fill="FEFEFE"/>
              </w:rPr>
              <w:t>оп. ДВ. бр.108 от 29 Декември 2018г.</w:t>
            </w:r>
          </w:p>
          <w:p w14:paraId="3010BC99" w14:textId="77777777" w:rsidR="00FE0E61" w:rsidRPr="00F97D66" w:rsidRDefault="00FE0E61" w:rsidP="0048031E">
            <w:pPr>
              <w:rPr>
                <w:rFonts w:ascii="Calibri" w:hAnsi="Calibri" w:cs="Calibri"/>
                <w:sz w:val="23"/>
                <w:szCs w:val="23"/>
                <w:lang w:val="bg-BG"/>
              </w:rPr>
            </w:pPr>
          </w:p>
        </w:tc>
        <w:tc>
          <w:tcPr>
            <w:tcW w:w="6095" w:type="dxa"/>
            <w:shd w:val="clear" w:color="auto" w:fill="auto"/>
          </w:tcPr>
          <w:p w14:paraId="0D2011ED" w14:textId="77777777" w:rsidR="0048031E" w:rsidRPr="00F97D66" w:rsidRDefault="00FE0E61" w:rsidP="0048031E">
            <w:pPr>
              <w:rPr>
                <w:rFonts w:ascii="Calibri" w:hAnsi="Calibri" w:cs="Calibri"/>
                <w:sz w:val="23"/>
                <w:szCs w:val="23"/>
                <w:lang w:val="bg-BG"/>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F94AD0" w:rsidRPr="00F97D66" w14:paraId="669FE090" w14:textId="77777777" w:rsidTr="00C93098">
        <w:tc>
          <w:tcPr>
            <w:tcW w:w="391" w:type="dxa"/>
            <w:shd w:val="clear" w:color="auto" w:fill="auto"/>
          </w:tcPr>
          <w:p w14:paraId="4E6E42DB" w14:textId="77777777" w:rsidR="0048031E" w:rsidRPr="00F97D66" w:rsidRDefault="00D018CD" w:rsidP="0048031E">
            <w:pPr>
              <w:rPr>
                <w:rFonts w:ascii="Calibri" w:hAnsi="Calibri" w:cs="Calibri"/>
                <w:sz w:val="23"/>
                <w:szCs w:val="23"/>
                <w:lang w:val="bg-BG"/>
              </w:rPr>
            </w:pPr>
            <w:r>
              <w:rPr>
                <w:rFonts w:ascii="Calibri" w:hAnsi="Calibri" w:cs="Calibri"/>
                <w:sz w:val="23"/>
                <w:szCs w:val="23"/>
                <w:lang w:val="bg-BG"/>
              </w:rPr>
              <w:t>33.</w:t>
            </w:r>
          </w:p>
        </w:tc>
        <w:tc>
          <w:tcPr>
            <w:tcW w:w="3153" w:type="dxa"/>
            <w:shd w:val="clear" w:color="auto" w:fill="auto"/>
          </w:tcPr>
          <w:p w14:paraId="7707B8A7" w14:textId="77777777" w:rsidR="0048031E" w:rsidRPr="00F97D66" w:rsidRDefault="0048031E" w:rsidP="0048031E">
            <w:pPr>
              <w:rPr>
                <w:rFonts w:ascii="Calibri" w:hAnsi="Calibri" w:cs="Calibri"/>
                <w:sz w:val="23"/>
                <w:szCs w:val="23"/>
                <w:lang w:val="bg-BG"/>
              </w:rPr>
            </w:pPr>
            <w:hyperlink r:id="rId191" w:history="1">
              <w:r w:rsidRPr="00F97D66">
                <w:rPr>
                  <w:rStyle w:val="Hyperlink"/>
                  <w:rFonts w:ascii="Calibri" w:hAnsi="Calibri" w:cs="Calibri"/>
                  <w:sz w:val="23"/>
                  <w:szCs w:val="23"/>
                  <w:lang w:val="bg-BG"/>
                </w:rPr>
                <w:t>ЗАКОН ЗА Д</w:t>
              </w:r>
              <w:r w:rsidRPr="00F97D66">
                <w:rPr>
                  <w:rStyle w:val="Hyperlink"/>
                  <w:rFonts w:ascii="Calibri" w:hAnsi="Calibri" w:cs="Calibri"/>
                  <w:sz w:val="23"/>
                  <w:szCs w:val="23"/>
                  <w:lang w:val="bg-BG"/>
                </w:rPr>
                <w:t>Ъ</w:t>
              </w:r>
              <w:r w:rsidRPr="00F97D66">
                <w:rPr>
                  <w:rStyle w:val="Hyperlink"/>
                  <w:rFonts w:ascii="Calibri" w:hAnsi="Calibri" w:cs="Calibri"/>
                  <w:sz w:val="23"/>
                  <w:szCs w:val="23"/>
                  <w:lang w:val="bg-BG"/>
                </w:rPr>
                <w:t>РЖАВНИЯ ПРОТОКОЛ</w:t>
              </w:r>
            </w:hyperlink>
          </w:p>
          <w:p w14:paraId="7E43CA7C" w14:textId="77777777" w:rsidR="0048031E" w:rsidRPr="00F97D66" w:rsidRDefault="0048031E" w:rsidP="0048031E">
            <w:pPr>
              <w:rPr>
                <w:rFonts w:ascii="Calibri" w:hAnsi="Calibri" w:cs="Calibri"/>
                <w:color w:val="000000"/>
                <w:sz w:val="23"/>
                <w:szCs w:val="23"/>
                <w:shd w:val="clear" w:color="auto" w:fill="FEFEFE"/>
                <w:lang w:val="bg-BG"/>
              </w:rPr>
            </w:pPr>
            <w:r w:rsidRPr="00F97D66">
              <w:rPr>
                <w:rFonts w:ascii="Calibri" w:hAnsi="Calibri" w:cs="Calibri"/>
                <w:color w:val="000000"/>
                <w:sz w:val="23"/>
                <w:szCs w:val="23"/>
                <w:shd w:val="clear" w:color="auto" w:fill="FEFEFE"/>
              </w:rPr>
              <w:t>Обн. ДВ. бр.32 от 18 Април 2000г.</w:t>
            </w:r>
          </w:p>
          <w:p w14:paraId="09BC05F0" w14:textId="77777777" w:rsidR="0048031E" w:rsidRPr="00F97D66" w:rsidRDefault="0048031E" w:rsidP="0048031E">
            <w:pPr>
              <w:rPr>
                <w:rFonts w:ascii="Calibri" w:hAnsi="Calibri" w:cs="Calibri"/>
                <w:sz w:val="23"/>
                <w:szCs w:val="23"/>
                <w:lang w:val="bg-BG"/>
              </w:rPr>
            </w:pPr>
            <w:r w:rsidRPr="00F97D66">
              <w:rPr>
                <w:rFonts w:ascii="Calibri" w:hAnsi="Calibri" w:cs="Calibri"/>
                <w:color w:val="000000"/>
                <w:sz w:val="23"/>
                <w:szCs w:val="23"/>
                <w:shd w:val="clear" w:color="auto" w:fill="FEFEFE"/>
                <w:lang w:val="bg-BG"/>
              </w:rPr>
              <w:t xml:space="preserve">Посл. </w:t>
            </w:r>
            <w:r w:rsidRPr="00F97D66">
              <w:rPr>
                <w:rFonts w:ascii="Calibri" w:hAnsi="Calibri" w:cs="Calibri"/>
                <w:color w:val="000000"/>
                <w:sz w:val="23"/>
                <w:szCs w:val="23"/>
                <w:shd w:val="clear" w:color="auto" w:fill="FEFEFE"/>
              </w:rPr>
              <w:t> изм. и доп. ДВ. бр.61 от 11 Август 2015г.</w:t>
            </w:r>
          </w:p>
        </w:tc>
        <w:tc>
          <w:tcPr>
            <w:tcW w:w="6095" w:type="dxa"/>
            <w:shd w:val="clear" w:color="auto" w:fill="auto"/>
          </w:tcPr>
          <w:p w14:paraId="0D3C8AA7" w14:textId="77777777" w:rsidR="0048031E" w:rsidRPr="00F97D66" w:rsidRDefault="00FE0E61" w:rsidP="0048031E">
            <w:pPr>
              <w:rPr>
                <w:rFonts w:ascii="Calibri" w:hAnsi="Calibri" w:cs="Calibri"/>
                <w:sz w:val="23"/>
                <w:szCs w:val="23"/>
                <w:lang w:val="bg-BG"/>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bl>
    <w:p w14:paraId="1E76E17C" w14:textId="77777777" w:rsidR="00885E0E" w:rsidRDefault="00885E0E" w:rsidP="00885E0E">
      <w:pPr>
        <w:autoSpaceDE w:val="0"/>
        <w:autoSpaceDN w:val="0"/>
        <w:adjustRightInd w:val="0"/>
        <w:spacing w:before="120" w:after="120" w:line="360" w:lineRule="auto"/>
        <w:jc w:val="both"/>
        <w:rPr>
          <w:rFonts w:cs="TimesNewRomanPSMT"/>
        </w:rPr>
      </w:pPr>
    </w:p>
    <w:p w14:paraId="51B51E79" w14:textId="77777777" w:rsidR="007F6C30" w:rsidRPr="00504F2B" w:rsidRDefault="007F6C30" w:rsidP="007F6C30">
      <w:pPr>
        <w:numPr>
          <w:ilvl w:val="0"/>
          <w:numId w:val="4"/>
        </w:numPr>
        <w:autoSpaceDE w:val="0"/>
        <w:autoSpaceDN w:val="0"/>
        <w:adjustRightInd w:val="0"/>
        <w:spacing w:before="120" w:after="120" w:line="360" w:lineRule="auto"/>
        <w:jc w:val="both"/>
        <w:rPr>
          <w:rFonts w:ascii="Calibri" w:hAnsi="Calibri" w:cs="Calibri"/>
          <w:b/>
          <w:bCs/>
          <w:u w:val="single"/>
          <w:lang w:val="bg-BG"/>
        </w:rPr>
      </w:pPr>
      <w:r w:rsidRPr="00504F2B">
        <w:rPr>
          <w:rFonts w:ascii="Calibri" w:hAnsi="Calibri" w:cs="Calibri"/>
          <w:b/>
          <w:bCs/>
          <w:u w:val="single"/>
          <w:lang w:val="bg-BG"/>
        </w:rPr>
        <w:t xml:space="preserve">Област </w:t>
      </w:r>
      <w:r w:rsidR="00DC127E" w:rsidRPr="00504F2B">
        <w:rPr>
          <w:rFonts w:ascii="Calibri" w:hAnsi="Calibri" w:cs="Calibri"/>
          <w:b/>
          <w:bCs/>
          <w:u w:val="single"/>
          <w:lang w:val="bg-BG"/>
        </w:rPr>
        <w:t>ОБРАЗОВАНИЕ</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50"/>
        <w:gridCol w:w="5940"/>
      </w:tblGrid>
      <w:tr w:rsidR="00885E0E" w:rsidRPr="006820EA" w14:paraId="4D4EE0F9" w14:textId="77777777" w:rsidTr="00504F2B">
        <w:tc>
          <w:tcPr>
            <w:tcW w:w="540" w:type="dxa"/>
            <w:shd w:val="clear" w:color="auto" w:fill="BDD6EE"/>
          </w:tcPr>
          <w:p w14:paraId="2C5EEC4A" w14:textId="77777777" w:rsidR="00885E0E" w:rsidRPr="006820EA" w:rsidRDefault="00885E0E" w:rsidP="00801E5A">
            <w:pPr>
              <w:rPr>
                <w:rFonts w:ascii="Calibri" w:hAnsi="Calibri" w:cs="Calibri"/>
                <w:sz w:val="23"/>
                <w:szCs w:val="23"/>
                <w:lang w:val="en-US"/>
              </w:rPr>
            </w:pPr>
          </w:p>
        </w:tc>
        <w:tc>
          <w:tcPr>
            <w:tcW w:w="3150" w:type="dxa"/>
            <w:shd w:val="clear" w:color="auto" w:fill="BDD6EE"/>
          </w:tcPr>
          <w:p w14:paraId="509B8EAD" w14:textId="77777777" w:rsidR="00885E0E" w:rsidRPr="006820EA" w:rsidRDefault="00885E0E" w:rsidP="00801E5A">
            <w:pPr>
              <w:rPr>
                <w:rFonts w:ascii="Calibri" w:hAnsi="Calibri" w:cs="Calibri"/>
                <w:b/>
                <w:bCs/>
                <w:i/>
                <w:iCs/>
                <w:sz w:val="23"/>
                <w:szCs w:val="23"/>
                <w:lang w:val="bg-BG"/>
              </w:rPr>
            </w:pPr>
            <w:r w:rsidRPr="006820EA">
              <w:rPr>
                <w:rFonts w:ascii="Calibri" w:hAnsi="Calibri" w:cs="Calibri"/>
                <w:b/>
                <w:bCs/>
                <w:i/>
                <w:iCs/>
                <w:sz w:val="23"/>
                <w:szCs w:val="23"/>
                <w:lang w:val="bg-BG"/>
              </w:rPr>
              <w:t>Нормативен акт</w:t>
            </w:r>
          </w:p>
        </w:tc>
        <w:tc>
          <w:tcPr>
            <w:tcW w:w="5940" w:type="dxa"/>
            <w:shd w:val="clear" w:color="auto" w:fill="BDD6EE"/>
          </w:tcPr>
          <w:p w14:paraId="7ABD5ABC" w14:textId="77777777" w:rsidR="00885E0E" w:rsidRPr="006820EA" w:rsidRDefault="00797D35" w:rsidP="00801E5A">
            <w:pPr>
              <w:rPr>
                <w:rFonts w:ascii="Calibri" w:hAnsi="Calibri" w:cs="Calibri"/>
                <w:b/>
                <w:bCs/>
                <w:i/>
                <w:iCs/>
                <w:color w:val="000000"/>
                <w:sz w:val="23"/>
                <w:szCs w:val="23"/>
                <w:lang w:val="bg-BG"/>
              </w:rPr>
            </w:pPr>
            <w:r w:rsidRPr="006820EA">
              <w:rPr>
                <w:rFonts w:ascii="Calibri" w:hAnsi="Calibri" w:cs="Calibri"/>
                <w:b/>
                <w:bCs/>
                <w:i/>
                <w:iCs/>
                <w:color w:val="000000"/>
                <w:sz w:val="23"/>
                <w:szCs w:val="23"/>
                <w:lang w:val="bg-BG"/>
              </w:rPr>
              <w:t xml:space="preserve">Основание за включване на гражданите и НПО в  процесите на </w:t>
            </w:r>
            <w:r w:rsidRPr="006820EA">
              <w:rPr>
                <w:rFonts w:ascii="Calibri" w:hAnsi="Calibri" w:cs="Calibri"/>
                <w:b/>
                <w:bCs/>
                <w:i/>
                <w:iCs/>
                <w:color w:val="000000"/>
                <w:sz w:val="23"/>
                <w:szCs w:val="23"/>
              </w:rPr>
              <w:t xml:space="preserve">формулиране, изпълнение и мониторинг на политики </w:t>
            </w:r>
            <w:r w:rsidRPr="006820EA">
              <w:rPr>
                <w:rFonts w:ascii="Calibri" w:hAnsi="Calibri" w:cs="Calibri"/>
                <w:b/>
                <w:bCs/>
                <w:i/>
                <w:iCs/>
                <w:color w:val="000000"/>
                <w:sz w:val="23"/>
                <w:szCs w:val="23"/>
                <w:lang w:val="bg-BG"/>
              </w:rPr>
              <w:t>и вземане на решения</w:t>
            </w:r>
          </w:p>
        </w:tc>
      </w:tr>
      <w:tr w:rsidR="00A45F36" w:rsidRPr="006820EA" w14:paraId="253D00DB" w14:textId="77777777" w:rsidTr="00504F2B">
        <w:tc>
          <w:tcPr>
            <w:tcW w:w="540" w:type="dxa"/>
            <w:shd w:val="clear" w:color="auto" w:fill="auto"/>
          </w:tcPr>
          <w:p w14:paraId="661981E7" w14:textId="77777777" w:rsidR="00A45F36" w:rsidRPr="006820EA" w:rsidRDefault="00A45F36" w:rsidP="00A45F36">
            <w:pPr>
              <w:rPr>
                <w:rFonts w:ascii="Calibri" w:hAnsi="Calibri" w:cs="Calibri"/>
                <w:sz w:val="23"/>
                <w:szCs w:val="23"/>
                <w:lang w:val="bg-BG"/>
              </w:rPr>
            </w:pPr>
            <w:r w:rsidRPr="006820EA">
              <w:rPr>
                <w:rFonts w:ascii="Calibri" w:hAnsi="Calibri" w:cs="Calibri"/>
                <w:sz w:val="23"/>
                <w:szCs w:val="23"/>
                <w:lang w:val="en-US"/>
              </w:rPr>
              <w:t>1</w:t>
            </w:r>
            <w:r w:rsidRPr="006820EA">
              <w:rPr>
                <w:rFonts w:ascii="Calibri" w:hAnsi="Calibri" w:cs="Calibri"/>
                <w:sz w:val="23"/>
                <w:szCs w:val="23"/>
                <w:lang w:val="bg-BG"/>
              </w:rPr>
              <w:t>.</w:t>
            </w:r>
          </w:p>
        </w:tc>
        <w:tc>
          <w:tcPr>
            <w:tcW w:w="3150" w:type="dxa"/>
            <w:shd w:val="clear" w:color="auto" w:fill="auto"/>
          </w:tcPr>
          <w:p w14:paraId="7B9965C3" w14:textId="77777777" w:rsidR="00A45F36" w:rsidRPr="006820EA" w:rsidRDefault="00A45F36" w:rsidP="00A45F36">
            <w:pPr>
              <w:rPr>
                <w:rFonts w:ascii="Calibri" w:hAnsi="Calibri" w:cs="Calibri"/>
                <w:sz w:val="23"/>
                <w:szCs w:val="23"/>
                <w:lang w:val="bg-BG"/>
              </w:rPr>
            </w:pPr>
            <w:hyperlink r:id="rId192" w:history="1">
              <w:r w:rsidRPr="006820EA">
                <w:rPr>
                  <w:rStyle w:val="Hyperlink"/>
                  <w:rFonts w:ascii="Calibri" w:hAnsi="Calibri" w:cs="Calibri"/>
                  <w:sz w:val="23"/>
                  <w:szCs w:val="23"/>
                  <w:lang w:val="bg-BG"/>
                </w:rPr>
                <w:t>ЗАК</w:t>
              </w:r>
              <w:r w:rsidRPr="006820EA">
                <w:rPr>
                  <w:rStyle w:val="Hyperlink"/>
                  <w:rFonts w:ascii="Calibri" w:hAnsi="Calibri" w:cs="Calibri"/>
                  <w:sz w:val="23"/>
                  <w:szCs w:val="23"/>
                  <w:lang w:val="bg-BG"/>
                </w:rPr>
                <w:t>О</w:t>
              </w:r>
              <w:r w:rsidRPr="006820EA">
                <w:rPr>
                  <w:rStyle w:val="Hyperlink"/>
                  <w:rFonts w:ascii="Calibri" w:hAnsi="Calibri" w:cs="Calibri"/>
                  <w:sz w:val="23"/>
                  <w:szCs w:val="23"/>
                  <w:lang w:val="bg-BG"/>
                </w:rPr>
                <w:t>Н ЗА ВИСШЕТО ОБРАЗОВАНИЕ</w:t>
              </w:r>
            </w:hyperlink>
          </w:p>
          <w:p w14:paraId="46E1EACB" w14:textId="77777777" w:rsidR="00A45F36" w:rsidRPr="006820EA" w:rsidRDefault="00A45F36" w:rsidP="00A45F36">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бр.1 от 27 Декември 1995г.</w:t>
            </w:r>
          </w:p>
          <w:p w14:paraId="63F93873" w14:textId="77777777" w:rsidR="00A45F36" w:rsidRPr="006820EA" w:rsidRDefault="00A45F36" w:rsidP="00A45F36">
            <w:pPr>
              <w:rPr>
                <w:rFonts w:ascii="Calibri" w:hAnsi="Calibri" w:cs="Calibri"/>
                <w:sz w:val="23"/>
                <w:szCs w:val="23"/>
                <w:lang w:val="en-US"/>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и доп. ДВ. бр.</w:t>
            </w:r>
            <w:r w:rsidRPr="006820EA">
              <w:rPr>
                <w:rFonts w:ascii="Calibri" w:hAnsi="Calibri" w:cs="Calibri"/>
                <w:color w:val="000000"/>
                <w:sz w:val="23"/>
                <w:szCs w:val="23"/>
                <w:lang w:val="en-US"/>
              </w:rPr>
              <w:t>17</w:t>
            </w:r>
            <w:r w:rsidRPr="006820EA">
              <w:rPr>
                <w:rStyle w:val="apple-converted-space"/>
                <w:rFonts w:ascii="Calibri" w:hAnsi="Calibri" w:cs="Calibri"/>
                <w:color w:val="000000"/>
                <w:sz w:val="23"/>
                <w:szCs w:val="23"/>
                <w:shd w:val="clear" w:color="auto" w:fill="FEFEFE"/>
                <w:lang w:val="en-US"/>
              </w:rPr>
              <w:t> </w:t>
            </w:r>
            <w:r w:rsidRPr="006820EA">
              <w:rPr>
                <w:rFonts w:ascii="Calibri" w:hAnsi="Calibri" w:cs="Calibri"/>
                <w:color w:val="000000"/>
                <w:sz w:val="23"/>
                <w:szCs w:val="23"/>
                <w:shd w:val="clear" w:color="auto" w:fill="FEFEFE"/>
                <w:lang w:val="en-US"/>
              </w:rPr>
              <w:t>от 25 Февруари 2020г.</w:t>
            </w:r>
          </w:p>
          <w:p w14:paraId="6AF77149" w14:textId="77777777" w:rsidR="00A45F36" w:rsidRPr="006820EA" w:rsidRDefault="00A45F36" w:rsidP="00A45F36">
            <w:pPr>
              <w:rPr>
                <w:rFonts w:ascii="Calibri" w:hAnsi="Calibri" w:cs="Calibri"/>
                <w:sz w:val="23"/>
                <w:szCs w:val="23"/>
                <w:lang w:val="bg-BG"/>
              </w:rPr>
            </w:pPr>
          </w:p>
        </w:tc>
        <w:tc>
          <w:tcPr>
            <w:tcW w:w="5940" w:type="dxa"/>
            <w:shd w:val="clear" w:color="auto" w:fill="auto"/>
          </w:tcPr>
          <w:p w14:paraId="31C1F1BC" w14:textId="77777777" w:rsidR="00A45F36" w:rsidRPr="006820EA" w:rsidRDefault="00A45F36" w:rsidP="00A45F36">
            <w:pPr>
              <w:rPr>
                <w:rFonts w:ascii="Calibri" w:hAnsi="Calibri" w:cs="Calibri"/>
                <w:color w:val="000000"/>
                <w:sz w:val="23"/>
                <w:szCs w:val="23"/>
              </w:rPr>
            </w:pPr>
            <w:r w:rsidRPr="006820EA">
              <w:rPr>
                <w:rFonts w:ascii="Calibri" w:hAnsi="Calibri" w:cs="Calibri"/>
                <w:b/>
                <w:bCs/>
                <w:color w:val="000000"/>
                <w:sz w:val="23"/>
                <w:szCs w:val="23"/>
              </w:rPr>
              <w:t>Чл. 35а.</w:t>
            </w:r>
            <w:r w:rsidRPr="006820EA">
              <w:rPr>
                <w:rFonts w:ascii="Calibri" w:hAnsi="Calibri" w:cs="Calibri"/>
                <w:color w:val="000000"/>
                <w:sz w:val="23"/>
                <w:szCs w:val="23"/>
              </w:rPr>
              <w:t> (1) Към всяко държавно висше училище се създава съвет на настоятелите.</w:t>
            </w:r>
          </w:p>
          <w:p w14:paraId="786388A5" w14:textId="77777777" w:rsidR="00A45F36" w:rsidRPr="006820EA" w:rsidRDefault="00A45F36" w:rsidP="00A45F36">
            <w:pPr>
              <w:rPr>
                <w:rFonts w:ascii="Calibri" w:hAnsi="Calibri" w:cs="Calibri"/>
                <w:color w:val="000000"/>
                <w:sz w:val="23"/>
                <w:szCs w:val="23"/>
              </w:rPr>
            </w:pPr>
            <w:r w:rsidRPr="006820EA">
              <w:rPr>
                <w:rFonts w:ascii="Calibri" w:hAnsi="Calibri" w:cs="Calibri"/>
                <w:color w:val="000000"/>
                <w:sz w:val="23"/>
                <w:szCs w:val="23"/>
              </w:rPr>
              <w:t>(2) Съветът на настоятелите подпомага висшето училище за осъществяване на ефективно и прозрачно управление и за предоставяне на качествено образование и обучение.</w:t>
            </w:r>
          </w:p>
          <w:p w14:paraId="1D7E097F" w14:textId="77777777" w:rsidR="00A45F36" w:rsidRPr="006820EA" w:rsidRDefault="00A45F36" w:rsidP="00A45F36">
            <w:pPr>
              <w:rPr>
                <w:rFonts w:ascii="Calibri" w:hAnsi="Calibri" w:cs="Calibri"/>
                <w:color w:val="000000"/>
                <w:sz w:val="23"/>
                <w:szCs w:val="23"/>
              </w:rPr>
            </w:pPr>
            <w:r w:rsidRPr="006820EA">
              <w:rPr>
                <w:rFonts w:ascii="Calibri" w:hAnsi="Calibri" w:cs="Calibri"/>
                <w:color w:val="000000"/>
                <w:sz w:val="23"/>
                <w:szCs w:val="23"/>
              </w:rPr>
              <w:t>(3) Съветът на настоятелите се състои от 7 членове - дарители на висшето училище, личности с активна обществена позиция, представители на работодатели, на съсловни, браншови и професионални организации, представители на студентския съвет и на министъра на образованието и науката.</w:t>
            </w:r>
          </w:p>
          <w:p w14:paraId="073F01D1" w14:textId="77777777" w:rsidR="00A45F36" w:rsidRPr="006820EA" w:rsidRDefault="00A45F36" w:rsidP="00A45F36">
            <w:pPr>
              <w:rPr>
                <w:rFonts w:ascii="Calibri" w:hAnsi="Calibri" w:cs="Calibri"/>
                <w:sz w:val="23"/>
                <w:szCs w:val="23"/>
              </w:rPr>
            </w:pPr>
            <w:r w:rsidRPr="006820EA">
              <w:rPr>
                <w:rFonts w:ascii="Calibri" w:hAnsi="Calibri" w:cs="Calibri"/>
                <w:b/>
                <w:bCs/>
                <w:sz w:val="23"/>
                <w:szCs w:val="23"/>
              </w:rPr>
              <w:t>Чл. 73б.</w:t>
            </w:r>
            <w:r w:rsidRPr="006820EA">
              <w:rPr>
                <w:rFonts w:ascii="Calibri" w:hAnsi="Calibri" w:cs="Calibri"/>
                <w:sz w:val="23"/>
                <w:szCs w:val="23"/>
              </w:rPr>
              <w:t> Създава се Национален съвет по студентските въпроси като консултативен орган към министъра на образованието и науката.</w:t>
            </w:r>
          </w:p>
          <w:p w14:paraId="173556A4" w14:textId="77777777" w:rsidR="00A45F36" w:rsidRPr="006820EA" w:rsidRDefault="00A45F36" w:rsidP="00A45F36">
            <w:pPr>
              <w:rPr>
                <w:rFonts w:ascii="Calibri" w:hAnsi="Calibri" w:cs="Calibri"/>
                <w:sz w:val="23"/>
                <w:szCs w:val="23"/>
              </w:rPr>
            </w:pPr>
            <w:r w:rsidRPr="006820EA">
              <w:rPr>
                <w:rFonts w:ascii="Calibri" w:hAnsi="Calibri" w:cs="Calibri"/>
                <w:sz w:val="23"/>
                <w:szCs w:val="23"/>
              </w:rPr>
              <w:t>(2) Съставът на Националния съвет по студентските въпроси се определя със заповед на министъра на образованието и науката, като в него се включват:</w:t>
            </w:r>
          </w:p>
          <w:p w14:paraId="74498F64" w14:textId="77777777" w:rsidR="00A45F36" w:rsidRPr="006820EA" w:rsidRDefault="00A45F36" w:rsidP="00A45F36">
            <w:pPr>
              <w:rPr>
                <w:rFonts w:ascii="Calibri" w:hAnsi="Calibri" w:cs="Calibri"/>
                <w:sz w:val="23"/>
                <w:szCs w:val="23"/>
              </w:rPr>
            </w:pPr>
            <w:r w:rsidRPr="006820EA">
              <w:rPr>
                <w:rFonts w:ascii="Calibri" w:hAnsi="Calibri" w:cs="Calibri"/>
                <w:sz w:val="23"/>
                <w:szCs w:val="23"/>
              </w:rPr>
              <w:t>1. четирима представители на Националното представителство на студентските съвети;</w:t>
            </w:r>
          </w:p>
          <w:p w14:paraId="450EE9E9" w14:textId="77777777" w:rsidR="00A45F36" w:rsidRPr="006820EA" w:rsidRDefault="00A45F36" w:rsidP="00A45F36">
            <w:pPr>
              <w:rPr>
                <w:rFonts w:ascii="Calibri" w:hAnsi="Calibri" w:cs="Calibri"/>
                <w:sz w:val="23"/>
                <w:szCs w:val="23"/>
              </w:rPr>
            </w:pPr>
            <w:r w:rsidRPr="006820EA">
              <w:rPr>
                <w:rFonts w:ascii="Calibri" w:hAnsi="Calibri" w:cs="Calibri"/>
                <w:sz w:val="23"/>
                <w:szCs w:val="23"/>
              </w:rPr>
              <w:t>2. трима представители на национални студентски организации - юридически лица с нестопанска цел, осъществяващи дейност в обществена полза за защита на академичните, социалните и културните права и интереси на студентите и докторантите.</w:t>
            </w:r>
          </w:p>
          <w:p w14:paraId="68306FC7" w14:textId="77777777" w:rsidR="00A45F36" w:rsidRPr="006820EA" w:rsidRDefault="00A45F36" w:rsidP="00A45F36">
            <w:pPr>
              <w:rPr>
                <w:rFonts w:ascii="Calibri" w:hAnsi="Calibri" w:cs="Calibri"/>
                <w:sz w:val="23"/>
                <w:szCs w:val="23"/>
                <w:lang w:val="en-US"/>
              </w:rPr>
            </w:pPr>
          </w:p>
        </w:tc>
      </w:tr>
      <w:tr w:rsidR="00345E3B" w:rsidRPr="006820EA" w14:paraId="08C8DC68" w14:textId="77777777" w:rsidTr="00504F2B">
        <w:tc>
          <w:tcPr>
            <w:tcW w:w="540" w:type="dxa"/>
            <w:shd w:val="clear" w:color="auto" w:fill="auto"/>
          </w:tcPr>
          <w:p w14:paraId="3056AA0D" w14:textId="77777777" w:rsidR="00345E3B" w:rsidRPr="006820EA" w:rsidRDefault="00345E3B" w:rsidP="00345E3B">
            <w:pPr>
              <w:rPr>
                <w:rFonts w:ascii="Calibri" w:hAnsi="Calibri" w:cs="Calibri"/>
                <w:sz w:val="23"/>
                <w:szCs w:val="23"/>
                <w:lang w:val="bg-BG"/>
              </w:rPr>
            </w:pPr>
            <w:r w:rsidRPr="006820EA">
              <w:rPr>
                <w:rFonts w:ascii="Calibri" w:hAnsi="Calibri" w:cs="Calibri"/>
                <w:sz w:val="23"/>
                <w:szCs w:val="23"/>
                <w:lang w:val="bg-BG"/>
              </w:rPr>
              <w:t xml:space="preserve">2. </w:t>
            </w:r>
          </w:p>
        </w:tc>
        <w:tc>
          <w:tcPr>
            <w:tcW w:w="3150" w:type="dxa"/>
            <w:shd w:val="clear" w:color="auto" w:fill="auto"/>
          </w:tcPr>
          <w:p w14:paraId="07C67C0F" w14:textId="77777777" w:rsidR="00345E3B" w:rsidRPr="006820EA" w:rsidRDefault="00345E3B" w:rsidP="00345E3B">
            <w:pPr>
              <w:rPr>
                <w:rStyle w:val="Hyperlink"/>
                <w:rFonts w:ascii="Calibri" w:hAnsi="Calibri" w:cs="Calibri"/>
                <w:sz w:val="23"/>
                <w:szCs w:val="23"/>
                <w:lang w:val="bg-BG"/>
              </w:rPr>
            </w:pPr>
            <w:hyperlink r:id="rId193" w:history="1">
              <w:r w:rsidRPr="006820EA">
                <w:rPr>
                  <w:rStyle w:val="Hyperlink"/>
                  <w:rFonts w:ascii="Calibri" w:hAnsi="Calibri" w:cs="Calibri"/>
                  <w:sz w:val="23"/>
                  <w:szCs w:val="23"/>
                  <w:lang w:val="bg-BG"/>
                </w:rPr>
                <w:t>ЗАКОН ЗА ПРЕДУ</w:t>
              </w:r>
              <w:r w:rsidRPr="006820EA">
                <w:rPr>
                  <w:rStyle w:val="Hyperlink"/>
                  <w:rFonts w:ascii="Calibri" w:hAnsi="Calibri" w:cs="Calibri"/>
                  <w:sz w:val="23"/>
                  <w:szCs w:val="23"/>
                  <w:lang w:val="bg-BG"/>
                </w:rPr>
                <w:t>Ч</w:t>
              </w:r>
              <w:r w:rsidRPr="006820EA">
                <w:rPr>
                  <w:rStyle w:val="Hyperlink"/>
                  <w:rFonts w:ascii="Calibri" w:hAnsi="Calibri" w:cs="Calibri"/>
                  <w:sz w:val="23"/>
                  <w:szCs w:val="23"/>
                  <w:lang w:val="bg-BG"/>
                </w:rPr>
                <w:t>ИЛИЩНО И УЧИЛИЩНО ОБРАЗОВАНИЕ</w:t>
              </w:r>
            </w:hyperlink>
          </w:p>
          <w:p w14:paraId="6491FBED" w14:textId="77777777" w:rsidR="00345E3B" w:rsidRPr="006820EA" w:rsidRDefault="00345E3B" w:rsidP="00345E3B">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бр.79 от 13 Октомври 2015г.</w:t>
            </w:r>
          </w:p>
          <w:p w14:paraId="4F7AA0F1" w14:textId="77777777" w:rsidR="00345E3B" w:rsidRPr="006820EA" w:rsidRDefault="00345E3B" w:rsidP="00345E3B">
            <w:pPr>
              <w:rPr>
                <w:rFonts w:ascii="Calibri" w:hAnsi="Calibri" w:cs="Calibri"/>
                <w:sz w:val="23"/>
                <w:szCs w:val="23"/>
                <w:lang w:val="en-US"/>
              </w:rPr>
            </w:pPr>
            <w:r w:rsidRPr="006820EA">
              <w:rPr>
                <w:rFonts w:ascii="Calibri" w:hAnsi="Calibri" w:cs="Calibri"/>
                <w:color w:val="000000"/>
                <w:sz w:val="23"/>
                <w:szCs w:val="23"/>
                <w:lang w:val="bg-BG"/>
              </w:rPr>
              <w:t>П</w:t>
            </w:r>
            <w:r w:rsidRPr="006820EA">
              <w:rPr>
                <w:rFonts w:ascii="Calibri" w:hAnsi="Calibri" w:cs="Calibri"/>
                <w:sz w:val="23"/>
                <w:szCs w:val="23"/>
                <w:lang w:val="bg-BG"/>
              </w:rPr>
              <w:t xml:space="preserve">осл. </w:t>
            </w:r>
            <w:r w:rsidRPr="006820EA">
              <w:rPr>
                <w:rFonts w:ascii="Calibri" w:hAnsi="Calibri" w:cs="Calibri"/>
                <w:color w:val="000000"/>
                <w:sz w:val="23"/>
                <w:szCs w:val="23"/>
                <w:lang w:val="en-US"/>
              </w:rPr>
              <w:t>изм. и доп. ДВ. бр.82</w:t>
            </w:r>
            <w:r w:rsidRPr="006820EA">
              <w:rPr>
                <w:rStyle w:val="apple-converted-space"/>
                <w:rFonts w:ascii="Calibri" w:hAnsi="Calibri" w:cs="Calibri"/>
                <w:color w:val="000000"/>
                <w:sz w:val="23"/>
                <w:szCs w:val="23"/>
                <w:lang w:val="en-US"/>
              </w:rPr>
              <w:t> </w:t>
            </w:r>
            <w:r w:rsidRPr="006820EA">
              <w:rPr>
                <w:rFonts w:ascii="Calibri" w:hAnsi="Calibri" w:cs="Calibri"/>
                <w:color w:val="000000"/>
                <w:sz w:val="23"/>
                <w:szCs w:val="23"/>
                <w:lang w:val="en-US"/>
              </w:rPr>
              <w:t>от 18 Септември 2020г.</w:t>
            </w:r>
          </w:p>
          <w:p w14:paraId="2E7D2255" w14:textId="77777777" w:rsidR="00345E3B" w:rsidRPr="006820EA" w:rsidRDefault="00345E3B" w:rsidP="00345E3B">
            <w:pPr>
              <w:rPr>
                <w:rStyle w:val="Hyperlink"/>
                <w:rFonts w:ascii="Calibri" w:hAnsi="Calibri" w:cs="Calibri"/>
                <w:sz w:val="23"/>
                <w:szCs w:val="23"/>
                <w:lang w:val="bg-BG"/>
              </w:rPr>
            </w:pPr>
          </w:p>
        </w:tc>
        <w:tc>
          <w:tcPr>
            <w:tcW w:w="5940" w:type="dxa"/>
            <w:shd w:val="clear" w:color="auto" w:fill="auto"/>
          </w:tcPr>
          <w:p w14:paraId="119AD61F" w14:textId="77777777" w:rsidR="00534A35" w:rsidRPr="006820EA" w:rsidRDefault="00534A35" w:rsidP="00534A35">
            <w:pPr>
              <w:rPr>
                <w:rFonts w:ascii="Calibri" w:hAnsi="Calibri" w:cs="Calibri"/>
                <w:sz w:val="23"/>
                <w:szCs w:val="23"/>
              </w:rPr>
            </w:pPr>
            <w:r w:rsidRPr="006820EA">
              <w:rPr>
                <w:rFonts w:ascii="Calibri" w:hAnsi="Calibri" w:cs="Calibri"/>
                <w:b/>
                <w:bCs/>
                <w:sz w:val="23"/>
                <w:szCs w:val="23"/>
              </w:rPr>
              <w:t>Чл. 3.</w:t>
            </w:r>
            <w:r w:rsidRPr="006820EA">
              <w:rPr>
                <w:rFonts w:ascii="Calibri" w:hAnsi="Calibri" w:cs="Calibri"/>
                <w:sz w:val="23"/>
                <w:szCs w:val="23"/>
              </w:rPr>
              <w:t> (1) Образованието като процес включва обучение, възпитание и социализация.</w:t>
            </w:r>
          </w:p>
          <w:p w14:paraId="7C15226C" w14:textId="77777777" w:rsidR="00534A35" w:rsidRPr="006820EA" w:rsidRDefault="00534A35" w:rsidP="00534A35">
            <w:pPr>
              <w:rPr>
                <w:rFonts w:ascii="Calibri" w:hAnsi="Calibri" w:cs="Calibri"/>
                <w:sz w:val="23"/>
                <w:szCs w:val="23"/>
              </w:rPr>
            </w:pPr>
            <w:r w:rsidRPr="006820EA">
              <w:rPr>
                <w:rFonts w:ascii="Calibri" w:hAnsi="Calibri" w:cs="Calibri"/>
                <w:sz w:val="23"/>
                <w:szCs w:val="23"/>
              </w:rPr>
              <w:t>(2) Образованието е национален приоритет и се реализира в съответствие със следните принципи:</w:t>
            </w:r>
          </w:p>
          <w:p w14:paraId="51D68E28" w14:textId="77777777" w:rsidR="00534A35" w:rsidRPr="006820EA" w:rsidRDefault="00534A35" w:rsidP="00534A35">
            <w:pPr>
              <w:rPr>
                <w:rFonts w:ascii="Calibri" w:hAnsi="Calibri" w:cs="Calibri"/>
                <w:sz w:val="23"/>
                <w:szCs w:val="23"/>
              </w:rPr>
            </w:pPr>
            <w:r w:rsidRPr="006820EA">
              <w:rPr>
                <w:rFonts w:ascii="Calibri" w:hAnsi="Calibri" w:cs="Calibri"/>
                <w:sz w:val="23"/>
                <w:szCs w:val="23"/>
              </w:rPr>
              <w:t>1. единна държавна образователна политика за осигуряване правото на предучилищно и училищно образование;</w:t>
            </w:r>
          </w:p>
          <w:p w14:paraId="2F18775D" w14:textId="77777777" w:rsidR="00534A35" w:rsidRPr="006820EA" w:rsidRDefault="00534A35" w:rsidP="00534A35">
            <w:pPr>
              <w:rPr>
                <w:rFonts w:ascii="Calibri" w:hAnsi="Calibri" w:cs="Calibri"/>
                <w:sz w:val="23"/>
                <w:szCs w:val="23"/>
              </w:rPr>
            </w:pPr>
            <w:r w:rsidRPr="006820EA">
              <w:rPr>
                <w:rFonts w:ascii="Calibri" w:hAnsi="Calibri" w:cs="Calibri"/>
                <w:sz w:val="23"/>
                <w:szCs w:val="23"/>
              </w:rPr>
              <w:t>2. ориентираност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w:t>
            </w:r>
          </w:p>
          <w:p w14:paraId="58A7F4AA" w14:textId="77777777" w:rsidR="00534A35" w:rsidRPr="006820EA" w:rsidRDefault="00534A35" w:rsidP="00534A35">
            <w:pPr>
              <w:rPr>
                <w:rFonts w:ascii="Calibri" w:hAnsi="Calibri" w:cs="Calibri"/>
                <w:sz w:val="23"/>
                <w:szCs w:val="23"/>
              </w:rPr>
            </w:pPr>
            <w:r w:rsidRPr="006820EA">
              <w:rPr>
                <w:rFonts w:ascii="Calibri" w:hAnsi="Calibri" w:cs="Calibri"/>
                <w:sz w:val="23"/>
                <w:szCs w:val="23"/>
              </w:rPr>
              <w:t>3. равен достъп до качествено образование и приобщаване на всяко дете и на всеки ученик;</w:t>
            </w:r>
          </w:p>
          <w:p w14:paraId="3E61FB58" w14:textId="77777777" w:rsidR="00534A35" w:rsidRPr="006820EA" w:rsidRDefault="00534A35" w:rsidP="00534A35">
            <w:pPr>
              <w:rPr>
                <w:rFonts w:ascii="Calibri" w:hAnsi="Calibri" w:cs="Calibri"/>
                <w:sz w:val="23"/>
                <w:szCs w:val="23"/>
              </w:rPr>
            </w:pPr>
            <w:r w:rsidRPr="006820EA">
              <w:rPr>
                <w:rFonts w:ascii="Calibri" w:hAnsi="Calibri" w:cs="Calibri"/>
                <w:sz w:val="23"/>
                <w:szCs w:val="23"/>
              </w:rPr>
              <w:t>4. равнопоставеност и недопускане на дискриминация при провеждане на предучилищното и училищното образование;</w:t>
            </w:r>
          </w:p>
          <w:p w14:paraId="4FF433C9" w14:textId="77777777" w:rsidR="00534A35" w:rsidRPr="006820EA" w:rsidRDefault="00534A35" w:rsidP="00534A35">
            <w:pPr>
              <w:rPr>
                <w:rFonts w:ascii="Calibri" w:hAnsi="Calibri" w:cs="Calibri"/>
                <w:sz w:val="23"/>
                <w:szCs w:val="23"/>
              </w:rPr>
            </w:pPr>
            <w:r w:rsidRPr="006820EA">
              <w:rPr>
                <w:rFonts w:ascii="Calibri" w:hAnsi="Calibri" w:cs="Calibri"/>
                <w:sz w:val="23"/>
                <w:szCs w:val="23"/>
              </w:rPr>
              <w:t>5. запазване и развитие на българската образователна традиция;</w:t>
            </w:r>
          </w:p>
          <w:p w14:paraId="66739789" w14:textId="77777777" w:rsidR="00534A35" w:rsidRPr="006820EA" w:rsidRDefault="00534A35" w:rsidP="00534A35">
            <w:pPr>
              <w:rPr>
                <w:rFonts w:ascii="Calibri" w:hAnsi="Calibri" w:cs="Calibri"/>
                <w:sz w:val="23"/>
                <w:szCs w:val="23"/>
              </w:rPr>
            </w:pPr>
            <w:r w:rsidRPr="006820EA">
              <w:rPr>
                <w:rFonts w:ascii="Calibri" w:hAnsi="Calibri" w:cs="Calibri"/>
                <w:sz w:val="23"/>
                <w:szCs w:val="23"/>
              </w:rPr>
              <w:t>6. хуманизъм и толерантност;</w:t>
            </w:r>
          </w:p>
          <w:p w14:paraId="7B8943B9" w14:textId="77777777" w:rsidR="00534A35" w:rsidRPr="006820EA" w:rsidRDefault="00534A35" w:rsidP="00534A35">
            <w:pPr>
              <w:rPr>
                <w:rFonts w:ascii="Calibri" w:hAnsi="Calibri" w:cs="Calibri"/>
                <w:sz w:val="23"/>
                <w:szCs w:val="23"/>
              </w:rPr>
            </w:pPr>
            <w:r w:rsidRPr="006820EA">
              <w:rPr>
                <w:rFonts w:ascii="Calibri" w:hAnsi="Calibri" w:cs="Calibri"/>
                <w:sz w:val="23"/>
                <w:szCs w:val="23"/>
              </w:rPr>
              <w:t>7. съхраняване на културното многообразие и приобщаване чрез българския език;</w:t>
            </w:r>
          </w:p>
          <w:p w14:paraId="5BF8120E" w14:textId="77777777" w:rsidR="00534A35" w:rsidRPr="006820EA" w:rsidRDefault="00534A35" w:rsidP="00534A35">
            <w:pPr>
              <w:rPr>
                <w:rFonts w:ascii="Calibri" w:hAnsi="Calibri" w:cs="Calibri"/>
                <w:sz w:val="23"/>
                <w:szCs w:val="23"/>
              </w:rPr>
            </w:pPr>
            <w:r w:rsidRPr="006820EA">
              <w:rPr>
                <w:rFonts w:ascii="Calibri" w:hAnsi="Calibri" w:cs="Calibri"/>
                <w:sz w:val="23"/>
                <w:szCs w:val="23"/>
              </w:rPr>
              <w:t>8.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w:t>
            </w:r>
          </w:p>
          <w:p w14:paraId="56D99B0C" w14:textId="77777777" w:rsidR="00534A35" w:rsidRPr="006820EA" w:rsidRDefault="00534A35" w:rsidP="00534A35">
            <w:pPr>
              <w:rPr>
                <w:rFonts w:ascii="Calibri" w:hAnsi="Calibri" w:cs="Calibri"/>
                <w:sz w:val="23"/>
                <w:szCs w:val="23"/>
              </w:rPr>
            </w:pPr>
            <w:r w:rsidRPr="006820EA">
              <w:rPr>
                <w:rFonts w:ascii="Calibri" w:hAnsi="Calibri" w:cs="Calibri"/>
                <w:sz w:val="23"/>
                <w:szCs w:val="23"/>
              </w:rPr>
              <w:t>9. прозрачност на управлението и предвидимост на развитието на предучилищното и училищното образование;</w:t>
            </w:r>
          </w:p>
          <w:p w14:paraId="751DEDC7" w14:textId="77777777" w:rsidR="00534A35" w:rsidRPr="006820EA" w:rsidRDefault="00534A35" w:rsidP="00534A35">
            <w:pPr>
              <w:rPr>
                <w:rFonts w:ascii="Calibri" w:hAnsi="Calibri" w:cs="Calibri"/>
                <w:sz w:val="23"/>
                <w:szCs w:val="23"/>
              </w:rPr>
            </w:pPr>
            <w:r w:rsidRPr="006820EA">
              <w:rPr>
                <w:rFonts w:ascii="Calibri" w:hAnsi="Calibri" w:cs="Calibri"/>
                <w:sz w:val="23"/>
                <w:szCs w:val="23"/>
              </w:rPr>
              <w:t>10. автономия за провеждане на образователни политики, самоуправление и децентрализация;</w:t>
            </w:r>
          </w:p>
          <w:p w14:paraId="1837E401" w14:textId="77777777" w:rsidR="00534A35" w:rsidRPr="006820EA" w:rsidRDefault="00534A35" w:rsidP="00534A35">
            <w:pPr>
              <w:rPr>
                <w:rFonts w:ascii="Calibri" w:hAnsi="Calibri" w:cs="Calibri"/>
                <w:b/>
                <w:bCs/>
                <w:sz w:val="23"/>
                <w:szCs w:val="23"/>
              </w:rPr>
            </w:pPr>
            <w:r w:rsidRPr="006820EA">
              <w:rPr>
                <w:rFonts w:ascii="Calibri" w:hAnsi="Calibri" w:cs="Calibri"/>
                <w:b/>
                <w:bCs/>
                <w:sz w:val="23"/>
                <w:szCs w:val="23"/>
              </w:rPr>
              <w:t>11. ангажираност на държавата, общините и юридическите лица с нестопанска цел, работодателите, родителите и други заинтересовани страни и диалог между тях по въпросите на образованието.</w:t>
            </w:r>
          </w:p>
          <w:p w14:paraId="3332C5D1" w14:textId="77777777" w:rsidR="00534A35" w:rsidRPr="006820EA" w:rsidRDefault="00534A35" w:rsidP="00DC127E">
            <w:pPr>
              <w:rPr>
                <w:rFonts w:ascii="Calibri" w:hAnsi="Calibri" w:cs="Calibri"/>
                <w:sz w:val="23"/>
                <w:szCs w:val="23"/>
              </w:rPr>
            </w:pPr>
            <w:r w:rsidRPr="006820EA">
              <w:rPr>
                <w:rFonts w:ascii="Calibri" w:hAnsi="Calibri" w:cs="Calibri"/>
                <w:b/>
                <w:bCs/>
                <w:sz w:val="23"/>
                <w:szCs w:val="23"/>
              </w:rPr>
              <w:t>Чл. 83.</w:t>
            </w:r>
            <w:r w:rsidRPr="006820EA">
              <w:rPr>
                <w:rFonts w:ascii="Calibri" w:hAnsi="Calibri" w:cs="Calibri"/>
                <w:sz w:val="23"/>
                <w:szCs w:val="23"/>
              </w:rPr>
              <w:t> (1) Профилираната подготовка обхваща задълбочени компетентности в даден профил, определени с държавния образователен стандарт за профилираната подготовка.</w:t>
            </w:r>
          </w:p>
          <w:p w14:paraId="3DDBB965" w14:textId="77777777" w:rsidR="00534A35" w:rsidRPr="006820EA" w:rsidRDefault="00534A35" w:rsidP="00534A35">
            <w:pPr>
              <w:rPr>
                <w:rFonts w:ascii="Calibri" w:hAnsi="Calibri" w:cs="Calibri"/>
                <w:b/>
                <w:sz w:val="23"/>
                <w:szCs w:val="23"/>
              </w:rPr>
            </w:pPr>
            <w:r w:rsidRPr="006820EA">
              <w:rPr>
                <w:rFonts w:ascii="Calibri" w:hAnsi="Calibri" w:cs="Calibri"/>
                <w:b/>
                <w:sz w:val="23"/>
                <w:szCs w:val="23"/>
              </w:rPr>
              <w:t>(8) Чрез избираемите модули се придобиват компетентности, определени в учебни програми, утвърдени от директора на училището. Учебните програми може да се разработват в сътрудничество с висши училища и с представители на работодателите и на юридически лица с нестопанска цел.</w:t>
            </w:r>
          </w:p>
          <w:p w14:paraId="316422B2" w14:textId="77777777" w:rsidR="00345E3B" w:rsidRPr="006820EA" w:rsidRDefault="00345E3B" w:rsidP="00345E3B">
            <w:pPr>
              <w:rPr>
                <w:rFonts w:ascii="Calibri" w:hAnsi="Calibri" w:cs="Calibri"/>
                <w:sz w:val="23"/>
                <w:szCs w:val="23"/>
                <w:lang w:val="en-US"/>
              </w:rPr>
            </w:pPr>
            <w:r w:rsidRPr="006820EA">
              <w:rPr>
                <w:rFonts w:ascii="Calibri" w:hAnsi="Calibri" w:cs="Calibri"/>
                <w:b/>
                <w:sz w:val="23"/>
                <w:szCs w:val="23"/>
                <w:lang w:val="en-US"/>
              </w:rPr>
              <w:t>Чл. 196.</w:t>
            </w:r>
            <w:r w:rsidRPr="006820EA">
              <w:rPr>
                <w:rFonts w:ascii="Calibri" w:hAnsi="Calibri" w:cs="Calibri"/>
                <w:sz w:val="23"/>
                <w:szCs w:val="23"/>
                <w:lang w:val="en-US"/>
              </w:rPr>
              <w:t xml:space="preserve"> (1) Областният управител организира разработването на областна стратегия за подкрепа за личностно развитие на децата и учениците въз основа на анализ на потребностите от подкрепа във всяка община на територията на областта. Стратегията включва и описание на предизвикателствата, стратегическите цели и необходимите дейности в областта на подкрепата.</w:t>
            </w:r>
          </w:p>
          <w:p w14:paraId="6993D9AF" w14:textId="77777777" w:rsidR="00345E3B" w:rsidRPr="006820EA" w:rsidRDefault="00345E3B" w:rsidP="00345E3B">
            <w:pPr>
              <w:rPr>
                <w:rFonts w:ascii="Calibri" w:hAnsi="Calibri" w:cs="Calibri"/>
                <w:sz w:val="23"/>
                <w:szCs w:val="23"/>
                <w:lang w:val="en-US"/>
              </w:rPr>
            </w:pPr>
            <w:r w:rsidRPr="006820EA">
              <w:rPr>
                <w:rFonts w:ascii="Calibri" w:hAnsi="Calibri" w:cs="Calibri"/>
                <w:sz w:val="23"/>
                <w:szCs w:val="23"/>
                <w:lang w:val="en-US"/>
              </w:rPr>
              <w:t>(2) При разработването на стратегията областният управител осигурява участието на представители на всяка община на територията на областта, на регионалното управление на образованието, на регионалния център за подкрепа на процеса на приобщаващото образование, на регионалната здравна инспекция, на юридически лица с нестопанска цел, работещи в областта на приобщаващото образование, и на други заинтересовани органи, лица и организации, имащи отношение към развитието на подкрепата за личностно развитие.</w:t>
            </w:r>
          </w:p>
          <w:p w14:paraId="6812F24D" w14:textId="77777777" w:rsidR="00345E3B" w:rsidRPr="006820EA" w:rsidRDefault="00345E3B" w:rsidP="00345E3B">
            <w:pPr>
              <w:rPr>
                <w:rFonts w:ascii="Calibri" w:hAnsi="Calibri" w:cs="Calibri"/>
                <w:sz w:val="23"/>
                <w:szCs w:val="23"/>
                <w:lang w:val="en-US"/>
              </w:rPr>
            </w:pPr>
            <w:r w:rsidRPr="006820EA">
              <w:rPr>
                <w:rFonts w:ascii="Calibri" w:hAnsi="Calibri" w:cs="Calibri"/>
                <w:b/>
                <w:sz w:val="23"/>
                <w:szCs w:val="23"/>
                <w:lang w:val="en-US"/>
              </w:rPr>
              <w:t>Чл. 267.</w:t>
            </w:r>
            <w:r w:rsidRPr="006820EA">
              <w:rPr>
                <w:rFonts w:ascii="Calibri" w:hAnsi="Calibri" w:cs="Calibri"/>
                <w:sz w:val="23"/>
                <w:szCs w:val="23"/>
                <w:lang w:val="en-US"/>
              </w:rPr>
              <w:t xml:space="preserve"> (1) Общественият съвет се свиква на заседание най-малко 4 пъти годишно, като задължително провежда заседание в началото на учебната година.</w:t>
            </w:r>
          </w:p>
          <w:p w14:paraId="39E66B1C" w14:textId="77777777" w:rsidR="00345E3B" w:rsidRPr="006820EA" w:rsidRDefault="00345E3B" w:rsidP="00345E3B">
            <w:pPr>
              <w:rPr>
                <w:rFonts w:ascii="Calibri" w:hAnsi="Calibri" w:cs="Calibri"/>
                <w:sz w:val="23"/>
                <w:szCs w:val="23"/>
                <w:lang w:val="en-US"/>
              </w:rPr>
            </w:pPr>
            <w:r w:rsidRPr="006820EA">
              <w:rPr>
                <w:rFonts w:ascii="Calibri" w:hAnsi="Calibri" w:cs="Calibri"/>
                <w:sz w:val="23"/>
                <w:szCs w:val="23"/>
                <w:lang w:val="en-US"/>
              </w:rPr>
              <w:t>(2) С право на съвещателен глас в работата на обществения съвет на училищата участват поне трима представители на ученическото самоуправление.</w:t>
            </w:r>
          </w:p>
          <w:p w14:paraId="57A7E3AB" w14:textId="77777777" w:rsidR="00345E3B" w:rsidRPr="006820EA" w:rsidRDefault="00345E3B" w:rsidP="00345E3B">
            <w:pPr>
              <w:rPr>
                <w:rFonts w:ascii="Calibri" w:hAnsi="Calibri" w:cs="Calibri"/>
                <w:sz w:val="23"/>
                <w:szCs w:val="23"/>
                <w:lang w:val="en-US"/>
              </w:rPr>
            </w:pPr>
            <w:r w:rsidRPr="006820EA">
              <w:rPr>
                <w:rFonts w:ascii="Calibri" w:hAnsi="Calibri" w:cs="Calibri"/>
                <w:sz w:val="23"/>
                <w:szCs w:val="23"/>
                <w:lang w:val="en-US"/>
              </w:rPr>
              <w:t>(3) С право на съвещателен глас в работата на обществения съвет на училищата и детските градини участва и представител на настоятелството.</w:t>
            </w:r>
          </w:p>
          <w:p w14:paraId="5ED5F06F" w14:textId="77777777" w:rsidR="00345E3B" w:rsidRPr="006820EA" w:rsidRDefault="00345E3B" w:rsidP="00345E3B">
            <w:pPr>
              <w:rPr>
                <w:rFonts w:ascii="Calibri" w:hAnsi="Calibri" w:cs="Calibri"/>
                <w:sz w:val="23"/>
                <w:szCs w:val="23"/>
                <w:lang w:val="en-US"/>
              </w:rPr>
            </w:pPr>
            <w:r w:rsidRPr="006820EA">
              <w:rPr>
                <w:rFonts w:ascii="Calibri" w:hAnsi="Calibri" w:cs="Calibri"/>
                <w:sz w:val="23"/>
                <w:szCs w:val="23"/>
                <w:lang w:val="en-US"/>
              </w:rPr>
              <w:t>(4) В заседанията на обществения съвет могат да бъдат канени и служители на институцията,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w:t>
            </w:r>
          </w:p>
          <w:p w14:paraId="5075BFF2" w14:textId="77777777" w:rsidR="00345E3B" w:rsidRPr="006820EA" w:rsidRDefault="00345E3B" w:rsidP="00345E3B">
            <w:pPr>
              <w:rPr>
                <w:rFonts w:ascii="Calibri" w:hAnsi="Calibri" w:cs="Calibri"/>
                <w:sz w:val="23"/>
                <w:szCs w:val="23"/>
                <w:lang w:val="en-US"/>
              </w:rPr>
            </w:pPr>
            <w:r w:rsidRPr="006820EA">
              <w:rPr>
                <w:rFonts w:ascii="Calibri" w:hAnsi="Calibri" w:cs="Calibri"/>
                <w:b/>
                <w:sz w:val="23"/>
                <w:szCs w:val="23"/>
                <w:lang w:val="en-US"/>
              </w:rPr>
              <w:t>Чл. 306.</w:t>
            </w:r>
            <w:r w:rsidRPr="006820EA">
              <w:rPr>
                <w:rFonts w:ascii="Calibri" w:hAnsi="Calibri" w:cs="Calibri"/>
                <w:sz w:val="23"/>
                <w:szCs w:val="23"/>
                <w:lang w:val="en-US"/>
              </w:rPr>
              <w:t xml:space="preserve"> (1) Настоятелствата са независими доброволни сдружения за подпомагане дейността на образователната институция.</w:t>
            </w:r>
          </w:p>
          <w:p w14:paraId="505176C9" w14:textId="77777777" w:rsidR="00345E3B" w:rsidRPr="006820EA" w:rsidRDefault="00345E3B" w:rsidP="00345E3B">
            <w:pPr>
              <w:rPr>
                <w:rFonts w:ascii="Calibri" w:hAnsi="Calibri" w:cs="Calibri"/>
                <w:sz w:val="23"/>
                <w:szCs w:val="23"/>
                <w:lang w:val="en-US"/>
              </w:rPr>
            </w:pPr>
            <w:r w:rsidRPr="006820EA">
              <w:rPr>
                <w:rFonts w:ascii="Calibri" w:hAnsi="Calibri" w:cs="Calibri"/>
                <w:sz w:val="23"/>
                <w:szCs w:val="23"/>
                <w:lang w:val="en-US"/>
              </w:rPr>
              <w:t>(2) Към всяко училище, детска градина или център за подкрепа за личностно развитие може да се създава само едно настоятелство.</w:t>
            </w:r>
          </w:p>
          <w:p w14:paraId="6046EEFC" w14:textId="77777777" w:rsidR="00345E3B" w:rsidRPr="006820EA" w:rsidRDefault="00345E3B" w:rsidP="00345E3B">
            <w:pPr>
              <w:rPr>
                <w:rFonts w:ascii="Calibri" w:hAnsi="Calibri" w:cs="Calibri"/>
                <w:sz w:val="23"/>
                <w:szCs w:val="23"/>
                <w:lang w:val="en-US"/>
              </w:rPr>
            </w:pPr>
            <w:r w:rsidRPr="006820EA">
              <w:rPr>
                <w:rFonts w:ascii="Calibri" w:hAnsi="Calibri" w:cs="Calibri"/>
                <w:sz w:val="23"/>
                <w:szCs w:val="23"/>
                <w:lang w:val="en-US"/>
              </w:rPr>
              <w:t>(3) Настоятелство може да се създава и към група детски градини, училища и центровете за подкрепа за личностно развитие в населеното място, към които няма създадено настоятелство по ал. 2.</w:t>
            </w:r>
          </w:p>
          <w:p w14:paraId="1C4B1DF4" w14:textId="77777777" w:rsidR="00345E3B" w:rsidRPr="006820EA" w:rsidRDefault="00345E3B" w:rsidP="00345E3B">
            <w:pPr>
              <w:rPr>
                <w:rFonts w:ascii="Calibri" w:hAnsi="Calibri" w:cs="Calibri"/>
                <w:sz w:val="23"/>
                <w:szCs w:val="23"/>
                <w:lang w:val="en-US"/>
              </w:rPr>
            </w:pPr>
            <w:r w:rsidRPr="006820EA">
              <w:rPr>
                <w:rFonts w:ascii="Calibri" w:hAnsi="Calibri" w:cs="Calibri"/>
                <w:sz w:val="23"/>
                <w:szCs w:val="23"/>
                <w:lang w:val="en-US"/>
              </w:rPr>
              <w:t>(4) Настоятелствата се създават като юридически лица с нестопанска цел за осъществяване на общественополезна дейност и организират дейността си при условията и по реда на Закона за юридическите лица с нестопанска цел и в съответствие с разпоредбите на този закон, на устава или на учредителния си акт.</w:t>
            </w:r>
          </w:p>
        </w:tc>
      </w:tr>
      <w:tr w:rsidR="00750884" w:rsidRPr="006820EA" w14:paraId="3B396F8E" w14:textId="77777777" w:rsidTr="00504F2B">
        <w:tc>
          <w:tcPr>
            <w:tcW w:w="540" w:type="dxa"/>
            <w:shd w:val="clear" w:color="auto" w:fill="auto"/>
          </w:tcPr>
          <w:p w14:paraId="1CBC2F31" w14:textId="77777777" w:rsidR="00750884" w:rsidRPr="006820EA" w:rsidRDefault="00A23892" w:rsidP="00345E3B">
            <w:pPr>
              <w:rPr>
                <w:rFonts w:ascii="Calibri" w:hAnsi="Calibri" w:cs="Calibri"/>
                <w:sz w:val="23"/>
                <w:szCs w:val="23"/>
                <w:lang w:val="bg-BG"/>
              </w:rPr>
            </w:pPr>
            <w:r w:rsidRPr="006820EA">
              <w:rPr>
                <w:rFonts w:ascii="Calibri" w:hAnsi="Calibri" w:cs="Calibri"/>
                <w:sz w:val="23"/>
                <w:szCs w:val="23"/>
                <w:lang w:val="bg-BG"/>
              </w:rPr>
              <w:t>3.</w:t>
            </w:r>
          </w:p>
        </w:tc>
        <w:tc>
          <w:tcPr>
            <w:tcW w:w="3150" w:type="dxa"/>
            <w:shd w:val="clear" w:color="auto" w:fill="auto"/>
          </w:tcPr>
          <w:p w14:paraId="7A6B211F" w14:textId="77777777" w:rsidR="00750884" w:rsidRPr="006820EA" w:rsidRDefault="00750884" w:rsidP="00750884">
            <w:pPr>
              <w:rPr>
                <w:rFonts w:ascii="Calibri" w:hAnsi="Calibri" w:cs="Calibri"/>
                <w:sz w:val="23"/>
                <w:szCs w:val="23"/>
                <w:lang w:val="bg-BG"/>
              </w:rPr>
            </w:pPr>
            <w:hyperlink r:id="rId194" w:history="1">
              <w:r w:rsidRPr="006820EA">
                <w:rPr>
                  <w:rStyle w:val="Hyperlink"/>
                  <w:rFonts w:ascii="Calibri" w:hAnsi="Calibri" w:cs="Calibri"/>
                  <w:sz w:val="23"/>
                  <w:szCs w:val="23"/>
                  <w:lang w:val="bg-BG"/>
                </w:rPr>
                <w:t>ЗАКОН ЗА ЗАДЪЛЖИТЕЛНОТО ДЕПОЗИР</w:t>
              </w:r>
              <w:r w:rsidRPr="006820EA">
                <w:rPr>
                  <w:rStyle w:val="Hyperlink"/>
                  <w:rFonts w:ascii="Calibri" w:hAnsi="Calibri" w:cs="Calibri"/>
                  <w:sz w:val="23"/>
                  <w:szCs w:val="23"/>
                  <w:lang w:val="bg-BG"/>
                </w:rPr>
                <w:t>А</w:t>
              </w:r>
              <w:r w:rsidRPr="006820EA">
                <w:rPr>
                  <w:rStyle w:val="Hyperlink"/>
                  <w:rFonts w:ascii="Calibri" w:hAnsi="Calibri" w:cs="Calibri"/>
                  <w:sz w:val="23"/>
                  <w:szCs w:val="23"/>
                  <w:lang w:val="bg-BG"/>
                </w:rPr>
                <w:t xml:space="preserve">НЕ НА ПЕЧАТНИ И ДРУГИ ПРОИЗВЕДЕНИЯ И ЗА ОБЯВЯВАНЕ НА РАЗПРОСТРАНИТЕЛИТЕ И ДОСТАВЧИЦИТЕ НА МЕДИЙНИ УСЛУГИ </w:t>
              </w:r>
            </w:hyperlink>
          </w:p>
          <w:p w14:paraId="7AE2968C" w14:textId="77777777" w:rsidR="00750884" w:rsidRPr="006820EA" w:rsidRDefault="00750884" w:rsidP="00750884">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бр.108 от 29 Декември 2000г.</w:t>
            </w:r>
          </w:p>
          <w:p w14:paraId="61B67577" w14:textId="77777777" w:rsidR="00750884" w:rsidRPr="006820EA" w:rsidRDefault="00750884" w:rsidP="00750884">
            <w:pPr>
              <w:rPr>
                <w:rFonts w:ascii="Calibri" w:hAnsi="Calibri" w:cs="Calibri"/>
                <w:sz w:val="23"/>
                <w:szCs w:val="23"/>
                <w:lang w:val="en-US"/>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ДВ. бр.17от 26 Февруари 2019г.</w:t>
            </w:r>
          </w:p>
        </w:tc>
        <w:tc>
          <w:tcPr>
            <w:tcW w:w="5940" w:type="dxa"/>
            <w:shd w:val="clear" w:color="auto" w:fill="auto"/>
          </w:tcPr>
          <w:p w14:paraId="2FC532C5" w14:textId="77777777" w:rsidR="00750884" w:rsidRPr="006820EA" w:rsidRDefault="00A23892" w:rsidP="00534A35">
            <w:pPr>
              <w:rPr>
                <w:rFonts w:ascii="Calibri" w:hAnsi="Calibri" w:cs="Calibri"/>
                <w:b/>
                <w:bCs/>
                <w:sz w:val="23"/>
                <w:szCs w:val="23"/>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EC4509" w:rsidRPr="006820EA" w14:paraId="2AEF8078" w14:textId="77777777" w:rsidTr="00504F2B">
        <w:tc>
          <w:tcPr>
            <w:tcW w:w="540" w:type="dxa"/>
            <w:shd w:val="clear" w:color="auto" w:fill="auto"/>
          </w:tcPr>
          <w:p w14:paraId="25797913" w14:textId="77777777" w:rsidR="00EC4509" w:rsidRPr="006820EA" w:rsidRDefault="00A23892" w:rsidP="00345E3B">
            <w:pPr>
              <w:rPr>
                <w:rFonts w:ascii="Calibri" w:hAnsi="Calibri" w:cs="Calibri"/>
                <w:sz w:val="23"/>
                <w:szCs w:val="23"/>
                <w:lang w:val="bg-BG"/>
              </w:rPr>
            </w:pPr>
            <w:r w:rsidRPr="006820EA">
              <w:rPr>
                <w:rFonts w:ascii="Calibri" w:hAnsi="Calibri" w:cs="Calibri"/>
                <w:sz w:val="23"/>
                <w:szCs w:val="23"/>
                <w:lang w:val="bg-BG"/>
              </w:rPr>
              <w:t>4.</w:t>
            </w:r>
          </w:p>
        </w:tc>
        <w:tc>
          <w:tcPr>
            <w:tcW w:w="3150" w:type="dxa"/>
            <w:shd w:val="clear" w:color="auto" w:fill="auto"/>
          </w:tcPr>
          <w:p w14:paraId="40268340" w14:textId="77777777" w:rsidR="00EC4509" w:rsidRPr="006820EA" w:rsidRDefault="00EC4509" w:rsidP="00EC4509">
            <w:pPr>
              <w:rPr>
                <w:rStyle w:val="Hyperlink"/>
                <w:rFonts w:ascii="Calibri" w:hAnsi="Calibri" w:cs="Calibri"/>
                <w:sz w:val="23"/>
                <w:szCs w:val="23"/>
                <w:lang w:val="bg-BG"/>
              </w:rPr>
            </w:pPr>
            <w:hyperlink r:id="rId195" w:history="1">
              <w:r w:rsidRPr="006820EA">
                <w:rPr>
                  <w:rStyle w:val="Hyperlink"/>
                  <w:rFonts w:ascii="Calibri" w:hAnsi="Calibri" w:cs="Calibri"/>
                  <w:sz w:val="23"/>
                  <w:szCs w:val="23"/>
                  <w:lang w:val="bg-BG"/>
                </w:rPr>
                <w:t>ЗАКОН ЗА ПРОФЕС</w:t>
              </w:r>
              <w:r w:rsidRPr="006820EA">
                <w:rPr>
                  <w:rStyle w:val="Hyperlink"/>
                  <w:rFonts w:ascii="Calibri" w:hAnsi="Calibri" w:cs="Calibri"/>
                  <w:sz w:val="23"/>
                  <w:szCs w:val="23"/>
                  <w:lang w:val="bg-BG"/>
                </w:rPr>
                <w:t>И</w:t>
              </w:r>
              <w:r w:rsidRPr="006820EA">
                <w:rPr>
                  <w:rStyle w:val="Hyperlink"/>
                  <w:rFonts w:ascii="Calibri" w:hAnsi="Calibri" w:cs="Calibri"/>
                  <w:sz w:val="23"/>
                  <w:szCs w:val="23"/>
                  <w:lang w:val="bg-BG"/>
                </w:rPr>
                <w:t>ОНАЛНОТО ОБРАЗО</w:t>
              </w:r>
              <w:r w:rsidRPr="006820EA">
                <w:rPr>
                  <w:rStyle w:val="Hyperlink"/>
                  <w:rFonts w:ascii="Calibri" w:hAnsi="Calibri" w:cs="Calibri"/>
                  <w:sz w:val="23"/>
                  <w:szCs w:val="23"/>
                  <w:lang w:val="bg-BG"/>
                </w:rPr>
                <w:t>В</w:t>
              </w:r>
              <w:r w:rsidRPr="006820EA">
                <w:rPr>
                  <w:rStyle w:val="Hyperlink"/>
                  <w:rFonts w:ascii="Calibri" w:hAnsi="Calibri" w:cs="Calibri"/>
                  <w:sz w:val="23"/>
                  <w:szCs w:val="23"/>
                  <w:lang w:val="bg-BG"/>
                </w:rPr>
                <w:t>АНИЕ И ОБУЧЕНИЕ</w:t>
              </w:r>
            </w:hyperlink>
          </w:p>
          <w:p w14:paraId="208614AE" w14:textId="77777777" w:rsidR="00EC4509" w:rsidRPr="006820EA" w:rsidRDefault="00EC4509" w:rsidP="00EC4509">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бр.68 от 30 Юли 1999г.</w:t>
            </w:r>
          </w:p>
          <w:p w14:paraId="52D4164D" w14:textId="77777777" w:rsidR="00EC4509" w:rsidRPr="006820EA" w:rsidRDefault="00EC4509" w:rsidP="00EC4509">
            <w:pPr>
              <w:rPr>
                <w:rFonts w:ascii="Calibri" w:hAnsi="Calibri" w:cs="Calibri"/>
                <w:sz w:val="23"/>
                <w:szCs w:val="23"/>
                <w:lang w:val="en-US"/>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ДВ. бр.</w:t>
            </w:r>
            <w:r w:rsidRPr="006820EA">
              <w:rPr>
                <w:rFonts w:ascii="Calibri" w:hAnsi="Calibri" w:cs="Calibri"/>
                <w:color w:val="000000"/>
                <w:sz w:val="23"/>
                <w:szCs w:val="23"/>
                <w:lang w:val="en-US"/>
              </w:rPr>
              <w:t>21</w:t>
            </w:r>
            <w:r w:rsidRPr="006820EA">
              <w:rPr>
                <w:rStyle w:val="apple-converted-space"/>
                <w:rFonts w:ascii="Calibri" w:hAnsi="Calibri" w:cs="Calibri"/>
                <w:color w:val="000000"/>
                <w:sz w:val="23"/>
                <w:szCs w:val="23"/>
                <w:shd w:val="clear" w:color="auto" w:fill="FEFEFE"/>
                <w:lang w:val="en-US"/>
              </w:rPr>
              <w:t> </w:t>
            </w:r>
            <w:r w:rsidRPr="006820EA">
              <w:rPr>
                <w:rFonts w:ascii="Calibri" w:hAnsi="Calibri" w:cs="Calibri"/>
                <w:color w:val="000000"/>
                <w:sz w:val="23"/>
                <w:szCs w:val="23"/>
                <w:shd w:val="clear" w:color="auto" w:fill="FEFEFE"/>
                <w:lang w:val="en-US"/>
              </w:rPr>
              <w:t>от 13 Март 2020г.</w:t>
            </w:r>
          </w:p>
          <w:p w14:paraId="2D685F91" w14:textId="77777777" w:rsidR="00EC4509" w:rsidRPr="006820EA" w:rsidRDefault="00EC4509" w:rsidP="00EC4509">
            <w:pPr>
              <w:rPr>
                <w:rFonts w:ascii="Calibri" w:hAnsi="Calibri" w:cs="Calibri"/>
                <w:sz w:val="23"/>
                <w:szCs w:val="23"/>
                <w:lang w:val="en-US"/>
              </w:rPr>
            </w:pPr>
          </w:p>
        </w:tc>
        <w:tc>
          <w:tcPr>
            <w:tcW w:w="5940" w:type="dxa"/>
            <w:shd w:val="clear" w:color="auto" w:fill="auto"/>
          </w:tcPr>
          <w:p w14:paraId="1826FE1E" w14:textId="77777777" w:rsidR="00EC4509" w:rsidRPr="006820EA" w:rsidRDefault="00A23892" w:rsidP="00534A35">
            <w:pPr>
              <w:rPr>
                <w:rFonts w:ascii="Calibri" w:hAnsi="Calibri" w:cs="Calibri"/>
                <w:b/>
                <w:bCs/>
                <w:sz w:val="23"/>
                <w:szCs w:val="23"/>
                <w:lang w:val="en-US"/>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F668F0" w:rsidRPr="006820EA" w14:paraId="65A4DA4D" w14:textId="77777777" w:rsidTr="00504F2B">
        <w:tc>
          <w:tcPr>
            <w:tcW w:w="540" w:type="dxa"/>
            <w:shd w:val="clear" w:color="auto" w:fill="auto"/>
          </w:tcPr>
          <w:p w14:paraId="41203E94" w14:textId="77777777" w:rsidR="00F668F0" w:rsidRPr="006820EA" w:rsidRDefault="00A23892" w:rsidP="00F668F0">
            <w:pPr>
              <w:rPr>
                <w:rFonts w:ascii="Calibri" w:hAnsi="Calibri" w:cs="Calibri"/>
                <w:sz w:val="23"/>
                <w:szCs w:val="23"/>
                <w:lang w:val="bg-BG"/>
              </w:rPr>
            </w:pPr>
            <w:r w:rsidRPr="006820EA">
              <w:rPr>
                <w:rFonts w:ascii="Calibri" w:hAnsi="Calibri" w:cs="Calibri"/>
                <w:sz w:val="23"/>
                <w:szCs w:val="23"/>
                <w:lang w:val="bg-BG"/>
              </w:rPr>
              <w:t>5.</w:t>
            </w:r>
          </w:p>
        </w:tc>
        <w:tc>
          <w:tcPr>
            <w:tcW w:w="3150" w:type="dxa"/>
            <w:shd w:val="clear" w:color="auto" w:fill="auto"/>
          </w:tcPr>
          <w:p w14:paraId="0D0D9C72" w14:textId="77777777" w:rsidR="00F668F0" w:rsidRPr="006820EA" w:rsidRDefault="00F668F0" w:rsidP="00F668F0">
            <w:pPr>
              <w:rPr>
                <w:rStyle w:val="Hyperlink"/>
                <w:rFonts w:ascii="Calibri" w:hAnsi="Calibri" w:cs="Calibri"/>
                <w:sz w:val="23"/>
                <w:szCs w:val="23"/>
                <w:lang w:val="bg-BG"/>
              </w:rPr>
            </w:pPr>
            <w:hyperlink r:id="rId196" w:history="1">
              <w:r w:rsidRPr="006820EA">
                <w:rPr>
                  <w:rStyle w:val="Hyperlink"/>
                  <w:rFonts w:ascii="Calibri" w:hAnsi="Calibri" w:cs="Calibri"/>
                  <w:sz w:val="23"/>
                  <w:szCs w:val="23"/>
                  <w:lang w:val="bg-BG"/>
                </w:rPr>
                <w:t>ЗАКОН ЗА ПРИЗНАВАНЕ НА ПРОФЕСИ</w:t>
              </w:r>
              <w:r w:rsidRPr="006820EA">
                <w:rPr>
                  <w:rStyle w:val="Hyperlink"/>
                  <w:rFonts w:ascii="Calibri" w:hAnsi="Calibri" w:cs="Calibri"/>
                  <w:sz w:val="23"/>
                  <w:szCs w:val="23"/>
                  <w:lang w:val="bg-BG"/>
                </w:rPr>
                <w:t>О</w:t>
              </w:r>
              <w:r w:rsidRPr="006820EA">
                <w:rPr>
                  <w:rStyle w:val="Hyperlink"/>
                  <w:rFonts w:ascii="Calibri" w:hAnsi="Calibri" w:cs="Calibri"/>
                  <w:sz w:val="23"/>
                  <w:szCs w:val="23"/>
                  <w:lang w:val="bg-BG"/>
                </w:rPr>
                <w:t>НАЛНИ КВАЛИФИКАЦИИ</w:t>
              </w:r>
            </w:hyperlink>
          </w:p>
          <w:p w14:paraId="5E376B5F" w14:textId="77777777" w:rsidR="00F668F0" w:rsidRPr="006820EA" w:rsidRDefault="00F668F0" w:rsidP="00F668F0">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бр.13 от 8 Февруари 2008г.</w:t>
            </w:r>
          </w:p>
          <w:p w14:paraId="0F1F10ED" w14:textId="77777777" w:rsidR="00F668F0" w:rsidRPr="006820EA" w:rsidRDefault="00F668F0" w:rsidP="00F668F0">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ДВ. бр.17 от 26 Февруари 2019г.</w:t>
            </w:r>
            <w:r w:rsidR="00A23892" w:rsidRPr="006820EA">
              <w:rPr>
                <w:rFonts w:ascii="Calibri" w:hAnsi="Calibri" w:cs="Calibri"/>
                <w:color w:val="000000"/>
                <w:sz w:val="23"/>
                <w:szCs w:val="23"/>
                <w:shd w:val="clear" w:color="auto" w:fill="FEFEFE"/>
                <w:lang w:val="bg-BG"/>
              </w:rPr>
              <w:t xml:space="preserve">, </w:t>
            </w:r>
            <w:r w:rsidR="00A23892" w:rsidRPr="006820EA">
              <w:rPr>
                <w:rFonts w:ascii="Calibri" w:hAnsi="Calibri" w:cs="Calibri"/>
                <w:color w:val="000000"/>
                <w:sz w:val="23"/>
                <w:szCs w:val="23"/>
                <w:shd w:val="clear" w:color="auto" w:fill="FEFEFE"/>
              </w:rPr>
              <w:t>доп. ДВ. бр.17 от 25 Февруари 2020г.</w:t>
            </w:r>
          </w:p>
        </w:tc>
        <w:tc>
          <w:tcPr>
            <w:tcW w:w="5940" w:type="dxa"/>
            <w:shd w:val="clear" w:color="auto" w:fill="auto"/>
          </w:tcPr>
          <w:p w14:paraId="35D91FC7" w14:textId="77777777" w:rsidR="00F668F0" w:rsidRPr="006820EA" w:rsidRDefault="00A23892" w:rsidP="00F668F0">
            <w:pPr>
              <w:rPr>
                <w:rFonts w:ascii="Calibri" w:hAnsi="Calibri" w:cs="Calibri"/>
                <w:sz w:val="23"/>
                <w:szCs w:val="23"/>
                <w:lang w:val="en-US"/>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8D589B" w:rsidRPr="006820EA" w14:paraId="7C2AC2A1" w14:textId="77777777" w:rsidTr="00504F2B">
        <w:tc>
          <w:tcPr>
            <w:tcW w:w="540" w:type="dxa"/>
            <w:shd w:val="clear" w:color="auto" w:fill="auto"/>
          </w:tcPr>
          <w:p w14:paraId="0057A0FB" w14:textId="77777777" w:rsidR="008D589B" w:rsidRPr="006820EA" w:rsidRDefault="00A23892" w:rsidP="008D589B">
            <w:pPr>
              <w:rPr>
                <w:rFonts w:ascii="Calibri" w:hAnsi="Calibri" w:cs="Calibri"/>
                <w:sz w:val="23"/>
                <w:szCs w:val="23"/>
                <w:lang w:val="bg-BG"/>
              </w:rPr>
            </w:pPr>
            <w:r w:rsidRPr="006820EA">
              <w:rPr>
                <w:rFonts w:ascii="Calibri" w:hAnsi="Calibri" w:cs="Calibri"/>
                <w:sz w:val="23"/>
                <w:szCs w:val="23"/>
                <w:lang w:val="bg-BG"/>
              </w:rPr>
              <w:t>6.</w:t>
            </w:r>
          </w:p>
        </w:tc>
        <w:tc>
          <w:tcPr>
            <w:tcW w:w="3150" w:type="dxa"/>
            <w:shd w:val="clear" w:color="auto" w:fill="auto"/>
          </w:tcPr>
          <w:p w14:paraId="3CC76AF7" w14:textId="77777777" w:rsidR="008D589B" w:rsidRPr="006820EA" w:rsidRDefault="008D589B" w:rsidP="008D589B">
            <w:pPr>
              <w:rPr>
                <w:rStyle w:val="Hyperlink"/>
                <w:rFonts w:ascii="Calibri" w:hAnsi="Calibri" w:cs="Calibri"/>
                <w:sz w:val="23"/>
                <w:szCs w:val="23"/>
                <w:lang w:val="bg-BG"/>
              </w:rPr>
            </w:pPr>
            <w:hyperlink r:id="rId197" w:history="1">
              <w:r w:rsidRPr="006820EA">
                <w:rPr>
                  <w:rStyle w:val="Hyperlink"/>
                  <w:rFonts w:ascii="Calibri" w:hAnsi="Calibri" w:cs="Calibri"/>
                  <w:sz w:val="23"/>
                  <w:szCs w:val="23"/>
                  <w:lang w:val="bg-BG"/>
                </w:rPr>
                <w:t>ЗАКОН ЗА РАЗВ</w:t>
              </w:r>
              <w:r w:rsidRPr="006820EA">
                <w:rPr>
                  <w:rStyle w:val="Hyperlink"/>
                  <w:rFonts w:ascii="Calibri" w:hAnsi="Calibri" w:cs="Calibri"/>
                  <w:sz w:val="23"/>
                  <w:szCs w:val="23"/>
                  <w:lang w:val="bg-BG"/>
                </w:rPr>
                <w:t>И</w:t>
              </w:r>
              <w:r w:rsidRPr="006820EA">
                <w:rPr>
                  <w:rStyle w:val="Hyperlink"/>
                  <w:rFonts w:ascii="Calibri" w:hAnsi="Calibri" w:cs="Calibri"/>
                  <w:sz w:val="23"/>
                  <w:szCs w:val="23"/>
                  <w:lang w:val="bg-BG"/>
                </w:rPr>
                <w:t>ТИЕТО НА АКАДЕМИЧНИЯ СЪСТАВ В РЕПУБЛИКА БЪЛГАРИЯ</w:t>
              </w:r>
            </w:hyperlink>
          </w:p>
          <w:p w14:paraId="495F5EE5" w14:textId="77777777" w:rsidR="008D589B" w:rsidRPr="006820EA" w:rsidRDefault="008D589B" w:rsidP="008D589B">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бр.38 от 21 Май 2010г.</w:t>
            </w:r>
          </w:p>
          <w:p w14:paraId="6AC86542" w14:textId="77777777" w:rsidR="008D589B" w:rsidRPr="006820EA" w:rsidRDefault="008D589B" w:rsidP="008D589B">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00A23892" w:rsidRPr="006820EA">
              <w:rPr>
                <w:rFonts w:ascii="Calibri" w:hAnsi="Calibri" w:cs="Calibri"/>
                <w:color w:val="000000"/>
                <w:sz w:val="23"/>
                <w:szCs w:val="23"/>
                <w:shd w:val="clear" w:color="auto" w:fill="FEFEFE"/>
                <w:lang w:val="bg-BG"/>
              </w:rPr>
              <w:t>и</w:t>
            </w:r>
            <w:r w:rsidRPr="006820EA">
              <w:rPr>
                <w:rFonts w:ascii="Calibri" w:hAnsi="Calibri" w:cs="Calibri"/>
                <w:color w:val="000000"/>
                <w:sz w:val="23"/>
                <w:szCs w:val="23"/>
                <w:shd w:val="clear" w:color="auto" w:fill="FEFEFE"/>
              </w:rPr>
              <w:t>зм</w:t>
            </w:r>
            <w:r w:rsidR="00A23892" w:rsidRPr="006820EA">
              <w:rPr>
                <w:rFonts w:ascii="Calibri" w:hAnsi="Calibri" w:cs="Calibri"/>
                <w:color w:val="000000"/>
                <w:sz w:val="23"/>
                <w:szCs w:val="23"/>
                <w:shd w:val="clear" w:color="auto" w:fill="FEFEFE"/>
                <w:lang w:val="bg-BG"/>
              </w:rPr>
              <w:t xml:space="preserve">. </w:t>
            </w:r>
            <w:r w:rsidR="00A23892" w:rsidRPr="00A23892">
              <w:rPr>
                <w:rFonts w:ascii="Calibri" w:hAnsi="Calibri" w:cs="Calibri"/>
                <w:color w:val="000000"/>
                <w:sz w:val="23"/>
                <w:szCs w:val="23"/>
                <w:shd w:val="clear" w:color="auto" w:fill="FEFEFE"/>
              </w:rPr>
              <w:t>ДВ. бр.17 от 25 Февруари 2020г.</w:t>
            </w:r>
            <w:r w:rsidRPr="006820EA">
              <w:rPr>
                <w:rFonts w:ascii="Calibri" w:hAnsi="Calibri" w:cs="Calibri"/>
                <w:color w:val="000000"/>
                <w:sz w:val="23"/>
                <w:szCs w:val="23"/>
                <w:shd w:val="clear" w:color="auto" w:fill="FEFEFE"/>
              </w:rPr>
              <w:t>.</w:t>
            </w:r>
          </w:p>
        </w:tc>
        <w:tc>
          <w:tcPr>
            <w:tcW w:w="5940" w:type="dxa"/>
            <w:shd w:val="clear" w:color="auto" w:fill="auto"/>
          </w:tcPr>
          <w:p w14:paraId="24E18EA9" w14:textId="77777777" w:rsidR="008D589B" w:rsidRPr="006820EA" w:rsidRDefault="00A23892" w:rsidP="008D589B">
            <w:pPr>
              <w:rPr>
                <w:rFonts w:ascii="Calibri" w:hAnsi="Calibri" w:cs="Calibri"/>
                <w:sz w:val="23"/>
                <w:szCs w:val="23"/>
                <w:lang w:val="bg-BG"/>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8D589B" w:rsidRPr="006820EA" w14:paraId="7D68869B" w14:textId="77777777" w:rsidTr="00504F2B">
        <w:tc>
          <w:tcPr>
            <w:tcW w:w="540" w:type="dxa"/>
            <w:shd w:val="clear" w:color="auto" w:fill="auto"/>
          </w:tcPr>
          <w:p w14:paraId="0F79A782" w14:textId="77777777" w:rsidR="008D589B" w:rsidRPr="006820EA" w:rsidRDefault="00A23892" w:rsidP="008D589B">
            <w:pPr>
              <w:rPr>
                <w:rFonts w:ascii="Calibri" w:hAnsi="Calibri" w:cs="Calibri"/>
                <w:sz w:val="23"/>
                <w:szCs w:val="23"/>
                <w:lang w:val="bg-BG"/>
              </w:rPr>
            </w:pPr>
            <w:r w:rsidRPr="006820EA">
              <w:rPr>
                <w:rFonts w:ascii="Calibri" w:hAnsi="Calibri" w:cs="Calibri"/>
                <w:sz w:val="23"/>
                <w:szCs w:val="23"/>
                <w:lang w:val="bg-BG"/>
              </w:rPr>
              <w:t>7.</w:t>
            </w:r>
          </w:p>
        </w:tc>
        <w:tc>
          <w:tcPr>
            <w:tcW w:w="3150" w:type="dxa"/>
            <w:shd w:val="clear" w:color="auto" w:fill="auto"/>
          </w:tcPr>
          <w:p w14:paraId="491BD402" w14:textId="77777777" w:rsidR="008D589B" w:rsidRPr="006820EA" w:rsidRDefault="008D589B" w:rsidP="008D589B">
            <w:pPr>
              <w:rPr>
                <w:rStyle w:val="Hyperlink"/>
                <w:rFonts w:ascii="Calibri" w:hAnsi="Calibri" w:cs="Calibri"/>
                <w:sz w:val="23"/>
                <w:szCs w:val="23"/>
                <w:lang w:val="bg-BG"/>
              </w:rPr>
            </w:pPr>
            <w:hyperlink r:id="rId198" w:history="1">
              <w:r w:rsidRPr="006820EA">
                <w:rPr>
                  <w:rStyle w:val="Hyperlink"/>
                  <w:rFonts w:ascii="Calibri" w:hAnsi="Calibri" w:cs="Calibri"/>
                  <w:sz w:val="23"/>
                  <w:szCs w:val="23"/>
                  <w:lang w:val="bg-BG"/>
                </w:rPr>
                <w:t>ЗАКОН ЗА ТРАНСЛИТЕРАЦИЯТА</w:t>
              </w:r>
            </w:hyperlink>
          </w:p>
          <w:p w14:paraId="4BA129E4" w14:textId="77777777" w:rsidR="008D589B" w:rsidRPr="006820EA" w:rsidRDefault="008D589B" w:rsidP="008D589B">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бр.19 от 13 Март 2009г.</w:t>
            </w:r>
          </w:p>
          <w:p w14:paraId="00D0EF84" w14:textId="77777777" w:rsidR="008D589B" w:rsidRPr="006820EA" w:rsidRDefault="008D589B" w:rsidP="008D589B">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ДВ. бр.68 от 2 Август 2013г.</w:t>
            </w:r>
          </w:p>
        </w:tc>
        <w:tc>
          <w:tcPr>
            <w:tcW w:w="5940" w:type="dxa"/>
            <w:shd w:val="clear" w:color="auto" w:fill="auto"/>
          </w:tcPr>
          <w:p w14:paraId="6A814CB4" w14:textId="77777777" w:rsidR="008D589B" w:rsidRPr="006820EA" w:rsidRDefault="00A23892" w:rsidP="008D589B">
            <w:pPr>
              <w:rPr>
                <w:rFonts w:ascii="Calibri" w:hAnsi="Calibri" w:cs="Calibri"/>
                <w:sz w:val="23"/>
                <w:szCs w:val="23"/>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bl>
    <w:p w14:paraId="2E00DF39" w14:textId="77777777" w:rsidR="00885E0E" w:rsidRDefault="00885E0E" w:rsidP="00885E0E">
      <w:pPr>
        <w:autoSpaceDE w:val="0"/>
        <w:autoSpaceDN w:val="0"/>
        <w:adjustRightInd w:val="0"/>
        <w:spacing w:before="120" w:after="120" w:line="360" w:lineRule="auto"/>
        <w:jc w:val="both"/>
        <w:rPr>
          <w:rFonts w:cs="TimesNewRomanPSMT"/>
          <w:lang w:val="bg-BG"/>
        </w:rPr>
      </w:pPr>
    </w:p>
    <w:p w14:paraId="72804B5F" w14:textId="77777777" w:rsidR="00735CB2" w:rsidRDefault="00735CB2" w:rsidP="00885E0E">
      <w:pPr>
        <w:autoSpaceDE w:val="0"/>
        <w:autoSpaceDN w:val="0"/>
        <w:adjustRightInd w:val="0"/>
        <w:spacing w:before="120" w:after="120" w:line="360" w:lineRule="auto"/>
        <w:jc w:val="both"/>
        <w:rPr>
          <w:rFonts w:cs="TimesNewRomanPSMT"/>
          <w:lang w:val="bg-BG"/>
        </w:rPr>
      </w:pPr>
    </w:p>
    <w:p w14:paraId="3ED86828" w14:textId="77777777" w:rsidR="00735CB2" w:rsidRDefault="00735CB2" w:rsidP="00885E0E">
      <w:pPr>
        <w:autoSpaceDE w:val="0"/>
        <w:autoSpaceDN w:val="0"/>
        <w:adjustRightInd w:val="0"/>
        <w:spacing w:before="120" w:after="120" w:line="360" w:lineRule="auto"/>
        <w:jc w:val="both"/>
        <w:rPr>
          <w:rFonts w:cs="TimesNewRomanPSMT"/>
          <w:lang w:val="bg-BG"/>
        </w:rPr>
      </w:pPr>
    </w:p>
    <w:p w14:paraId="0F20AF0F" w14:textId="77777777" w:rsidR="00735CB2" w:rsidRDefault="00735CB2" w:rsidP="00885E0E">
      <w:pPr>
        <w:autoSpaceDE w:val="0"/>
        <w:autoSpaceDN w:val="0"/>
        <w:adjustRightInd w:val="0"/>
        <w:spacing w:before="120" w:after="120" w:line="360" w:lineRule="auto"/>
        <w:jc w:val="both"/>
        <w:rPr>
          <w:rFonts w:cs="TimesNewRomanPSMT"/>
          <w:lang w:val="bg-BG"/>
        </w:rPr>
      </w:pPr>
    </w:p>
    <w:p w14:paraId="73E894D5" w14:textId="77777777" w:rsidR="00735CB2" w:rsidRDefault="00735CB2" w:rsidP="00885E0E">
      <w:pPr>
        <w:autoSpaceDE w:val="0"/>
        <w:autoSpaceDN w:val="0"/>
        <w:adjustRightInd w:val="0"/>
        <w:spacing w:before="120" w:after="120" w:line="360" w:lineRule="auto"/>
        <w:jc w:val="both"/>
        <w:rPr>
          <w:rFonts w:cs="TimesNewRomanPSMT"/>
          <w:lang w:val="bg-BG"/>
        </w:rPr>
      </w:pPr>
    </w:p>
    <w:p w14:paraId="3CA2AD09" w14:textId="77777777" w:rsidR="00735CB2" w:rsidRDefault="00735CB2" w:rsidP="00885E0E">
      <w:pPr>
        <w:autoSpaceDE w:val="0"/>
        <w:autoSpaceDN w:val="0"/>
        <w:adjustRightInd w:val="0"/>
        <w:spacing w:before="120" w:after="120" w:line="360" w:lineRule="auto"/>
        <w:jc w:val="both"/>
        <w:rPr>
          <w:rFonts w:cs="TimesNewRomanPSMT"/>
          <w:lang w:val="bg-BG"/>
        </w:rPr>
      </w:pPr>
    </w:p>
    <w:p w14:paraId="47D4FD46" w14:textId="77777777" w:rsidR="00735CB2" w:rsidRDefault="00735CB2" w:rsidP="00885E0E">
      <w:pPr>
        <w:autoSpaceDE w:val="0"/>
        <w:autoSpaceDN w:val="0"/>
        <w:adjustRightInd w:val="0"/>
        <w:spacing w:before="120" w:after="120" w:line="360" w:lineRule="auto"/>
        <w:jc w:val="both"/>
        <w:rPr>
          <w:rFonts w:cs="TimesNewRomanPSMT"/>
          <w:lang w:val="bg-BG"/>
        </w:rPr>
      </w:pPr>
    </w:p>
    <w:p w14:paraId="51053973" w14:textId="77777777" w:rsidR="00735CB2" w:rsidRDefault="00735CB2" w:rsidP="00885E0E">
      <w:pPr>
        <w:autoSpaceDE w:val="0"/>
        <w:autoSpaceDN w:val="0"/>
        <w:adjustRightInd w:val="0"/>
        <w:spacing w:before="120" w:after="120" w:line="360" w:lineRule="auto"/>
        <w:jc w:val="both"/>
        <w:rPr>
          <w:rFonts w:cs="TimesNewRomanPSMT"/>
          <w:lang w:val="bg-BG"/>
        </w:rPr>
      </w:pPr>
    </w:p>
    <w:p w14:paraId="5079D482" w14:textId="77777777" w:rsidR="00735CB2" w:rsidRDefault="00735CB2" w:rsidP="00885E0E">
      <w:pPr>
        <w:autoSpaceDE w:val="0"/>
        <w:autoSpaceDN w:val="0"/>
        <w:adjustRightInd w:val="0"/>
        <w:spacing w:before="120" w:after="120" w:line="360" w:lineRule="auto"/>
        <w:jc w:val="both"/>
        <w:rPr>
          <w:rFonts w:cs="TimesNewRomanPSMT"/>
          <w:lang w:val="bg-BG"/>
        </w:rPr>
      </w:pPr>
    </w:p>
    <w:p w14:paraId="6CDA4FFF" w14:textId="77777777" w:rsidR="00735CB2" w:rsidRDefault="00735CB2" w:rsidP="00885E0E">
      <w:pPr>
        <w:autoSpaceDE w:val="0"/>
        <w:autoSpaceDN w:val="0"/>
        <w:adjustRightInd w:val="0"/>
        <w:spacing w:before="120" w:after="120" w:line="360" w:lineRule="auto"/>
        <w:jc w:val="both"/>
        <w:rPr>
          <w:rFonts w:cs="TimesNewRomanPSMT"/>
          <w:lang w:val="bg-BG"/>
        </w:rPr>
      </w:pPr>
    </w:p>
    <w:p w14:paraId="0E3BE280" w14:textId="77777777" w:rsidR="00735CB2" w:rsidRDefault="00735CB2" w:rsidP="00885E0E">
      <w:pPr>
        <w:autoSpaceDE w:val="0"/>
        <w:autoSpaceDN w:val="0"/>
        <w:adjustRightInd w:val="0"/>
        <w:spacing w:before="120" w:after="120" w:line="360" w:lineRule="auto"/>
        <w:jc w:val="both"/>
        <w:rPr>
          <w:rFonts w:cs="TimesNewRomanPSMT"/>
          <w:lang w:val="bg-BG"/>
        </w:rPr>
      </w:pPr>
    </w:p>
    <w:p w14:paraId="2A6CFB87" w14:textId="77777777" w:rsidR="00735CB2" w:rsidRDefault="00735CB2" w:rsidP="00885E0E">
      <w:pPr>
        <w:autoSpaceDE w:val="0"/>
        <w:autoSpaceDN w:val="0"/>
        <w:adjustRightInd w:val="0"/>
        <w:spacing w:before="120" w:after="120" w:line="360" w:lineRule="auto"/>
        <w:jc w:val="both"/>
        <w:rPr>
          <w:rFonts w:cs="TimesNewRomanPSMT"/>
          <w:lang w:val="bg-BG"/>
        </w:rPr>
      </w:pPr>
    </w:p>
    <w:p w14:paraId="31FA3845" w14:textId="77777777" w:rsidR="00735CB2" w:rsidRDefault="00735CB2" w:rsidP="00885E0E">
      <w:pPr>
        <w:autoSpaceDE w:val="0"/>
        <w:autoSpaceDN w:val="0"/>
        <w:adjustRightInd w:val="0"/>
        <w:spacing w:before="120" w:after="120" w:line="360" w:lineRule="auto"/>
        <w:jc w:val="both"/>
        <w:rPr>
          <w:rFonts w:cs="TimesNewRomanPSMT"/>
          <w:lang w:val="bg-BG"/>
        </w:rPr>
      </w:pPr>
    </w:p>
    <w:p w14:paraId="674D7AD1" w14:textId="77777777" w:rsidR="00735CB2" w:rsidRPr="007F6C30" w:rsidRDefault="00735CB2" w:rsidP="00885E0E">
      <w:pPr>
        <w:autoSpaceDE w:val="0"/>
        <w:autoSpaceDN w:val="0"/>
        <w:adjustRightInd w:val="0"/>
        <w:spacing w:before="120" w:after="120" w:line="360" w:lineRule="auto"/>
        <w:jc w:val="both"/>
        <w:rPr>
          <w:rFonts w:cs="TimesNewRomanPSMT"/>
          <w:lang w:val="bg-BG"/>
        </w:rPr>
      </w:pPr>
    </w:p>
    <w:p w14:paraId="226D9645" w14:textId="77777777" w:rsidR="007F6C30" w:rsidRPr="006820EA" w:rsidRDefault="007F6C30" w:rsidP="007F6C30">
      <w:pPr>
        <w:numPr>
          <w:ilvl w:val="0"/>
          <w:numId w:val="4"/>
        </w:numPr>
        <w:autoSpaceDE w:val="0"/>
        <w:autoSpaceDN w:val="0"/>
        <w:adjustRightInd w:val="0"/>
        <w:spacing w:before="120" w:after="120" w:line="360" w:lineRule="auto"/>
        <w:jc w:val="both"/>
        <w:rPr>
          <w:rFonts w:ascii="Calibri" w:hAnsi="Calibri" w:cs="Calibri"/>
          <w:b/>
          <w:bCs/>
          <w:u w:val="single"/>
          <w:lang w:val="bg-BG"/>
        </w:rPr>
      </w:pPr>
      <w:r w:rsidRPr="006820EA">
        <w:rPr>
          <w:rFonts w:ascii="Calibri" w:hAnsi="Calibri" w:cs="Calibri"/>
          <w:b/>
          <w:bCs/>
          <w:u w:val="single"/>
          <w:lang w:val="bg-BG"/>
        </w:rPr>
        <w:t xml:space="preserve">Област </w:t>
      </w:r>
      <w:r w:rsidR="00734480" w:rsidRPr="006820EA">
        <w:rPr>
          <w:rFonts w:ascii="Calibri" w:hAnsi="Calibri" w:cs="Calibri"/>
          <w:b/>
          <w:bCs/>
          <w:u w:val="single"/>
          <w:lang w:val="bg-BG"/>
        </w:rPr>
        <w:t>ОКОЛНА СРЕДА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50"/>
        <w:gridCol w:w="5940"/>
      </w:tblGrid>
      <w:tr w:rsidR="00734480" w:rsidRPr="006820EA" w14:paraId="3B44F160" w14:textId="77777777" w:rsidTr="00962AB7">
        <w:tc>
          <w:tcPr>
            <w:tcW w:w="540" w:type="dxa"/>
            <w:shd w:val="clear" w:color="auto" w:fill="BDD6EE"/>
          </w:tcPr>
          <w:p w14:paraId="612A8F95" w14:textId="77777777" w:rsidR="00734480" w:rsidRPr="006820EA" w:rsidRDefault="00734480" w:rsidP="00801E5A">
            <w:pPr>
              <w:rPr>
                <w:rFonts w:ascii="Calibri" w:hAnsi="Calibri" w:cs="Calibri"/>
                <w:sz w:val="23"/>
                <w:szCs w:val="23"/>
                <w:lang w:val="en-US"/>
              </w:rPr>
            </w:pPr>
          </w:p>
        </w:tc>
        <w:tc>
          <w:tcPr>
            <w:tcW w:w="3150" w:type="dxa"/>
            <w:shd w:val="clear" w:color="auto" w:fill="BDD6EE"/>
          </w:tcPr>
          <w:p w14:paraId="38D34203" w14:textId="77777777" w:rsidR="00734480" w:rsidRPr="006820EA" w:rsidRDefault="00734480" w:rsidP="00801E5A">
            <w:pPr>
              <w:rPr>
                <w:rFonts w:ascii="Calibri" w:hAnsi="Calibri" w:cs="Calibri"/>
                <w:b/>
                <w:bCs/>
                <w:i/>
                <w:iCs/>
                <w:sz w:val="23"/>
                <w:szCs w:val="23"/>
                <w:lang w:val="bg-BG"/>
              </w:rPr>
            </w:pPr>
            <w:r w:rsidRPr="006820EA">
              <w:rPr>
                <w:rFonts w:ascii="Calibri" w:hAnsi="Calibri" w:cs="Calibri"/>
                <w:b/>
                <w:bCs/>
                <w:i/>
                <w:iCs/>
                <w:sz w:val="23"/>
                <w:szCs w:val="23"/>
                <w:lang w:val="bg-BG"/>
              </w:rPr>
              <w:t>Нормативен акт</w:t>
            </w:r>
          </w:p>
        </w:tc>
        <w:tc>
          <w:tcPr>
            <w:tcW w:w="5940" w:type="dxa"/>
            <w:shd w:val="clear" w:color="auto" w:fill="BDD6EE"/>
          </w:tcPr>
          <w:p w14:paraId="1B9842BC" w14:textId="77777777" w:rsidR="00734480" w:rsidRPr="006820EA" w:rsidRDefault="00797D35" w:rsidP="00801E5A">
            <w:pPr>
              <w:rPr>
                <w:rFonts w:ascii="Calibri" w:hAnsi="Calibri" w:cs="Calibri"/>
                <w:b/>
                <w:bCs/>
                <w:i/>
                <w:iCs/>
                <w:color w:val="000000"/>
                <w:sz w:val="23"/>
                <w:szCs w:val="23"/>
                <w:lang w:val="bg-BG"/>
              </w:rPr>
            </w:pPr>
            <w:r w:rsidRPr="006820EA">
              <w:rPr>
                <w:rFonts w:ascii="Calibri" w:hAnsi="Calibri" w:cs="Calibri"/>
                <w:b/>
                <w:bCs/>
                <w:i/>
                <w:iCs/>
                <w:color w:val="000000"/>
                <w:sz w:val="23"/>
                <w:szCs w:val="23"/>
                <w:lang w:val="bg-BG"/>
              </w:rPr>
              <w:t xml:space="preserve">Основание за включване на гражданите и НПО в  процесите на </w:t>
            </w:r>
            <w:r w:rsidRPr="006820EA">
              <w:rPr>
                <w:rFonts w:ascii="Calibri" w:hAnsi="Calibri" w:cs="Calibri"/>
                <w:b/>
                <w:bCs/>
                <w:i/>
                <w:iCs/>
                <w:sz w:val="23"/>
                <w:szCs w:val="23"/>
                <w:lang w:val="en-US"/>
              </w:rPr>
              <w:t xml:space="preserve">формулиране, изпълнение и мониторинг на политики </w:t>
            </w:r>
            <w:r w:rsidRPr="006820EA">
              <w:rPr>
                <w:rFonts w:ascii="Calibri" w:hAnsi="Calibri" w:cs="Calibri"/>
                <w:b/>
                <w:bCs/>
                <w:i/>
                <w:iCs/>
                <w:sz w:val="23"/>
                <w:szCs w:val="23"/>
                <w:lang w:val="bg-BG"/>
              </w:rPr>
              <w:t>и вземане на решения</w:t>
            </w:r>
          </w:p>
        </w:tc>
      </w:tr>
      <w:tr w:rsidR="00734480" w:rsidRPr="006820EA" w14:paraId="4FD9218F" w14:textId="77777777" w:rsidTr="00962AB7">
        <w:tc>
          <w:tcPr>
            <w:tcW w:w="540" w:type="dxa"/>
            <w:shd w:val="clear" w:color="auto" w:fill="auto"/>
          </w:tcPr>
          <w:p w14:paraId="5EECC9DD" w14:textId="77777777" w:rsidR="00734480" w:rsidRPr="006820EA" w:rsidRDefault="00734480" w:rsidP="00734480">
            <w:pPr>
              <w:rPr>
                <w:rFonts w:ascii="Calibri" w:hAnsi="Calibri" w:cs="Calibri"/>
                <w:sz w:val="23"/>
                <w:szCs w:val="23"/>
                <w:lang w:val="bg-BG"/>
              </w:rPr>
            </w:pPr>
            <w:r w:rsidRPr="006820EA">
              <w:rPr>
                <w:rFonts w:ascii="Calibri" w:hAnsi="Calibri" w:cs="Calibri"/>
                <w:sz w:val="23"/>
                <w:szCs w:val="23"/>
                <w:lang w:val="en-US"/>
              </w:rPr>
              <w:t>1</w:t>
            </w:r>
            <w:r w:rsidRPr="006820EA">
              <w:rPr>
                <w:rFonts w:ascii="Calibri" w:hAnsi="Calibri" w:cs="Calibri"/>
                <w:sz w:val="23"/>
                <w:szCs w:val="23"/>
                <w:lang w:val="bg-BG"/>
              </w:rPr>
              <w:t>.</w:t>
            </w:r>
          </w:p>
        </w:tc>
        <w:tc>
          <w:tcPr>
            <w:tcW w:w="3150" w:type="dxa"/>
            <w:shd w:val="clear" w:color="auto" w:fill="auto"/>
          </w:tcPr>
          <w:p w14:paraId="3D0902E5" w14:textId="77777777" w:rsidR="00734480" w:rsidRPr="006820EA" w:rsidRDefault="00734480" w:rsidP="00734480">
            <w:pPr>
              <w:rPr>
                <w:rFonts w:ascii="Calibri" w:hAnsi="Calibri" w:cs="Calibri"/>
                <w:sz w:val="23"/>
                <w:szCs w:val="23"/>
                <w:lang w:val="bg-BG"/>
              </w:rPr>
            </w:pPr>
            <w:hyperlink r:id="rId199" w:history="1">
              <w:r w:rsidRPr="006820EA">
                <w:rPr>
                  <w:rStyle w:val="Hyperlink"/>
                  <w:rFonts w:ascii="Calibri" w:hAnsi="Calibri" w:cs="Calibri"/>
                  <w:sz w:val="23"/>
                  <w:szCs w:val="23"/>
                  <w:lang w:val="bg-BG"/>
                </w:rPr>
                <w:t>ЗАКОН ЗА ОГРАНИЧАВАНЕ ИЗМЕНЕ</w:t>
              </w:r>
              <w:r w:rsidRPr="006820EA">
                <w:rPr>
                  <w:rStyle w:val="Hyperlink"/>
                  <w:rFonts w:ascii="Calibri" w:hAnsi="Calibri" w:cs="Calibri"/>
                  <w:sz w:val="23"/>
                  <w:szCs w:val="23"/>
                  <w:lang w:val="bg-BG"/>
                </w:rPr>
                <w:t>Н</w:t>
              </w:r>
              <w:r w:rsidRPr="006820EA">
                <w:rPr>
                  <w:rStyle w:val="Hyperlink"/>
                  <w:rFonts w:ascii="Calibri" w:hAnsi="Calibri" w:cs="Calibri"/>
                  <w:sz w:val="23"/>
                  <w:szCs w:val="23"/>
                  <w:lang w:val="bg-BG"/>
                </w:rPr>
                <w:t>ИЕТО НА КЛИМАТА</w:t>
              </w:r>
            </w:hyperlink>
          </w:p>
          <w:p w14:paraId="1DC0DC57" w14:textId="77777777" w:rsidR="00734480" w:rsidRPr="006820EA" w:rsidRDefault="00734480" w:rsidP="00734480">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бр.22 от 11 Март 2014г.</w:t>
            </w:r>
          </w:p>
          <w:p w14:paraId="0AD1C495" w14:textId="77777777" w:rsidR="00734480" w:rsidRPr="006820EA" w:rsidRDefault="00734480" w:rsidP="00734480">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изм. и доп. ДВ. бр.25 от 20 Март 2020г.</w:t>
            </w:r>
          </w:p>
          <w:p w14:paraId="2C6F4CD7" w14:textId="77777777" w:rsidR="00734480" w:rsidRPr="006820EA" w:rsidRDefault="00734480" w:rsidP="00734480">
            <w:pPr>
              <w:rPr>
                <w:rFonts w:ascii="Calibri" w:hAnsi="Calibri" w:cs="Calibri"/>
                <w:color w:val="000000"/>
                <w:sz w:val="23"/>
                <w:szCs w:val="23"/>
                <w:shd w:val="clear" w:color="auto" w:fill="FEFEFE"/>
              </w:rPr>
            </w:pPr>
          </w:p>
          <w:p w14:paraId="44E39D3C" w14:textId="77777777" w:rsidR="00734480" w:rsidRPr="006820EA" w:rsidRDefault="00734480" w:rsidP="00734480">
            <w:pPr>
              <w:rPr>
                <w:rFonts w:ascii="Calibri" w:hAnsi="Calibri" w:cs="Calibri"/>
                <w:sz w:val="23"/>
                <w:szCs w:val="23"/>
                <w:lang w:val="en-US"/>
              </w:rPr>
            </w:pPr>
          </w:p>
          <w:p w14:paraId="6B13EB6C" w14:textId="77777777" w:rsidR="00734480" w:rsidRPr="006820EA" w:rsidRDefault="00734480" w:rsidP="00734480">
            <w:pPr>
              <w:rPr>
                <w:rFonts w:ascii="Calibri" w:hAnsi="Calibri" w:cs="Calibri"/>
                <w:sz w:val="23"/>
                <w:szCs w:val="23"/>
                <w:lang w:val="bg-BG"/>
              </w:rPr>
            </w:pPr>
          </w:p>
        </w:tc>
        <w:tc>
          <w:tcPr>
            <w:tcW w:w="5940" w:type="dxa"/>
            <w:shd w:val="clear" w:color="auto" w:fill="auto"/>
          </w:tcPr>
          <w:p w14:paraId="763B8C43" w14:textId="77777777" w:rsidR="00734480" w:rsidRPr="006820EA" w:rsidRDefault="00734480" w:rsidP="00734480">
            <w:pPr>
              <w:rPr>
                <w:rFonts w:ascii="Calibri" w:hAnsi="Calibri" w:cs="Calibri"/>
                <w:color w:val="000000"/>
                <w:sz w:val="23"/>
                <w:szCs w:val="23"/>
              </w:rPr>
            </w:pPr>
            <w:r w:rsidRPr="006820EA">
              <w:rPr>
                <w:rFonts w:ascii="Calibri" w:hAnsi="Calibri" w:cs="Calibri"/>
                <w:b/>
                <w:bCs/>
                <w:color w:val="000000"/>
                <w:sz w:val="23"/>
                <w:szCs w:val="23"/>
              </w:rPr>
              <w:t>Чл. 3.</w:t>
            </w:r>
            <w:r w:rsidRPr="006820EA">
              <w:rPr>
                <w:rFonts w:ascii="Calibri" w:hAnsi="Calibri" w:cs="Calibri"/>
                <w:color w:val="000000"/>
                <w:sz w:val="23"/>
                <w:szCs w:val="23"/>
              </w:rPr>
              <w:t> (1) Държавната политика по ограничаване изменението на климата се определя от Народното събрание чрез този закон и се осъществява от Министерския съвет чрез подзаконовите нормативни актове по чл. 5 и плановете и стратегиите по чл. 8 и 9.</w:t>
            </w:r>
          </w:p>
          <w:p w14:paraId="6580D442" w14:textId="77777777" w:rsidR="00734480" w:rsidRPr="006820EA" w:rsidRDefault="00734480" w:rsidP="00734480">
            <w:pPr>
              <w:rPr>
                <w:rFonts w:ascii="Calibri" w:hAnsi="Calibri" w:cs="Calibri"/>
                <w:color w:val="000000"/>
                <w:sz w:val="23"/>
                <w:szCs w:val="23"/>
              </w:rPr>
            </w:pPr>
            <w:r w:rsidRPr="006820EA">
              <w:rPr>
                <w:rFonts w:ascii="Calibri" w:hAnsi="Calibri" w:cs="Calibri"/>
                <w:color w:val="000000"/>
                <w:sz w:val="23"/>
                <w:szCs w:val="23"/>
              </w:rPr>
              <w:t>(2) Министърът на околната среда и водите е компетентният орган по цялостното провеждане на държавната политика по ограничаване изменението на климата.</w:t>
            </w:r>
          </w:p>
          <w:p w14:paraId="1A5BD3CD" w14:textId="77777777" w:rsidR="00734480" w:rsidRPr="006820EA" w:rsidRDefault="00734480" w:rsidP="00735CB2">
            <w:pPr>
              <w:jc w:val="both"/>
              <w:rPr>
                <w:rFonts w:ascii="Calibri" w:hAnsi="Calibri" w:cs="Calibri"/>
                <w:color w:val="000000"/>
                <w:sz w:val="23"/>
                <w:szCs w:val="23"/>
              </w:rPr>
            </w:pPr>
            <w:r w:rsidRPr="006820EA">
              <w:rPr>
                <w:rFonts w:ascii="Calibri" w:hAnsi="Calibri" w:cs="Calibri"/>
                <w:color w:val="000000"/>
                <w:sz w:val="23"/>
                <w:szCs w:val="23"/>
              </w:rPr>
              <w:t>(4) За подпомагане на дейността по ал. 2 се създава Национален експертен съвет по изменение на климата като консултативен орган към министъра на околната среда и водите, в който се включват представители на Министерството на околната среда и водите, Министерството на земеделието, храните и горите, Министерството на енергетиката, Министерството на икономиката, Министерството на транспорта, информационните технологии и съобщенията, Министерството на финансите, Министерството на вътрешните работи, Министерството на външните работи, Министерството на регионалното развитие и благоустройството, Министерството на здравеопазването, Министерството на образованието и науката, Министерството на труда и социалната политика, Държавна агенция "Национална сигурност", Изпълнителната агенция по околна среда, Българската академия на науките, Националното сдружение на общините и юридически лица с нестопанска цел, чиято дейност има пряко отношение към ограничаване изменението на климата.</w:t>
            </w:r>
          </w:p>
        </w:tc>
      </w:tr>
      <w:tr w:rsidR="001B613E" w:rsidRPr="006820EA" w14:paraId="2D7CA2D1" w14:textId="77777777" w:rsidTr="00962AB7">
        <w:tc>
          <w:tcPr>
            <w:tcW w:w="540" w:type="dxa"/>
            <w:shd w:val="clear" w:color="auto" w:fill="auto"/>
          </w:tcPr>
          <w:p w14:paraId="57E94CBB" w14:textId="77777777" w:rsidR="001B613E" w:rsidRPr="006820EA" w:rsidRDefault="001B613E" w:rsidP="001B613E">
            <w:pPr>
              <w:rPr>
                <w:rFonts w:ascii="Calibri" w:hAnsi="Calibri" w:cs="Calibri"/>
                <w:sz w:val="23"/>
                <w:szCs w:val="23"/>
                <w:lang w:val="bg-BG"/>
              </w:rPr>
            </w:pPr>
            <w:r w:rsidRPr="006820EA">
              <w:rPr>
                <w:rFonts w:ascii="Calibri" w:hAnsi="Calibri" w:cs="Calibri"/>
                <w:sz w:val="23"/>
                <w:szCs w:val="23"/>
                <w:lang w:val="bg-BG"/>
              </w:rPr>
              <w:t xml:space="preserve">2. </w:t>
            </w:r>
          </w:p>
        </w:tc>
        <w:tc>
          <w:tcPr>
            <w:tcW w:w="3150" w:type="dxa"/>
            <w:shd w:val="clear" w:color="auto" w:fill="auto"/>
          </w:tcPr>
          <w:p w14:paraId="2C317D59" w14:textId="77777777" w:rsidR="001B613E" w:rsidRPr="006820EA" w:rsidRDefault="001B613E" w:rsidP="001B613E">
            <w:pPr>
              <w:rPr>
                <w:rFonts w:ascii="Calibri" w:hAnsi="Calibri" w:cs="Calibri"/>
                <w:sz w:val="23"/>
                <w:szCs w:val="23"/>
                <w:lang w:val="bg-BG"/>
              </w:rPr>
            </w:pPr>
            <w:hyperlink r:id="rId200" w:history="1">
              <w:r w:rsidRPr="006820EA">
                <w:rPr>
                  <w:rStyle w:val="Hyperlink"/>
                  <w:rFonts w:ascii="Calibri" w:hAnsi="Calibri" w:cs="Calibri"/>
                  <w:sz w:val="23"/>
                  <w:szCs w:val="23"/>
                  <w:lang w:val="bg-BG"/>
                </w:rPr>
                <w:t>ЗАКОН ЗА БИОЛОГИЧНОТО РАЗНООБРАЗИЕ</w:t>
              </w:r>
            </w:hyperlink>
          </w:p>
          <w:p w14:paraId="01A289E4" w14:textId="77777777" w:rsidR="001B613E" w:rsidRPr="006820EA" w:rsidRDefault="001B613E" w:rsidP="001B613E">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бр.77 от 9 Август 2002г.</w:t>
            </w:r>
          </w:p>
          <w:p w14:paraId="5390990A" w14:textId="77777777" w:rsidR="001B613E" w:rsidRPr="006820EA" w:rsidRDefault="001B613E" w:rsidP="001B613E">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ДВ. бр.98 от 27 Ноември 2018г.</w:t>
            </w:r>
          </w:p>
        </w:tc>
        <w:tc>
          <w:tcPr>
            <w:tcW w:w="5940" w:type="dxa"/>
            <w:shd w:val="clear" w:color="auto" w:fill="auto"/>
          </w:tcPr>
          <w:p w14:paraId="6D4BEAB9" w14:textId="77777777" w:rsidR="001B613E" w:rsidRPr="006820EA" w:rsidRDefault="001B613E" w:rsidP="001B613E">
            <w:pPr>
              <w:rPr>
                <w:rFonts w:ascii="Calibri" w:hAnsi="Calibri" w:cs="Calibri"/>
                <w:color w:val="000000"/>
                <w:sz w:val="23"/>
                <w:szCs w:val="23"/>
              </w:rPr>
            </w:pPr>
            <w:r w:rsidRPr="006820EA">
              <w:rPr>
                <w:rFonts w:ascii="Calibri" w:hAnsi="Calibri" w:cs="Calibri"/>
                <w:b/>
                <w:bCs/>
                <w:color w:val="000000"/>
                <w:sz w:val="23"/>
                <w:szCs w:val="23"/>
              </w:rPr>
              <w:t>Чл. 8.</w:t>
            </w:r>
            <w:r w:rsidRPr="006820EA">
              <w:rPr>
                <w:rFonts w:ascii="Calibri" w:hAnsi="Calibri" w:cs="Calibri"/>
                <w:color w:val="000000"/>
                <w:sz w:val="23"/>
                <w:szCs w:val="23"/>
              </w:rPr>
              <w:t> (1)</w:t>
            </w:r>
            <w:r w:rsidRPr="006820EA">
              <w:rPr>
                <w:rFonts w:ascii="Calibri" w:hAnsi="Calibri" w:cs="Calibri"/>
                <w:color w:val="000000"/>
                <w:sz w:val="23"/>
                <w:szCs w:val="23"/>
                <w:lang w:val="bg-BG"/>
              </w:rPr>
              <w:t xml:space="preserve"> </w:t>
            </w:r>
            <w:r w:rsidRPr="006820EA">
              <w:rPr>
                <w:rFonts w:ascii="Calibri" w:hAnsi="Calibri" w:cs="Calibri"/>
                <w:color w:val="000000"/>
                <w:sz w:val="23"/>
                <w:szCs w:val="23"/>
              </w:rPr>
              <w:t>Министерството на околната среда и водите осигурява проучването, оценката и изготвянето на документации за</w:t>
            </w:r>
            <w:r w:rsidRPr="006820EA">
              <w:rPr>
                <w:rFonts w:ascii="Calibri" w:hAnsi="Calibri" w:cs="Calibri"/>
                <w:color w:val="000000"/>
                <w:sz w:val="23"/>
                <w:szCs w:val="23"/>
                <w:lang w:val="bg-BG"/>
              </w:rPr>
              <w:t xml:space="preserve"> </w:t>
            </w:r>
            <w:r w:rsidRPr="006820EA">
              <w:rPr>
                <w:rFonts w:ascii="Calibri" w:hAnsi="Calibri" w:cs="Calibri"/>
                <w:color w:val="000000"/>
                <w:sz w:val="23"/>
                <w:szCs w:val="23"/>
              </w:rPr>
              <w:t>териториите по чл. 7, които съдържат:</w:t>
            </w:r>
          </w:p>
          <w:p w14:paraId="1478BB90" w14:textId="77777777" w:rsidR="001B613E" w:rsidRPr="006820EA" w:rsidRDefault="001B613E" w:rsidP="001B613E">
            <w:pPr>
              <w:rPr>
                <w:rFonts w:ascii="Calibri" w:hAnsi="Calibri" w:cs="Calibri"/>
                <w:color w:val="000000"/>
                <w:sz w:val="23"/>
                <w:szCs w:val="23"/>
              </w:rPr>
            </w:pPr>
            <w:r w:rsidRPr="006820EA">
              <w:rPr>
                <w:rFonts w:ascii="Calibri" w:hAnsi="Calibri" w:cs="Calibri"/>
                <w:color w:val="000000"/>
                <w:sz w:val="23"/>
                <w:szCs w:val="23"/>
              </w:rPr>
              <w:t>1. наименование;</w:t>
            </w:r>
          </w:p>
          <w:p w14:paraId="76C03CA1" w14:textId="77777777" w:rsidR="001B613E" w:rsidRPr="006820EA" w:rsidRDefault="001B613E" w:rsidP="001B613E">
            <w:pPr>
              <w:rPr>
                <w:rFonts w:ascii="Calibri" w:hAnsi="Calibri" w:cs="Calibri"/>
                <w:color w:val="000000"/>
                <w:sz w:val="23"/>
                <w:szCs w:val="23"/>
              </w:rPr>
            </w:pPr>
            <w:r w:rsidRPr="006820EA">
              <w:rPr>
                <w:rFonts w:ascii="Calibri" w:hAnsi="Calibri" w:cs="Calibri"/>
                <w:color w:val="000000"/>
                <w:sz w:val="23"/>
                <w:szCs w:val="23"/>
              </w:rPr>
              <w:t>2. предмет и цели на опазване на защитената зона;</w:t>
            </w:r>
          </w:p>
          <w:p w14:paraId="47E2EAF8" w14:textId="77777777" w:rsidR="001B613E" w:rsidRPr="006820EA" w:rsidRDefault="001B613E" w:rsidP="001B613E">
            <w:pPr>
              <w:rPr>
                <w:rFonts w:ascii="Calibri" w:hAnsi="Calibri" w:cs="Calibri"/>
                <w:color w:val="000000"/>
                <w:sz w:val="23"/>
                <w:szCs w:val="23"/>
              </w:rPr>
            </w:pPr>
            <w:r w:rsidRPr="006820EA">
              <w:rPr>
                <w:rFonts w:ascii="Calibri" w:hAnsi="Calibri" w:cs="Calibri"/>
                <w:color w:val="000000"/>
                <w:sz w:val="23"/>
                <w:szCs w:val="23"/>
              </w:rPr>
              <w:t>3. (отм. - ДВ, бр. 88 от 2005 г.)</w:t>
            </w:r>
          </w:p>
          <w:p w14:paraId="675CF6F2" w14:textId="77777777" w:rsidR="001B613E" w:rsidRPr="006820EA" w:rsidRDefault="001B613E" w:rsidP="001B613E">
            <w:pPr>
              <w:rPr>
                <w:rFonts w:ascii="Calibri" w:hAnsi="Calibri" w:cs="Calibri"/>
                <w:color w:val="000000"/>
                <w:sz w:val="23"/>
                <w:szCs w:val="23"/>
              </w:rPr>
            </w:pPr>
            <w:r w:rsidRPr="006820EA">
              <w:rPr>
                <w:rFonts w:ascii="Calibri" w:hAnsi="Calibri" w:cs="Calibri"/>
                <w:color w:val="000000"/>
                <w:sz w:val="23"/>
                <w:szCs w:val="23"/>
              </w:rPr>
              <w:t>4. попълнени стандартни формуляри с данни и оценки;</w:t>
            </w:r>
          </w:p>
          <w:p w14:paraId="747A8D5C" w14:textId="77777777" w:rsidR="001B613E" w:rsidRPr="006820EA" w:rsidRDefault="001B613E" w:rsidP="001B613E">
            <w:pPr>
              <w:rPr>
                <w:rFonts w:ascii="Calibri" w:hAnsi="Calibri" w:cs="Calibri"/>
                <w:color w:val="000000"/>
                <w:sz w:val="23"/>
                <w:szCs w:val="23"/>
              </w:rPr>
            </w:pPr>
            <w:r w:rsidRPr="006820EA">
              <w:rPr>
                <w:rFonts w:ascii="Calibri" w:hAnsi="Calibri" w:cs="Calibri"/>
                <w:color w:val="000000"/>
                <w:sz w:val="23"/>
                <w:szCs w:val="23"/>
              </w:rPr>
              <w:t>5. картен материал и координатен регистър на границата на защитената зона.</w:t>
            </w:r>
          </w:p>
          <w:p w14:paraId="1C8DEE65" w14:textId="77777777" w:rsidR="001B613E" w:rsidRPr="006820EA" w:rsidRDefault="001B613E" w:rsidP="001B613E">
            <w:pPr>
              <w:rPr>
                <w:rFonts w:ascii="Calibri" w:hAnsi="Calibri" w:cs="Calibri"/>
                <w:color w:val="000000"/>
                <w:sz w:val="23"/>
                <w:szCs w:val="23"/>
              </w:rPr>
            </w:pPr>
            <w:r w:rsidRPr="006820EA">
              <w:rPr>
                <w:rFonts w:ascii="Calibri" w:hAnsi="Calibri" w:cs="Calibri"/>
                <w:color w:val="000000"/>
                <w:sz w:val="23"/>
                <w:szCs w:val="23"/>
              </w:rPr>
              <w:t>(2) (Изм. - ДВ, бр. 88 от 2005 г.) Предложения за териториите - предмет на проучване по ал. 1, могат да правят държавни органи, научни и</w:t>
            </w:r>
            <w:r w:rsidRPr="006820EA">
              <w:rPr>
                <w:rFonts w:ascii="Calibri" w:hAnsi="Calibri" w:cs="Calibri"/>
                <w:color w:val="000000"/>
                <w:sz w:val="23"/>
                <w:szCs w:val="23"/>
                <w:lang w:val="bg-BG"/>
              </w:rPr>
              <w:t xml:space="preserve"> </w:t>
            </w:r>
            <w:r w:rsidRPr="006820EA">
              <w:rPr>
                <w:rFonts w:ascii="Calibri" w:hAnsi="Calibri" w:cs="Calibri"/>
                <w:color w:val="000000"/>
                <w:sz w:val="23"/>
                <w:szCs w:val="23"/>
              </w:rPr>
              <w:t>обществени организации.</w:t>
            </w:r>
          </w:p>
          <w:p w14:paraId="0BFF68CB" w14:textId="77777777" w:rsidR="001B613E" w:rsidRPr="006820EA" w:rsidRDefault="001B613E" w:rsidP="001B613E">
            <w:pPr>
              <w:rPr>
                <w:rFonts w:ascii="Calibri" w:hAnsi="Calibri" w:cs="Calibri"/>
                <w:sz w:val="23"/>
                <w:szCs w:val="23"/>
              </w:rPr>
            </w:pPr>
            <w:r w:rsidRPr="006820EA">
              <w:rPr>
                <w:rFonts w:ascii="Calibri" w:hAnsi="Calibri" w:cs="Calibri"/>
                <w:b/>
                <w:bCs/>
                <w:sz w:val="23"/>
                <w:szCs w:val="23"/>
              </w:rPr>
              <w:t>Чл. 42.</w:t>
            </w:r>
            <w:r w:rsidRPr="006820EA">
              <w:rPr>
                <w:rFonts w:ascii="Calibri" w:hAnsi="Calibri" w:cs="Calibri"/>
                <w:sz w:val="23"/>
                <w:szCs w:val="23"/>
              </w:rPr>
              <w:t xml:space="preserve"> (1) Режимите и условията по чл. 41, ал. 2, отнасящи се за риби, водни животни и ловни видове от приложение № 4, се въвеждат със съвместни заповеди на министъра на земеделието, храните и горите и министъра на околната среда и водите, които се обнародват в "Държавен вестник".</w:t>
            </w:r>
          </w:p>
          <w:p w14:paraId="6063EDE4" w14:textId="77777777" w:rsidR="001B613E" w:rsidRPr="006820EA" w:rsidRDefault="001B613E" w:rsidP="001B613E">
            <w:pPr>
              <w:rPr>
                <w:rFonts w:ascii="Calibri" w:hAnsi="Calibri" w:cs="Calibri"/>
                <w:sz w:val="23"/>
                <w:szCs w:val="23"/>
              </w:rPr>
            </w:pPr>
            <w:r w:rsidRPr="006820EA">
              <w:rPr>
                <w:rFonts w:ascii="Calibri" w:hAnsi="Calibri" w:cs="Calibri"/>
                <w:sz w:val="23"/>
                <w:szCs w:val="23"/>
              </w:rPr>
              <w:t>(2) За останалите животински и растителни видове от приложение № 4 режимите и условията за опазване и ползване по чл. 41, ал. 2 се въвеждат със заповеди на министъра на околната среда и водите, които се обнародват в "Държавен вестник".</w:t>
            </w:r>
          </w:p>
          <w:p w14:paraId="74AA1BDE" w14:textId="77777777" w:rsidR="001B613E" w:rsidRPr="006820EA" w:rsidRDefault="001B613E" w:rsidP="001B613E">
            <w:pPr>
              <w:rPr>
                <w:rFonts w:ascii="Calibri" w:hAnsi="Calibri" w:cs="Calibri"/>
                <w:sz w:val="23"/>
                <w:szCs w:val="23"/>
              </w:rPr>
            </w:pPr>
            <w:r w:rsidRPr="006820EA">
              <w:rPr>
                <w:rFonts w:ascii="Calibri" w:hAnsi="Calibri" w:cs="Calibri"/>
                <w:b/>
                <w:bCs/>
                <w:sz w:val="23"/>
                <w:szCs w:val="23"/>
              </w:rPr>
              <w:t>Чл. 43.</w:t>
            </w:r>
            <w:r w:rsidRPr="006820EA">
              <w:rPr>
                <w:rFonts w:ascii="Calibri" w:hAnsi="Calibri" w:cs="Calibri"/>
                <w:sz w:val="23"/>
                <w:szCs w:val="23"/>
              </w:rPr>
              <w:t xml:space="preserve"> Заповедите по чл. 42 се издават след обсъждане със заинтересуваните централни ведомства, обществени организации и браншови организации на ползватели, а в случаите на регионална или местна забрана за ползване - и със съответните областни управители и кметове на общини.</w:t>
            </w:r>
          </w:p>
          <w:p w14:paraId="3CFBFDE6" w14:textId="77777777" w:rsidR="001B613E" w:rsidRPr="006820EA" w:rsidRDefault="001B613E" w:rsidP="001B613E">
            <w:pPr>
              <w:rPr>
                <w:rFonts w:ascii="Calibri" w:hAnsi="Calibri" w:cs="Calibri"/>
                <w:sz w:val="23"/>
                <w:szCs w:val="23"/>
              </w:rPr>
            </w:pPr>
            <w:r w:rsidRPr="006820EA">
              <w:rPr>
                <w:rFonts w:ascii="Calibri" w:hAnsi="Calibri" w:cs="Calibri"/>
                <w:b/>
                <w:bCs/>
                <w:sz w:val="23"/>
                <w:szCs w:val="23"/>
              </w:rPr>
              <w:t>Чл. 68.</w:t>
            </w:r>
            <w:r w:rsidRPr="006820EA">
              <w:rPr>
                <w:rFonts w:ascii="Calibri" w:hAnsi="Calibri" w:cs="Calibri"/>
                <w:sz w:val="23"/>
                <w:szCs w:val="23"/>
              </w:rPr>
              <w:t> (1) Повторно въвеждане в природата на местни животински и растителни видове и възстановяване на изчезнали популации или подпомагане и стабилизиране на популации в недобро състояние се извършва по начин, който би допринесъл за трайно възстановяване на видовете в благоприятно състояние.</w:t>
            </w:r>
          </w:p>
          <w:p w14:paraId="2A4829E9" w14:textId="77777777" w:rsidR="001B613E" w:rsidRPr="006820EA" w:rsidRDefault="001B613E" w:rsidP="001B613E">
            <w:pPr>
              <w:rPr>
                <w:rFonts w:ascii="Calibri" w:hAnsi="Calibri" w:cs="Calibri"/>
                <w:sz w:val="23"/>
                <w:szCs w:val="23"/>
              </w:rPr>
            </w:pPr>
            <w:r w:rsidRPr="006820EA">
              <w:rPr>
                <w:rFonts w:ascii="Calibri" w:hAnsi="Calibri" w:cs="Calibri"/>
                <w:sz w:val="23"/>
                <w:szCs w:val="23"/>
              </w:rPr>
              <w:t>(2) Дейностите по ал. 1 се извършват с писмено разрешение на съответния компетентен орган по чл. 67, ал. 3 съгласувано със заинтересуваните централни ведомства и след отчитане мнението на обществеността в района на повторно въвеждане на вида.</w:t>
            </w:r>
          </w:p>
        </w:tc>
      </w:tr>
      <w:tr w:rsidR="00F75753" w:rsidRPr="006820EA" w14:paraId="6D48706D" w14:textId="77777777" w:rsidTr="00962AB7">
        <w:tc>
          <w:tcPr>
            <w:tcW w:w="540" w:type="dxa"/>
            <w:shd w:val="clear" w:color="auto" w:fill="auto"/>
          </w:tcPr>
          <w:p w14:paraId="217EF73B" w14:textId="77777777" w:rsidR="00F75753" w:rsidRPr="006820EA" w:rsidRDefault="00F75753" w:rsidP="00F75753">
            <w:pPr>
              <w:rPr>
                <w:rFonts w:ascii="Calibri" w:hAnsi="Calibri" w:cs="Calibri"/>
                <w:sz w:val="23"/>
                <w:szCs w:val="23"/>
                <w:lang w:val="bg-BG"/>
              </w:rPr>
            </w:pPr>
            <w:r w:rsidRPr="006820EA">
              <w:rPr>
                <w:rFonts w:ascii="Calibri" w:hAnsi="Calibri" w:cs="Calibri"/>
                <w:sz w:val="23"/>
                <w:szCs w:val="23"/>
                <w:lang w:val="bg-BG"/>
              </w:rPr>
              <w:t>3.</w:t>
            </w:r>
          </w:p>
        </w:tc>
        <w:tc>
          <w:tcPr>
            <w:tcW w:w="3150" w:type="dxa"/>
            <w:shd w:val="clear" w:color="auto" w:fill="auto"/>
          </w:tcPr>
          <w:p w14:paraId="1EDF5AF7" w14:textId="77777777" w:rsidR="00F75753" w:rsidRPr="006820EA" w:rsidRDefault="00F75753" w:rsidP="00F75753">
            <w:pPr>
              <w:rPr>
                <w:rFonts w:ascii="Calibri" w:hAnsi="Calibri" w:cs="Calibri"/>
                <w:sz w:val="23"/>
                <w:szCs w:val="23"/>
                <w:lang w:val="bg-BG"/>
              </w:rPr>
            </w:pPr>
            <w:hyperlink r:id="rId201" w:history="1">
              <w:r w:rsidRPr="006820EA">
                <w:rPr>
                  <w:rStyle w:val="Hyperlink"/>
                  <w:rFonts w:ascii="Calibri" w:hAnsi="Calibri" w:cs="Calibri"/>
                  <w:sz w:val="23"/>
                  <w:szCs w:val="23"/>
                  <w:lang w:val="bg-BG"/>
                </w:rPr>
                <w:t>ЗАКОН ЗА ВОДИТЕ</w:t>
              </w:r>
            </w:hyperlink>
          </w:p>
          <w:p w14:paraId="79B188F9" w14:textId="77777777" w:rsidR="00F75753" w:rsidRPr="006820EA" w:rsidRDefault="00F75753" w:rsidP="00F75753">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бр.67 от 27 Юли 1999г.</w:t>
            </w:r>
          </w:p>
          <w:p w14:paraId="2AE0B118" w14:textId="77777777" w:rsidR="00F75753" w:rsidRPr="006820EA" w:rsidRDefault="00A179E1" w:rsidP="00F75753">
            <w:pPr>
              <w:rPr>
                <w:rFonts w:ascii="Calibri" w:hAnsi="Calibri" w:cs="Calibri"/>
                <w:sz w:val="23"/>
                <w:szCs w:val="23"/>
                <w:lang w:val="en-US"/>
              </w:rPr>
            </w:pPr>
            <w:r w:rsidRPr="006820EA">
              <w:rPr>
                <w:rFonts w:ascii="Calibri" w:hAnsi="Calibri" w:cs="Calibri"/>
                <w:color w:val="000000"/>
                <w:sz w:val="23"/>
                <w:szCs w:val="23"/>
                <w:shd w:val="clear" w:color="auto" w:fill="FEFEFE"/>
                <w:lang w:val="bg-BG"/>
              </w:rPr>
              <w:t xml:space="preserve">Посл. </w:t>
            </w:r>
            <w:r w:rsidR="00F75753" w:rsidRPr="006820EA">
              <w:rPr>
                <w:rFonts w:ascii="Calibri" w:hAnsi="Calibri" w:cs="Calibri"/>
                <w:color w:val="000000"/>
                <w:sz w:val="23"/>
                <w:szCs w:val="23"/>
                <w:lang w:val="en-US"/>
              </w:rPr>
              <w:t>изм. ДВ. бр.52</w:t>
            </w:r>
            <w:r w:rsidR="00F75753" w:rsidRPr="006820EA">
              <w:rPr>
                <w:rStyle w:val="apple-converted-space"/>
                <w:rFonts w:ascii="Calibri" w:hAnsi="Calibri" w:cs="Calibri"/>
                <w:color w:val="000000"/>
                <w:sz w:val="23"/>
                <w:szCs w:val="23"/>
                <w:lang w:val="en-US"/>
              </w:rPr>
              <w:t> </w:t>
            </w:r>
            <w:r w:rsidR="00F75753" w:rsidRPr="006820EA">
              <w:rPr>
                <w:rFonts w:ascii="Calibri" w:hAnsi="Calibri" w:cs="Calibri"/>
                <w:color w:val="000000"/>
                <w:sz w:val="23"/>
                <w:szCs w:val="23"/>
                <w:lang w:val="en-US"/>
              </w:rPr>
              <w:t>от 9 Юни 2020г.</w:t>
            </w:r>
          </w:p>
          <w:p w14:paraId="08F6AA48" w14:textId="77777777" w:rsidR="00F75753" w:rsidRPr="006820EA" w:rsidRDefault="00F75753" w:rsidP="00F75753">
            <w:pPr>
              <w:rPr>
                <w:rFonts w:ascii="Calibri" w:hAnsi="Calibri" w:cs="Calibri"/>
                <w:sz w:val="23"/>
                <w:szCs w:val="23"/>
                <w:lang w:val="bg-BG"/>
              </w:rPr>
            </w:pPr>
          </w:p>
        </w:tc>
        <w:tc>
          <w:tcPr>
            <w:tcW w:w="5940" w:type="dxa"/>
            <w:shd w:val="clear" w:color="auto" w:fill="auto"/>
          </w:tcPr>
          <w:p w14:paraId="79EF4759" w14:textId="77777777" w:rsidR="00F75753" w:rsidRPr="006820EA" w:rsidRDefault="00F75753" w:rsidP="000F028C">
            <w:pPr>
              <w:shd w:val="clear" w:color="auto" w:fill="FEFEFE"/>
              <w:rPr>
                <w:rFonts w:ascii="Calibri" w:hAnsi="Calibri" w:cs="Calibri"/>
                <w:color w:val="000000"/>
                <w:sz w:val="23"/>
                <w:szCs w:val="23"/>
                <w:lang w:val="en-US"/>
              </w:rPr>
            </w:pPr>
            <w:r w:rsidRPr="006820EA">
              <w:rPr>
                <w:rFonts w:ascii="Calibri" w:hAnsi="Calibri" w:cs="Calibri"/>
                <w:b/>
                <w:bCs/>
                <w:color w:val="000000"/>
                <w:sz w:val="23"/>
                <w:szCs w:val="23"/>
                <w:lang w:val="en-US"/>
              </w:rPr>
              <w:t>Чл. 9.</w:t>
            </w:r>
            <w:r w:rsidRPr="006820EA">
              <w:rPr>
                <w:rFonts w:ascii="Calibri" w:hAnsi="Calibri" w:cs="Calibri"/>
                <w:color w:val="000000"/>
                <w:sz w:val="23"/>
                <w:szCs w:val="23"/>
                <w:lang w:val="en-US"/>
              </w:rPr>
              <w:t> (1) Водите по чл. 3 се управляват на национално и на басейново ниво.</w:t>
            </w:r>
          </w:p>
          <w:p w14:paraId="6B910E33" w14:textId="77777777" w:rsidR="00F75753" w:rsidRPr="006820EA" w:rsidRDefault="00F75753"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(2) (Изм. - ДВ, бр. 65 от 2006 г., в сила от 11.08.2006 г.) Управлението на водите на национално ниво се осъществява от министъра на околната среда и водите.</w:t>
            </w:r>
          </w:p>
          <w:p w14:paraId="36DAB7E2" w14:textId="77777777" w:rsidR="00F75753" w:rsidRPr="006820EA" w:rsidRDefault="00F75753"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(3) За подпомагане на дейността по ал. 2 към Министерството на околната среда и водите се създава Висш консултативен съвет по водите.</w:t>
            </w:r>
          </w:p>
          <w:p w14:paraId="7FCD2E97" w14:textId="77777777" w:rsidR="00F75753" w:rsidRPr="006820EA" w:rsidRDefault="00F75753"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(4) Висшият консултативен съвет по водите включва представители на Министерството на околната среда и водите, Министерството на регионалното развитие и благоустройството, Министерството на земеделието, храните и горите, Министерството на икономиката, Министерството на енергетиката и Министерството на туризма, Министерството на транспорта, информационните технологии и съобщенията, Министерството на здравеопазването, Министерството на финансите, Министерството на вътрешните работи, Българската академия на науките, общините, юридически лица с нестопанска цел, имащи пряко отношение към водите, и други.</w:t>
            </w:r>
          </w:p>
          <w:p w14:paraId="7D8160B8" w14:textId="77777777" w:rsidR="00F75753" w:rsidRPr="006820EA" w:rsidRDefault="00F75753" w:rsidP="00F75753">
            <w:pPr>
              <w:rPr>
                <w:rFonts w:ascii="Calibri" w:hAnsi="Calibri" w:cs="Calibri"/>
                <w:sz w:val="23"/>
                <w:szCs w:val="23"/>
              </w:rPr>
            </w:pPr>
            <w:r w:rsidRPr="006820EA">
              <w:rPr>
                <w:rFonts w:ascii="Calibri" w:hAnsi="Calibri" w:cs="Calibri"/>
                <w:b/>
                <w:bCs/>
                <w:color w:val="000000"/>
                <w:sz w:val="23"/>
                <w:szCs w:val="23"/>
              </w:rPr>
              <w:t>Чл. 155.</w:t>
            </w:r>
            <w:r w:rsidRPr="006820EA">
              <w:rPr>
                <w:rFonts w:ascii="Calibri" w:hAnsi="Calibri" w:cs="Calibri"/>
                <w:color w:val="000000"/>
                <w:sz w:val="23"/>
                <w:szCs w:val="23"/>
                <w:shd w:val="clear" w:color="auto" w:fill="FEFEFE"/>
              </w:rPr>
              <w:t> (1</w:t>
            </w:r>
            <w:r w:rsidR="00A179E1" w:rsidRPr="006820EA">
              <w:rPr>
                <w:rFonts w:ascii="Calibri" w:hAnsi="Calibri" w:cs="Calibri"/>
                <w:color w:val="000000"/>
                <w:sz w:val="23"/>
                <w:szCs w:val="23"/>
                <w:shd w:val="clear" w:color="auto" w:fill="FEFEFE"/>
                <w:lang w:val="bg-BG"/>
              </w:rPr>
              <w:t>)</w:t>
            </w:r>
            <w:r w:rsidRPr="006820EA">
              <w:rPr>
                <w:rFonts w:ascii="Calibri" w:hAnsi="Calibri" w:cs="Calibri"/>
                <w:color w:val="000000"/>
                <w:sz w:val="23"/>
                <w:szCs w:val="23"/>
                <w:shd w:val="clear" w:color="auto" w:fill="FEFEFE"/>
              </w:rPr>
              <w:t xml:space="preserve"> Директорът на басейнова дирекция изпълнява държавната политика на басейново ниво, като:</w:t>
            </w:r>
          </w:p>
          <w:p w14:paraId="67687B70" w14:textId="77777777" w:rsidR="00F75753" w:rsidRPr="006820EA" w:rsidRDefault="00F75753" w:rsidP="00F75753">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15</w:t>
            </w:r>
            <w:r w:rsidR="00A179E1" w:rsidRPr="006820EA">
              <w:rPr>
                <w:rFonts w:ascii="Calibri" w:hAnsi="Calibri" w:cs="Calibri"/>
                <w:color w:val="000000"/>
                <w:sz w:val="23"/>
                <w:szCs w:val="23"/>
                <w:shd w:val="clear" w:color="auto" w:fill="FEFEFE"/>
                <w:lang w:val="bg-BG"/>
              </w:rPr>
              <w:t>.</w:t>
            </w:r>
            <w:r w:rsidRPr="006820EA">
              <w:rPr>
                <w:rFonts w:ascii="Calibri" w:hAnsi="Calibri" w:cs="Calibri"/>
                <w:color w:val="000000"/>
                <w:sz w:val="23"/>
                <w:szCs w:val="23"/>
                <w:shd w:val="clear" w:color="auto" w:fill="FEFEFE"/>
              </w:rPr>
              <w:t xml:space="preserve"> провежда общественото обсъждане на плановете за управление на речните басейни;</w:t>
            </w:r>
          </w:p>
          <w:p w14:paraId="2E5456A0" w14:textId="77777777" w:rsidR="00F75753" w:rsidRPr="006820EA" w:rsidRDefault="00F75753" w:rsidP="000F028C">
            <w:pPr>
              <w:shd w:val="clear" w:color="auto" w:fill="FEFEFE"/>
              <w:rPr>
                <w:rFonts w:ascii="Calibri" w:hAnsi="Calibri" w:cs="Calibri"/>
                <w:color w:val="000000"/>
                <w:sz w:val="23"/>
                <w:szCs w:val="23"/>
                <w:lang w:val="en-US"/>
              </w:rPr>
            </w:pPr>
            <w:r w:rsidRPr="006820EA">
              <w:rPr>
                <w:rFonts w:ascii="Calibri" w:hAnsi="Calibri" w:cs="Calibri"/>
                <w:b/>
                <w:bCs/>
                <w:color w:val="000000"/>
                <w:sz w:val="23"/>
                <w:szCs w:val="23"/>
                <w:lang w:val="en-US"/>
              </w:rPr>
              <w:t>Чл. 156.</w:t>
            </w:r>
            <w:r w:rsidRPr="006820EA">
              <w:rPr>
                <w:rFonts w:ascii="Calibri" w:hAnsi="Calibri" w:cs="Calibri"/>
                <w:color w:val="000000"/>
                <w:sz w:val="23"/>
                <w:szCs w:val="23"/>
                <w:lang w:val="en-US"/>
              </w:rPr>
              <w:t> (1) Басейновият съвет е държавно-обществена консултативна комисия за подпомагане дейността на басейновата дирекция.</w:t>
            </w:r>
          </w:p>
          <w:p w14:paraId="748BF0EB" w14:textId="77777777" w:rsidR="00F75753" w:rsidRPr="006820EA" w:rsidRDefault="00F75753"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(2) Басейновият съвет включва представители на държавната администрация, териториалната администрация, водоползвателите и юридическите лица с нестопанска цел в обхвата на басейна, както и представители на научни организации, имащи отношение към водните проблеми.</w:t>
            </w:r>
          </w:p>
          <w:p w14:paraId="37A65B70" w14:textId="77777777" w:rsidR="00F75753" w:rsidRPr="006820EA" w:rsidRDefault="00F75753" w:rsidP="00F75753">
            <w:pPr>
              <w:rPr>
                <w:rFonts w:ascii="Calibri" w:hAnsi="Calibri" w:cs="Calibri"/>
                <w:color w:val="000000"/>
                <w:sz w:val="23"/>
                <w:szCs w:val="23"/>
              </w:rPr>
            </w:pPr>
            <w:r w:rsidRPr="006820EA">
              <w:rPr>
                <w:rFonts w:ascii="Calibri" w:hAnsi="Calibri" w:cs="Calibri"/>
                <w:b/>
                <w:bCs/>
                <w:color w:val="000000"/>
                <w:sz w:val="23"/>
                <w:szCs w:val="23"/>
              </w:rPr>
              <w:t>Чл. 168б.</w:t>
            </w:r>
            <w:r w:rsidRPr="006820EA">
              <w:rPr>
                <w:rFonts w:ascii="Calibri" w:hAnsi="Calibri" w:cs="Calibri"/>
                <w:color w:val="000000"/>
                <w:sz w:val="23"/>
                <w:szCs w:val="23"/>
              </w:rPr>
              <w:t> (1) За всеки район на басейново управление се публикуват и обявяват на обществеността, включително на водоползвателите, за консултации и писмени становища:</w:t>
            </w:r>
          </w:p>
          <w:p w14:paraId="040E991B" w14:textId="77777777" w:rsidR="00F75753" w:rsidRPr="006820EA" w:rsidRDefault="00F75753" w:rsidP="00F75753">
            <w:pPr>
              <w:rPr>
                <w:rFonts w:ascii="Calibri" w:hAnsi="Calibri" w:cs="Calibri"/>
                <w:color w:val="000000"/>
                <w:sz w:val="23"/>
                <w:szCs w:val="23"/>
              </w:rPr>
            </w:pPr>
            <w:r w:rsidRPr="006820EA">
              <w:rPr>
                <w:rFonts w:ascii="Calibri" w:hAnsi="Calibri" w:cs="Calibri"/>
                <w:color w:val="000000"/>
                <w:sz w:val="23"/>
                <w:szCs w:val="23"/>
              </w:rPr>
              <w:t>1. график и работна програма за разработването на плана за управление на речния басейн и обществените обсъждания, които е необходимо да се проведат;</w:t>
            </w:r>
          </w:p>
          <w:p w14:paraId="3F1443E0" w14:textId="77777777" w:rsidR="00F75753" w:rsidRPr="006820EA" w:rsidRDefault="00F75753" w:rsidP="00F75753">
            <w:pPr>
              <w:rPr>
                <w:rFonts w:ascii="Calibri" w:hAnsi="Calibri" w:cs="Calibri"/>
                <w:b/>
                <w:bCs/>
                <w:sz w:val="23"/>
                <w:szCs w:val="23"/>
              </w:rPr>
            </w:pPr>
            <w:r w:rsidRPr="006820EA">
              <w:rPr>
                <w:rFonts w:ascii="Calibri" w:hAnsi="Calibri" w:cs="Calibri"/>
                <w:b/>
                <w:bCs/>
                <w:sz w:val="23"/>
                <w:szCs w:val="23"/>
              </w:rPr>
              <w:t>Раздел V.</w:t>
            </w:r>
          </w:p>
          <w:p w14:paraId="077CC284" w14:textId="77777777" w:rsidR="00962AB7" w:rsidRPr="006820EA" w:rsidRDefault="00F75753" w:rsidP="00F75753">
            <w:pPr>
              <w:rPr>
                <w:rFonts w:ascii="Calibri" w:hAnsi="Calibri" w:cs="Calibri"/>
                <w:b/>
                <w:bCs/>
                <w:sz w:val="23"/>
                <w:szCs w:val="23"/>
              </w:rPr>
            </w:pPr>
            <w:r w:rsidRPr="006820EA">
              <w:rPr>
                <w:rFonts w:ascii="Calibri" w:hAnsi="Calibri" w:cs="Calibri"/>
                <w:b/>
                <w:bCs/>
                <w:sz w:val="23"/>
                <w:szCs w:val="23"/>
              </w:rPr>
              <w:t xml:space="preserve">Информиране на обществеността </w:t>
            </w:r>
          </w:p>
          <w:p w14:paraId="583F0922" w14:textId="77777777" w:rsidR="00F75753" w:rsidRPr="006820EA" w:rsidRDefault="00F75753" w:rsidP="00F75753">
            <w:pPr>
              <w:rPr>
                <w:rFonts w:ascii="Calibri" w:hAnsi="Calibri" w:cs="Calibri"/>
                <w:sz w:val="23"/>
                <w:szCs w:val="23"/>
              </w:rPr>
            </w:pPr>
            <w:r w:rsidRPr="006820EA">
              <w:rPr>
                <w:rFonts w:ascii="Calibri" w:hAnsi="Calibri" w:cs="Calibri"/>
                <w:b/>
                <w:bCs/>
                <w:sz w:val="23"/>
                <w:szCs w:val="23"/>
              </w:rPr>
              <w:t>Чл. 146п.</w:t>
            </w:r>
            <w:r w:rsidRPr="006820EA">
              <w:rPr>
                <w:rFonts w:ascii="Calibri" w:hAnsi="Calibri" w:cs="Calibri"/>
                <w:sz w:val="23"/>
                <w:szCs w:val="23"/>
              </w:rPr>
              <w:t xml:space="preserve"> При разработването, извършването на прегледа и актуализирането на плановете за управление на риска от наводнение, както и на предварителната оценка, на решенията и оценката по чл. 146б и на картите по раздел ІІ на тази глава се осигурява информация на обществеността за планираните мерки и достигнатите резултати от тяхното прилагане.</w:t>
            </w:r>
          </w:p>
          <w:p w14:paraId="054E4CA0" w14:textId="77777777" w:rsidR="00F75753" w:rsidRPr="006820EA" w:rsidRDefault="00F75753" w:rsidP="00F75753">
            <w:pPr>
              <w:rPr>
                <w:rFonts w:ascii="Calibri" w:hAnsi="Calibri" w:cs="Calibri"/>
                <w:sz w:val="23"/>
                <w:szCs w:val="23"/>
              </w:rPr>
            </w:pPr>
            <w:r w:rsidRPr="006820EA">
              <w:rPr>
                <w:rFonts w:ascii="Calibri" w:hAnsi="Calibri" w:cs="Calibri"/>
                <w:b/>
                <w:bCs/>
                <w:sz w:val="23"/>
                <w:szCs w:val="23"/>
              </w:rPr>
              <w:t>Чл. 146р.</w:t>
            </w:r>
            <w:r w:rsidRPr="006820EA">
              <w:rPr>
                <w:rFonts w:ascii="Calibri" w:hAnsi="Calibri" w:cs="Calibri"/>
                <w:sz w:val="23"/>
                <w:szCs w:val="23"/>
              </w:rPr>
              <w:t xml:space="preserve"> (1) За всеки район на басейново управление се публикуват и обявяват на обществеността, включително на водоползвателите, за консултации и писмени становища:</w:t>
            </w:r>
          </w:p>
          <w:p w14:paraId="27DE3F7D" w14:textId="77777777" w:rsidR="00F75753" w:rsidRPr="006820EA" w:rsidRDefault="00F75753" w:rsidP="00F75753">
            <w:pPr>
              <w:rPr>
                <w:rFonts w:ascii="Calibri" w:hAnsi="Calibri" w:cs="Calibri"/>
                <w:sz w:val="23"/>
                <w:szCs w:val="23"/>
              </w:rPr>
            </w:pPr>
            <w:r w:rsidRPr="006820EA">
              <w:rPr>
                <w:rFonts w:ascii="Calibri" w:hAnsi="Calibri" w:cs="Calibri"/>
                <w:sz w:val="23"/>
                <w:szCs w:val="23"/>
              </w:rPr>
              <w:t>1. проект на предварителната оценка и/или оценката по чл. 146б;</w:t>
            </w:r>
          </w:p>
          <w:p w14:paraId="14365C14" w14:textId="77777777" w:rsidR="00F75753" w:rsidRPr="006820EA" w:rsidRDefault="00F75753" w:rsidP="00F75753">
            <w:pPr>
              <w:rPr>
                <w:rFonts w:ascii="Calibri" w:hAnsi="Calibri" w:cs="Calibri"/>
                <w:sz w:val="23"/>
                <w:szCs w:val="23"/>
              </w:rPr>
            </w:pPr>
            <w:r w:rsidRPr="006820EA">
              <w:rPr>
                <w:rFonts w:ascii="Calibri" w:hAnsi="Calibri" w:cs="Calibri"/>
                <w:sz w:val="23"/>
                <w:szCs w:val="23"/>
              </w:rPr>
              <w:t>2. проект на картите по раздел ІІ на тази глава и предложенията за изменение и актуализация;</w:t>
            </w:r>
          </w:p>
          <w:p w14:paraId="0477318D" w14:textId="77777777" w:rsidR="00F75753" w:rsidRPr="006820EA" w:rsidRDefault="00F75753" w:rsidP="00F75753">
            <w:pPr>
              <w:rPr>
                <w:rFonts w:ascii="Calibri" w:hAnsi="Calibri" w:cs="Calibri"/>
                <w:sz w:val="23"/>
                <w:szCs w:val="23"/>
              </w:rPr>
            </w:pPr>
            <w:r w:rsidRPr="006820EA">
              <w:rPr>
                <w:rFonts w:ascii="Calibri" w:hAnsi="Calibri" w:cs="Calibri"/>
                <w:sz w:val="23"/>
                <w:szCs w:val="23"/>
              </w:rPr>
              <w:t>3. проект на план за управление на риска от наводнения, включително планираните мерки и очакваните резултати от тяхното изпълнение, както и постигнатите резултати и предложенията за изменение и актуализация на мерките и плана.</w:t>
            </w:r>
          </w:p>
          <w:p w14:paraId="6BB4B03B" w14:textId="77777777" w:rsidR="00F75753" w:rsidRPr="006820EA" w:rsidRDefault="00F75753" w:rsidP="00F75753">
            <w:pPr>
              <w:rPr>
                <w:rFonts w:ascii="Calibri" w:hAnsi="Calibri" w:cs="Calibri"/>
                <w:sz w:val="23"/>
                <w:szCs w:val="23"/>
              </w:rPr>
            </w:pPr>
            <w:r w:rsidRPr="006820EA">
              <w:rPr>
                <w:rFonts w:ascii="Calibri" w:hAnsi="Calibri" w:cs="Calibri"/>
                <w:sz w:val="23"/>
                <w:szCs w:val="23"/>
              </w:rPr>
              <w:t>(2) Информацията се предоставя на обществеността, както следва:</w:t>
            </w:r>
          </w:p>
          <w:p w14:paraId="0DD9C89D" w14:textId="77777777" w:rsidR="00F75753" w:rsidRPr="006820EA" w:rsidRDefault="00F75753" w:rsidP="00F75753">
            <w:pPr>
              <w:rPr>
                <w:rFonts w:ascii="Calibri" w:hAnsi="Calibri" w:cs="Calibri"/>
                <w:sz w:val="23"/>
                <w:szCs w:val="23"/>
              </w:rPr>
            </w:pPr>
            <w:r w:rsidRPr="006820EA">
              <w:rPr>
                <w:rFonts w:ascii="Calibri" w:hAnsi="Calibri" w:cs="Calibri"/>
                <w:sz w:val="23"/>
                <w:szCs w:val="23"/>
              </w:rPr>
              <w:t>1. по ал. 1, т. 1 - три и половина години преди началото на периода, за който се отнася планът за управление на риска от наводнения;</w:t>
            </w:r>
          </w:p>
          <w:p w14:paraId="76F1E834" w14:textId="77777777" w:rsidR="00F75753" w:rsidRPr="006820EA" w:rsidRDefault="00F75753" w:rsidP="00F75753">
            <w:pPr>
              <w:rPr>
                <w:rFonts w:ascii="Calibri" w:hAnsi="Calibri" w:cs="Calibri"/>
                <w:sz w:val="23"/>
                <w:szCs w:val="23"/>
              </w:rPr>
            </w:pPr>
            <w:r w:rsidRPr="006820EA">
              <w:rPr>
                <w:rFonts w:ascii="Calibri" w:hAnsi="Calibri" w:cs="Calibri"/>
                <w:sz w:val="23"/>
                <w:szCs w:val="23"/>
              </w:rPr>
              <w:t>2. по ал. 1, т. 2 - две и половина години преди началото на периода, за който се отнася планът за управление на риска от наводнения;</w:t>
            </w:r>
          </w:p>
          <w:p w14:paraId="3966036F" w14:textId="77777777" w:rsidR="00F75753" w:rsidRPr="006820EA" w:rsidRDefault="00F75753" w:rsidP="00F75753">
            <w:pPr>
              <w:rPr>
                <w:rFonts w:ascii="Calibri" w:hAnsi="Calibri" w:cs="Calibri"/>
                <w:sz w:val="23"/>
                <w:szCs w:val="23"/>
              </w:rPr>
            </w:pPr>
            <w:r w:rsidRPr="006820EA">
              <w:rPr>
                <w:rFonts w:ascii="Calibri" w:hAnsi="Calibri" w:cs="Calibri"/>
                <w:sz w:val="23"/>
                <w:szCs w:val="23"/>
              </w:rPr>
              <w:t>3. по ал. 1, т. 3 - в сроковете по чл. 168б, ал. 2, т. 3.</w:t>
            </w:r>
          </w:p>
          <w:p w14:paraId="199E8C92" w14:textId="77777777" w:rsidR="00F75753" w:rsidRPr="006820EA" w:rsidRDefault="00F75753" w:rsidP="00F75753">
            <w:pPr>
              <w:rPr>
                <w:rFonts w:ascii="Calibri" w:hAnsi="Calibri" w:cs="Calibri"/>
                <w:sz w:val="23"/>
                <w:szCs w:val="23"/>
              </w:rPr>
            </w:pPr>
            <w:r w:rsidRPr="006820EA">
              <w:rPr>
                <w:rFonts w:ascii="Calibri" w:hAnsi="Calibri" w:cs="Calibri"/>
                <w:sz w:val="23"/>
                <w:szCs w:val="23"/>
              </w:rPr>
              <w:t>(3) Информацията по ал. 1 се публикува на интернет страницата на съответната басейнова дирекция и на интернет страницата на Министерството на околната среда и водите.</w:t>
            </w:r>
          </w:p>
          <w:p w14:paraId="72838F4F" w14:textId="77777777" w:rsidR="00F75753" w:rsidRPr="006820EA" w:rsidRDefault="00F75753" w:rsidP="00F75753">
            <w:pPr>
              <w:rPr>
                <w:rFonts w:ascii="Calibri" w:hAnsi="Calibri" w:cs="Calibri"/>
                <w:sz w:val="23"/>
                <w:szCs w:val="23"/>
              </w:rPr>
            </w:pPr>
            <w:r w:rsidRPr="006820EA">
              <w:rPr>
                <w:rFonts w:ascii="Calibri" w:hAnsi="Calibri" w:cs="Calibri"/>
                <w:sz w:val="23"/>
                <w:szCs w:val="23"/>
              </w:rPr>
              <w:t>(4) Съобщението, че е обявена информацията по ал. 1, се публикува в два централни ежедневника и в електронните средства за масова информация.</w:t>
            </w:r>
          </w:p>
          <w:p w14:paraId="3C1DB479" w14:textId="77777777" w:rsidR="00F75753" w:rsidRPr="006820EA" w:rsidRDefault="00F75753" w:rsidP="00F75753">
            <w:pPr>
              <w:rPr>
                <w:rFonts w:ascii="Calibri" w:hAnsi="Calibri" w:cs="Calibri"/>
                <w:sz w:val="23"/>
                <w:szCs w:val="23"/>
              </w:rPr>
            </w:pPr>
            <w:r w:rsidRPr="006820EA">
              <w:rPr>
                <w:rFonts w:ascii="Calibri" w:hAnsi="Calibri" w:cs="Calibri"/>
                <w:sz w:val="23"/>
                <w:szCs w:val="23"/>
              </w:rPr>
              <w:t>(5) При поискване се осигурява достъп до документите и информацията, използвани за разработването на съответните проекти по ал. 1.</w:t>
            </w:r>
          </w:p>
          <w:p w14:paraId="5AA159A7" w14:textId="77777777" w:rsidR="00F75753" w:rsidRPr="006820EA" w:rsidRDefault="00F75753" w:rsidP="00F75753">
            <w:pPr>
              <w:rPr>
                <w:rFonts w:ascii="Calibri" w:hAnsi="Calibri" w:cs="Calibri"/>
                <w:sz w:val="23"/>
                <w:szCs w:val="23"/>
              </w:rPr>
            </w:pPr>
            <w:r w:rsidRPr="006820EA">
              <w:rPr>
                <w:rFonts w:ascii="Calibri" w:hAnsi="Calibri" w:cs="Calibri"/>
                <w:b/>
                <w:bCs/>
                <w:sz w:val="23"/>
                <w:szCs w:val="23"/>
              </w:rPr>
              <w:t>Чл. 146с.</w:t>
            </w:r>
            <w:r w:rsidRPr="006820EA">
              <w:rPr>
                <w:rFonts w:ascii="Calibri" w:hAnsi="Calibri" w:cs="Calibri"/>
                <w:sz w:val="23"/>
                <w:szCs w:val="23"/>
              </w:rPr>
              <w:t xml:space="preserve">  (1) Проектите се обявяват на обществеността за становища:</w:t>
            </w:r>
          </w:p>
          <w:p w14:paraId="7AF93162" w14:textId="77777777" w:rsidR="00F75753" w:rsidRPr="006820EA" w:rsidRDefault="00F75753" w:rsidP="00F75753">
            <w:pPr>
              <w:rPr>
                <w:rFonts w:ascii="Calibri" w:hAnsi="Calibri" w:cs="Calibri"/>
                <w:sz w:val="23"/>
                <w:szCs w:val="23"/>
              </w:rPr>
            </w:pPr>
            <w:r w:rsidRPr="006820EA">
              <w:rPr>
                <w:rFonts w:ascii="Calibri" w:hAnsi="Calibri" w:cs="Calibri"/>
                <w:sz w:val="23"/>
                <w:szCs w:val="23"/>
              </w:rPr>
              <w:t>1. за срок два месеца - за проектите по чл. 146р, ал. 1, т. 1 и 2;</w:t>
            </w:r>
          </w:p>
          <w:p w14:paraId="44E87503" w14:textId="77777777" w:rsidR="00F75753" w:rsidRPr="006820EA" w:rsidRDefault="00F75753" w:rsidP="00F75753">
            <w:pPr>
              <w:rPr>
                <w:rFonts w:ascii="Calibri" w:hAnsi="Calibri" w:cs="Calibri"/>
                <w:sz w:val="23"/>
                <w:szCs w:val="23"/>
              </w:rPr>
            </w:pPr>
            <w:r w:rsidRPr="006820EA">
              <w:rPr>
                <w:rFonts w:ascii="Calibri" w:hAnsi="Calibri" w:cs="Calibri"/>
                <w:sz w:val="23"/>
                <w:szCs w:val="23"/>
              </w:rPr>
              <w:t>2. съгласно сроковете по чл. 168в, ал. 1 - за проектите по чл. 146р, ал. 1, т. 3.</w:t>
            </w:r>
          </w:p>
          <w:p w14:paraId="24DDCA09" w14:textId="77777777" w:rsidR="00F75753" w:rsidRPr="006820EA" w:rsidRDefault="00F75753" w:rsidP="00F75753">
            <w:pPr>
              <w:rPr>
                <w:rFonts w:ascii="Calibri" w:hAnsi="Calibri" w:cs="Calibri"/>
                <w:sz w:val="23"/>
                <w:szCs w:val="23"/>
              </w:rPr>
            </w:pPr>
            <w:r w:rsidRPr="006820EA">
              <w:rPr>
                <w:rFonts w:ascii="Calibri" w:hAnsi="Calibri" w:cs="Calibri"/>
                <w:sz w:val="23"/>
                <w:szCs w:val="23"/>
              </w:rPr>
              <w:t>(2) Всяко лице в срока по ал. 1 може да се консултира със съответната басейнова дирекция относно документите по чл. 146р, ал. 1 и да представи писмено становище.</w:t>
            </w:r>
          </w:p>
          <w:p w14:paraId="6B9C7BDB" w14:textId="77777777" w:rsidR="00F75753" w:rsidRPr="006820EA" w:rsidRDefault="00F75753" w:rsidP="000F028C">
            <w:pPr>
              <w:jc w:val="both"/>
              <w:rPr>
                <w:rFonts w:ascii="Calibri" w:hAnsi="Calibri" w:cs="Calibri"/>
                <w:sz w:val="23"/>
                <w:szCs w:val="23"/>
                <w:lang w:val="en-US"/>
              </w:rPr>
            </w:pPr>
            <w:r w:rsidRPr="006820EA">
              <w:rPr>
                <w:rFonts w:ascii="Calibri" w:hAnsi="Calibri" w:cs="Calibri"/>
                <w:sz w:val="23"/>
                <w:szCs w:val="23"/>
              </w:rPr>
              <w:t>(3) Становищата по ал. 2 са неразделна част от документацията към плановете за управление на риска от наводнение, както и на предварителната оценка, на решенията и оценката по чл. 146б и на картите по раздел ІІ на тази глава.</w:t>
            </w:r>
          </w:p>
        </w:tc>
      </w:tr>
      <w:tr w:rsidR="006F146C" w:rsidRPr="006820EA" w14:paraId="40364E3A" w14:textId="77777777" w:rsidTr="00962AB7">
        <w:tc>
          <w:tcPr>
            <w:tcW w:w="540" w:type="dxa"/>
            <w:shd w:val="clear" w:color="auto" w:fill="auto"/>
          </w:tcPr>
          <w:p w14:paraId="0F0DE6C8" w14:textId="77777777" w:rsidR="006F146C" w:rsidRPr="006820EA" w:rsidRDefault="007B46F1" w:rsidP="006F146C">
            <w:pPr>
              <w:rPr>
                <w:rFonts w:ascii="Calibri" w:hAnsi="Calibri" w:cs="Calibri"/>
                <w:sz w:val="23"/>
                <w:szCs w:val="23"/>
                <w:lang w:val="bg-BG"/>
              </w:rPr>
            </w:pPr>
            <w:r w:rsidRPr="006820EA">
              <w:rPr>
                <w:rFonts w:ascii="Calibri" w:hAnsi="Calibri" w:cs="Calibri"/>
                <w:sz w:val="23"/>
                <w:szCs w:val="23"/>
                <w:lang w:val="bg-BG"/>
              </w:rPr>
              <w:t>4.</w:t>
            </w:r>
          </w:p>
        </w:tc>
        <w:tc>
          <w:tcPr>
            <w:tcW w:w="3150" w:type="dxa"/>
            <w:shd w:val="clear" w:color="auto" w:fill="auto"/>
          </w:tcPr>
          <w:p w14:paraId="235B50C3" w14:textId="77777777" w:rsidR="006F146C" w:rsidRPr="006820EA" w:rsidRDefault="006F146C" w:rsidP="006F146C">
            <w:pPr>
              <w:rPr>
                <w:rFonts w:ascii="Calibri" w:hAnsi="Calibri" w:cs="Calibri"/>
                <w:sz w:val="23"/>
                <w:szCs w:val="23"/>
                <w:lang w:val="bg-BG"/>
              </w:rPr>
            </w:pPr>
            <w:hyperlink r:id="rId202" w:history="1">
              <w:r w:rsidRPr="006820EA">
                <w:rPr>
                  <w:rStyle w:val="Hyperlink"/>
                  <w:rFonts w:ascii="Calibri" w:hAnsi="Calibri" w:cs="Calibri"/>
                  <w:sz w:val="23"/>
                  <w:szCs w:val="23"/>
                  <w:lang w:val="bg-BG"/>
                </w:rPr>
                <w:t>ЗАКОН ЗА</w:t>
              </w:r>
              <w:r w:rsidRPr="006820EA">
                <w:rPr>
                  <w:rStyle w:val="Hyperlink"/>
                  <w:rFonts w:ascii="Calibri" w:hAnsi="Calibri" w:cs="Calibri"/>
                  <w:sz w:val="23"/>
                  <w:szCs w:val="23"/>
                  <w:lang w:val="bg-BG"/>
                </w:rPr>
                <w:t xml:space="preserve"> </w:t>
              </w:r>
              <w:r w:rsidRPr="006820EA">
                <w:rPr>
                  <w:rStyle w:val="Hyperlink"/>
                  <w:rFonts w:ascii="Calibri" w:hAnsi="Calibri" w:cs="Calibri"/>
                  <w:sz w:val="23"/>
                  <w:szCs w:val="23"/>
                  <w:lang w:val="bg-BG"/>
                </w:rPr>
                <w:t>ГЕНЕТИЧ</w:t>
              </w:r>
              <w:r w:rsidRPr="006820EA">
                <w:rPr>
                  <w:rStyle w:val="Hyperlink"/>
                  <w:rFonts w:ascii="Calibri" w:hAnsi="Calibri" w:cs="Calibri"/>
                  <w:sz w:val="23"/>
                  <w:szCs w:val="23"/>
                  <w:lang w:val="bg-BG"/>
                </w:rPr>
                <w:t>Н</w:t>
              </w:r>
              <w:r w:rsidRPr="006820EA">
                <w:rPr>
                  <w:rStyle w:val="Hyperlink"/>
                  <w:rFonts w:ascii="Calibri" w:hAnsi="Calibri" w:cs="Calibri"/>
                  <w:sz w:val="23"/>
                  <w:szCs w:val="23"/>
                  <w:lang w:val="bg-BG"/>
                </w:rPr>
                <w:t>О МОДИФИЦИРАНИ ОРГАНИЗМИ</w:t>
              </w:r>
            </w:hyperlink>
          </w:p>
          <w:p w14:paraId="013614F9" w14:textId="77777777" w:rsidR="006F146C" w:rsidRPr="006820EA" w:rsidRDefault="006F146C" w:rsidP="006F146C">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бр.27 от 29 Март 2005г.</w:t>
            </w:r>
          </w:p>
          <w:p w14:paraId="12CF368D" w14:textId="77777777" w:rsidR="006F146C" w:rsidRPr="006820EA" w:rsidRDefault="006F146C" w:rsidP="006F146C">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ДВ. бр.58 от 18 Юли 2017г.</w:t>
            </w:r>
          </w:p>
        </w:tc>
        <w:tc>
          <w:tcPr>
            <w:tcW w:w="5940" w:type="dxa"/>
            <w:shd w:val="clear" w:color="auto" w:fill="auto"/>
          </w:tcPr>
          <w:p w14:paraId="326C8B81"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b/>
                <w:bCs/>
                <w:color w:val="000000"/>
                <w:sz w:val="23"/>
                <w:szCs w:val="23"/>
                <w:lang w:val="bg-BG" w:eastAsia="bg-BG"/>
              </w:rPr>
              <w:t>Чл. 4.</w:t>
            </w:r>
            <w:r w:rsidRPr="006820EA">
              <w:rPr>
                <w:rFonts w:ascii="Calibri" w:hAnsi="Calibri" w:cs="Calibri"/>
                <w:color w:val="000000"/>
                <w:sz w:val="23"/>
                <w:szCs w:val="23"/>
                <w:lang w:val="bg-BG" w:eastAsia="bg-BG"/>
              </w:rPr>
              <w:t> (1) Министърът на околната среда и водите:</w:t>
            </w:r>
          </w:p>
          <w:p w14:paraId="09308F66"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1. издава, изменя и отнема разрешения за:</w:t>
            </w:r>
          </w:p>
          <w:p w14:paraId="26F9E860"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а) работа с ГМО в контролирани условия в случаите, определени по този закон;</w:t>
            </w:r>
          </w:p>
          <w:p w14:paraId="5C54826D"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б) освобождаване на ГМО в околната среда;</w:t>
            </w:r>
          </w:p>
          <w:p w14:paraId="311C8619"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2. регистрира помещенията за работа с ГМО в контролирани условия;</w:t>
            </w:r>
          </w:p>
          <w:p w14:paraId="2E513DDB"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3. организира обществените обсъждания за освобождаване на ГМО в околната среда, предвидени по този закон.</w:t>
            </w:r>
          </w:p>
          <w:p w14:paraId="7DBECD0D"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b/>
                <w:bCs/>
                <w:color w:val="000000"/>
                <w:sz w:val="23"/>
                <w:szCs w:val="23"/>
                <w:lang w:val="bg-BG" w:eastAsia="bg-BG"/>
              </w:rPr>
              <w:t>Чл. 5.</w:t>
            </w:r>
            <w:r w:rsidRPr="006820EA">
              <w:rPr>
                <w:rFonts w:ascii="Calibri" w:hAnsi="Calibri" w:cs="Calibri"/>
                <w:color w:val="000000"/>
                <w:sz w:val="23"/>
                <w:szCs w:val="23"/>
                <w:lang w:val="bg-BG" w:eastAsia="bg-BG"/>
              </w:rPr>
              <w:t> Министърът на земеделието, храните и горите:</w:t>
            </w:r>
          </w:p>
          <w:p w14:paraId="1BCD6B67"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1. издава, изменя и отнема разрешения за пускане на пазара на ГМО или комбинация от ГМО като продукти или съставка на продукти;</w:t>
            </w:r>
          </w:p>
          <w:p w14:paraId="329E15AD"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2. организира обществените обсъждания за пускане на ГМО на пазара.</w:t>
            </w:r>
          </w:p>
          <w:p w14:paraId="75B25DB8"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b/>
                <w:bCs/>
                <w:color w:val="000000"/>
                <w:sz w:val="23"/>
                <w:szCs w:val="23"/>
                <w:lang w:val="bg-BG" w:eastAsia="bg-BG"/>
              </w:rPr>
              <w:t>Чл. 7.</w:t>
            </w:r>
            <w:r w:rsidRPr="006820EA">
              <w:rPr>
                <w:rFonts w:ascii="Calibri" w:hAnsi="Calibri" w:cs="Calibri"/>
                <w:color w:val="000000"/>
                <w:sz w:val="23"/>
                <w:szCs w:val="23"/>
                <w:lang w:val="bg-BG" w:eastAsia="bg-BG"/>
              </w:rPr>
              <w:t> (1) Комисията се състои от 15 хабилитирани учени в областта на молекулярната генетика, молекулярната биология, екологията и опазването на околната среда, съвременните биотехнологии, агрономството, животновъдството, биологията и медицината и други свързани с тях научни области, представители на БАН и други научни организации.</w:t>
            </w:r>
          </w:p>
          <w:p w14:paraId="56C24DCF"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(2) Министърът на образованието и науката, министърът на околната среда и водите и министърът на земеделието, храните и горите предлагат за членове на комисията по четирима хабилитирани учени, а министърът на здравеопазването предлага трима хабилитирани учени.</w:t>
            </w:r>
          </w:p>
          <w:p w14:paraId="772FE2AD"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(3) Членовете на комисията се назначават със заповед на министъра на околната среда и водите за срок 4 години.</w:t>
            </w:r>
          </w:p>
          <w:p w14:paraId="0317F6F2"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(4) На първото си заседание комисията избира за председател един от своите членове.</w:t>
            </w:r>
          </w:p>
          <w:p w14:paraId="49694B33"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(5) В работата на комисията участват без право на глас:</w:t>
            </w:r>
          </w:p>
          <w:p w14:paraId="6776C097"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1. по един представител от:</w:t>
            </w:r>
          </w:p>
          <w:p w14:paraId="51C74243"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а) Министерството на околната среда и водите;</w:t>
            </w:r>
          </w:p>
          <w:p w14:paraId="6445E346"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б) Министерството на земеделието, храните и горите;</w:t>
            </w:r>
          </w:p>
          <w:p w14:paraId="682CD396"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в) Министерството на здравеопазването;</w:t>
            </w:r>
          </w:p>
          <w:p w14:paraId="1ABE158F"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г) Министерството на икономиката;</w:t>
            </w:r>
          </w:p>
          <w:p w14:paraId="094DD04A"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д) Министерството на транспорта;</w:t>
            </w:r>
          </w:p>
          <w:p w14:paraId="093C6959"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е) Министерството на образованието и науката;</w:t>
            </w:r>
          </w:p>
          <w:p w14:paraId="6DA2333A" w14:textId="77777777" w:rsidR="006F146C" w:rsidRPr="006820EA" w:rsidRDefault="006F146C" w:rsidP="000F028C">
            <w:pPr>
              <w:shd w:val="clear" w:color="auto" w:fill="FEFEFE"/>
              <w:rPr>
                <w:rFonts w:ascii="Calibri" w:hAnsi="Calibri" w:cs="Calibri"/>
                <w:bCs/>
                <w:color w:val="000000"/>
                <w:sz w:val="23"/>
                <w:szCs w:val="23"/>
                <w:lang w:val="bg-BG" w:eastAsia="bg-BG"/>
              </w:rPr>
            </w:pPr>
            <w:r w:rsidRPr="006820EA">
              <w:rPr>
                <w:rFonts w:ascii="Calibri" w:hAnsi="Calibri" w:cs="Calibri"/>
                <w:bCs/>
                <w:color w:val="000000"/>
                <w:sz w:val="23"/>
                <w:szCs w:val="23"/>
                <w:lang w:val="bg-BG" w:eastAsia="bg-BG"/>
              </w:rPr>
              <w:t>ж) Комисията за защита на потребителите;</w:t>
            </w:r>
          </w:p>
          <w:p w14:paraId="0294253F" w14:textId="77777777" w:rsidR="006F146C" w:rsidRPr="006820EA" w:rsidRDefault="006F146C" w:rsidP="000F028C">
            <w:pPr>
              <w:shd w:val="clear" w:color="auto" w:fill="FEFEFE"/>
              <w:rPr>
                <w:rFonts w:ascii="Calibri" w:hAnsi="Calibri" w:cs="Calibri"/>
                <w:b/>
                <w:color w:val="000000"/>
                <w:sz w:val="23"/>
                <w:szCs w:val="23"/>
                <w:lang w:val="bg-BG" w:eastAsia="bg-BG"/>
              </w:rPr>
            </w:pPr>
            <w:r w:rsidRPr="006820EA">
              <w:rPr>
                <w:rFonts w:ascii="Calibri" w:hAnsi="Calibri" w:cs="Calibri"/>
                <w:b/>
                <w:color w:val="000000"/>
                <w:sz w:val="23"/>
                <w:szCs w:val="23"/>
                <w:lang w:val="bg-BG" w:eastAsia="bg-BG"/>
              </w:rPr>
              <w:t>2. трима представители на неправителствените екологични организации, номинирани по утвърдена от тях процедура.</w:t>
            </w:r>
          </w:p>
          <w:p w14:paraId="08658807"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(6) Представителите по ал. 5 се определят със заповед на министъра на околната среда и водите по предложение на ръководителите на съответните ведомства и организации по ал. 5.</w:t>
            </w:r>
          </w:p>
          <w:p w14:paraId="3A20397B"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(7) По решение на членовете на комисията в нейната работа могат да участват експерти от списъка на експерти по Протокола от Картахена по биологична безопасност към Конвенцията за биологично разнообразие.</w:t>
            </w:r>
          </w:p>
          <w:p w14:paraId="0149F25A"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b/>
                <w:bCs/>
                <w:color w:val="000000"/>
                <w:sz w:val="23"/>
                <w:szCs w:val="23"/>
                <w:lang w:val="bg-BG" w:eastAsia="bg-BG"/>
              </w:rPr>
              <w:t>Чл. 31а.</w:t>
            </w:r>
            <w:r w:rsidRPr="006820EA">
              <w:rPr>
                <w:rFonts w:ascii="Calibri" w:hAnsi="Calibri" w:cs="Calibri"/>
                <w:color w:val="000000"/>
                <w:sz w:val="23"/>
                <w:szCs w:val="23"/>
                <w:lang w:val="bg-BG" w:eastAsia="bg-BG"/>
              </w:rPr>
              <w:t> (1) След изготвяне на становището по чл. 31, ал. 8, т. 2 и 3 министърът на околната среда и водите организира обществено обсъждане, което се провежда не по-късно от:</w:t>
            </w:r>
          </w:p>
          <w:p w14:paraId="0CE3269D"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1. тридесет дни от изготвяне на становището по чл. 31, ал. 8, т. 2;</w:t>
            </w:r>
          </w:p>
          <w:p w14:paraId="014D0632"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2. четиридесет и пет дни от изготвяне на становището по чл. 31, ал. 8, т. 3.</w:t>
            </w:r>
          </w:p>
          <w:p w14:paraId="02F34AC7"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(2) При общественото обсъждане се представят резюмето на техническото досие, копие на оценката на риска по чл. 30, ал. 2, т.  и становището на комисията по чл. 31, ал. 8, т. 2 и 3.</w:t>
            </w:r>
          </w:p>
          <w:p w14:paraId="4A885C45"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(3) Не може да бъде предмет на обсъждане информацията, определена за поверителна по реда на глава шеста.</w:t>
            </w:r>
          </w:p>
          <w:p w14:paraId="6C489196"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(4) Не по-късно от 30 дни преди датата на обсъждането в един централен всекидневник, чрез местните средства за масово осведомяване, чрез поставяне на обяви в съответните кметства в района на местонахождението на помещението за работа с ГМО в контролирани условия от клас риск 3, 4 или Б, както и на интернет страницата на информационната система по чл. 4, ал. 2 се обявяват предметът на обществено обсъждане и мястото, където необходимата информация е на разположение на заинтересуваните лица. В известието се обявяват и датата и мястото, където ще се проведе общественото обсъждане.</w:t>
            </w:r>
          </w:p>
          <w:p w14:paraId="37061E7B"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(5) Всяко лице може да представи становище по предмета на обсъждането писмено или в електронна форма.</w:t>
            </w:r>
          </w:p>
          <w:p w14:paraId="00CC193F"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b/>
                <w:bCs/>
                <w:color w:val="000000"/>
                <w:sz w:val="23"/>
                <w:szCs w:val="23"/>
                <w:shd w:val="clear" w:color="auto" w:fill="FEFEFE"/>
                <w:lang w:val="en-US"/>
              </w:rPr>
              <w:t>Чл. 50.</w:t>
            </w:r>
            <w:r w:rsidRPr="006820EA">
              <w:rPr>
                <w:rFonts w:ascii="Calibri" w:hAnsi="Calibri" w:cs="Calibri"/>
                <w:color w:val="000000"/>
                <w:sz w:val="23"/>
                <w:szCs w:val="23"/>
                <w:shd w:val="clear" w:color="auto" w:fill="FEFEFE"/>
                <w:lang w:val="en-US"/>
              </w:rPr>
              <w:t> (1) След изготвяне на становището по </w:t>
            </w:r>
            <w:r w:rsidRPr="006820EA">
              <w:rPr>
                <w:rStyle w:val="samedocreference"/>
                <w:rFonts w:ascii="Calibri" w:hAnsi="Calibri" w:cs="Calibri"/>
                <w:color w:val="000000"/>
                <w:sz w:val="23"/>
                <w:szCs w:val="23"/>
                <w:shd w:val="clear" w:color="auto" w:fill="FEFEFE"/>
                <w:lang w:val="en-US"/>
              </w:rPr>
              <w:t>чл. 49, ал. 7</w:t>
            </w:r>
            <w:r w:rsidR="00962AB7" w:rsidRPr="006820EA">
              <w:rPr>
                <w:rStyle w:val="samedocreference"/>
                <w:rFonts w:ascii="Calibri" w:hAnsi="Calibri" w:cs="Calibri"/>
                <w:color w:val="000000"/>
                <w:sz w:val="23"/>
                <w:szCs w:val="23"/>
                <w:shd w:val="clear" w:color="auto" w:fill="FEFEFE"/>
                <w:lang w:val="bg-BG"/>
              </w:rPr>
              <w:t xml:space="preserve"> </w:t>
            </w:r>
            <w:r w:rsidRPr="006820EA">
              <w:rPr>
                <w:rFonts w:ascii="Calibri" w:hAnsi="Calibri" w:cs="Calibri"/>
                <w:color w:val="000000"/>
                <w:sz w:val="23"/>
                <w:szCs w:val="23"/>
                <w:shd w:val="clear" w:color="auto" w:fill="FEFEFE"/>
                <w:lang w:val="en-US"/>
              </w:rPr>
              <w:t>Министерството на околната среда и водите организира обществено обсъждане, което да се проведе не по-късно от 45 дни от изготвяне на становището.</w:t>
            </w:r>
          </w:p>
          <w:p w14:paraId="30F14115"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b/>
                <w:bCs/>
                <w:color w:val="000000"/>
                <w:sz w:val="23"/>
                <w:szCs w:val="23"/>
                <w:lang w:val="bg-BG" w:eastAsia="bg-BG"/>
              </w:rPr>
              <w:t>Чл. 60а.</w:t>
            </w:r>
            <w:r w:rsidRPr="006820EA">
              <w:rPr>
                <w:rFonts w:ascii="Calibri" w:hAnsi="Calibri" w:cs="Calibri"/>
                <w:color w:val="000000"/>
                <w:sz w:val="23"/>
                <w:szCs w:val="23"/>
                <w:lang w:val="bg-BG" w:eastAsia="bg-BG"/>
              </w:rPr>
              <w:t> Министърът на земеделието, храните и горите публикува незабавно на интернет страницата на информационната система по чл. 4, ал. 2:</w:t>
            </w:r>
          </w:p>
          <w:p w14:paraId="325A8924"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1. резюмето на заявлението;</w:t>
            </w:r>
          </w:p>
          <w:p w14:paraId="564BE622"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2. доклада по чл. 66, ал. 1;</w:t>
            </w:r>
          </w:p>
          <w:p w14:paraId="38C88373"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3. информацията относно възможността за участие на обществеността в процедурата за обществено обсъждане, която се провежда на ниво Европейски съюз.</w:t>
            </w:r>
          </w:p>
          <w:p w14:paraId="7F67B3E2"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b/>
                <w:bCs/>
                <w:color w:val="000000"/>
                <w:sz w:val="23"/>
                <w:szCs w:val="23"/>
                <w:lang w:val="bg-BG" w:eastAsia="bg-BG"/>
              </w:rPr>
              <w:t>Чл. 66а.</w:t>
            </w:r>
            <w:r w:rsidRPr="006820EA">
              <w:rPr>
                <w:rFonts w:ascii="Calibri" w:hAnsi="Calibri" w:cs="Calibri"/>
                <w:color w:val="000000"/>
                <w:sz w:val="23"/>
                <w:szCs w:val="23"/>
                <w:lang w:val="bg-BG" w:eastAsia="bg-BG"/>
              </w:rPr>
              <w:t xml:space="preserve"> (1) Когато докладът по чл. 66, ал. 1 посочва, че ГМО може да бъде пуснат на пазара, министърът на земеделието, храните и горите го изпраща на Европейската комисия заедно с допълнителната информация по чл. 63, ал. 4, както и с всяка друга информация, взета предвид при неговото изготвяне в срок 90 дни от получаване на заявлението.</w:t>
            </w:r>
          </w:p>
          <w:p w14:paraId="486CCE87" w14:textId="77777777" w:rsidR="006F146C" w:rsidRPr="006820EA" w:rsidRDefault="006F146C"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(2) След изпращането на доклада по чл. 66, ал. 1 на Европейската комисия министърът на земеделието, храните и горите предоставя на обществеността резюмето на досието и доклада за обсъждане чрез интернет страницата на информационната система по чл. 4, ал. 2. Обсъждането се провежда в рамките на 30 дни. Министърът на земеделието, храните и горите обобщава направените бележки и коментари и ги изпраща на Европейската комисия.</w:t>
            </w:r>
          </w:p>
          <w:p w14:paraId="113BDA67" w14:textId="77777777" w:rsidR="00962AB7" w:rsidRPr="006820EA" w:rsidRDefault="00962AB7" w:rsidP="000F028C">
            <w:pPr>
              <w:shd w:val="clear" w:color="auto" w:fill="FEFEFE"/>
              <w:rPr>
                <w:rFonts w:ascii="Calibri" w:hAnsi="Calibri" w:cs="Calibri"/>
                <w:color w:val="000000"/>
                <w:sz w:val="23"/>
                <w:szCs w:val="23"/>
                <w:lang w:val="bg-BG" w:eastAsia="bg-BG"/>
              </w:rPr>
            </w:pPr>
          </w:p>
        </w:tc>
      </w:tr>
      <w:tr w:rsidR="007B46F1" w:rsidRPr="006820EA" w14:paraId="6E287C6F" w14:textId="77777777" w:rsidTr="00962AB7">
        <w:tc>
          <w:tcPr>
            <w:tcW w:w="540" w:type="dxa"/>
            <w:shd w:val="clear" w:color="auto" w:fill="auto"/>
          </w:tcPr>
          <w:p w14:paraId="7E63D25F" w14:textId="77777777" w:rsidR="007B46F1" w:rsidRPr="006820EA" w:rsidRDefault="007B46F1" w:rsidP="007B46F1">
            <w:pPr>
              <w:rPr>
                <w:rFonts w:ascii="Calibri" w:hAnsi="Calibri" w:cs="Calibri"/>
                <w:sz w:val="23"/>
                <w:szCs w:val="23"/>
                <w:lang w:val="bg-BG"/>
              </w:rPr>
            </w:pPr>
            <w:r w:rsidRPr="006820EA">
              <w:rPr>
                <w:rFonts w:ascii="Calibri" w:hAnsi="Calibri" w:cs="Calibri"/>
                <w:sz w:val="23"/>
                <w:szCs w:val="23"/>
                <w:lang w:val="bg-BG"/>
              </w:rPr>
              <w:t>5.</w:t>
            </w:r>
          </w:p>
        </w:tc>
        <w:tc>
          <w:tcPr>
            <w:tcW w:w="3150" w:type="dxa"/>
            <w:shd w:val="clear" w:color="auto" w:fill="auto"/>
          </w:tcPr>
          <w:p w14:paraId="568A7568" w14:textId="77777777" w:rsidR="007B46F1" w:rsidRPr="006820EA" w:rsidRDefault="007B46F1" w:rsidP="007B46F1">
            <w:pPr>
              <w:rPr>
                <w:rFonts w:ascii="Calibri" w:hAnsi="Calibri" w:cs="Calibri"/>
                <w:sz w:val="23"/>
                <w:szCs w:val="23"/>
                <w:lang w:val="bg-BG"/>
              </w:rPr>
            </w:pPr>
            <w:hyperlink r:id="rId203" w:history="1">
              <w:r w:rsidRPr="006820EA">
                <w:rPr>
                  <w:rStyle w:val="Hyperlink"/>
                  <w:rFonts w:ascii="Calibri" w:hAnsi="Calibri" w:cs="Calibri"/>
                  <w:sz w:val="23"/>
                  <w:szCs w:val="23"/>
                  <w:lang w:val="bg-BG"/>
                </w:rPr>
                <w:t>ЗАКОН ЗА ЗАЩИТА ОТ ШУМА В ОКОЛНАТА СРЕДА</w:t>
              </w:r>
            </w:hyperlink>
          </w:p>
          <w:p w14:paraId="18C6EA08" w14:textId="77777777" w:rsidR="007B46F1" w:rsidRPr="006820EA" w:rsidRDefault="007B46F1" w:rsidP="007B46F1">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бр.74 от 13 Септември 2005г.</w:t>
            </w:r>
          </w:p>
          <w:p w14:paraId="220CE0D1" w14:textId="77777777" w:rsidR="007B46F1" w:rsidRPr="006820EA" w:rsidRDefault="007B46F1" w:rsidP="007B46F1">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и доп. ДВ. бр.52 от 2 Юли 2019г.</w:t>
            </w:r>
            <w:r w:rsidRPr="006820EA">
              <w:rPr>
                <w:rFonts w:ascii="Calibri" w:hAnsi="Calibri" w:cs="Calibri"/>
                <w:color w:val="000000"/>
                <w:sz w:val="23"/>
                <w:szCs w:val="23"/>
                <w:shd w:val="clear" w:color="auto" w:fill="FEFEFE"/>
                <w:lang w:val="bg-BG"/>
              </w:rPr>
              <w:t xml:space="preserve">, </w:t>
            </w:r>
            <w:r w:rsidRPr="006820EA">
              <w:rPr>
                <w:rFonts w:ascii="Calibri" w:hAnsi="Calibri" w:cs="Calibri"/>
                <w:sz w:val="23"/>
                <w:szCs w:val="23"/>
                <w:shd w:val="clear" w:color="auto" w:fill="FEFEFE"/>
                <w:lang w:val="en-US"/>
              </w:rPr>
              <w:t>доп. ДВ. бр.60 от 30 Юли 2019г.</w:t>
            </w:r>
          </w:p>
        </w:tc>
        <w:tc>
          <w:tcPr>
            <w:tcW w:w="5940" w:type="dxa"/>
            <w:shd w:val="clear" w:color="auto" w:fill="auto"/>
          </w:tcPr>
          <w:p w14:paraId="63197655" w14:textId="77777777" w:rsidR="009A66B1" w:rsidRPr="006820EA" w:rsidRDefault="009A66B1" w:rsidP="007B46F1">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Чл. 6. (1) С цел управление, предотвратяване и намаляване на шума в околната среда в агломерациите и в районите по чл. 3, ал. 1 в непосредствена близост до основните пътища, основните железопътни линии и основните летища, до промишлените инсталации и съоръжения, включително за категориите промишлени дейности по приложение № 4 към чл. 117, ал. 1 от Закона за опазване на околната среда, както и до локални източници на шум, се разработват планове за действие.</w:t>
            </w:r>
          </w:p>
          <w:p w14:paraId="62DD94DC" w14:textId="77777777" w:rsidR="007B46F1" w:rsidRPr="006820EA" w:rsidRDefault="007B46F1" w:rsidP="007B46F1">
            <w:pPr>
              <w:rPr>
                <w:rFonts w:ascii="Calibri" w:hAnsi="Calibri" w:cs="Calibri"/>
                <w:color w:val="000000"/>
                <w:sz w:val="23"/>
                <w:szCs w:val="23"/>
                <w:shd w:val="clear" w:color="auto" w:fill="FEFEFE"/>
                <w:lang w:val="en-US"/>
              </w:rPr>
            </w:pPr>
            <w:r w:rsidRPr="006820EA">
              <w:rPr>
                <w:rFonts w:ascii="Calibri" w:hAnsi="Calibri" w:cs="Calibri"/>
                <w:b/>
                <w:bCs/>
                <w:color w:val="000000"/>
                <w:sz w:val="23"/>
                <w:szCs w:val="23"/>
                <w:shd w:val="clear" w:color="auto" w:fill="FEFEFE"/>
                <w:lang w:val="en-US"/>
              </w:rPr>
              <w:t>Чл. 9.</w:t>
            </w:r>
            <w:r w:rsidRPr="006820EA">
              <w:rPr>
                <w:rFonts w:ascii="Calibri" w:hAnsi="Calibri" w:cs="Calibri"/>
                <w:color w:val="000000"/>
                <w:sz w:val="23"/>
                <w:szCs w:val="23"/>
                <w:shd w:val="clear" w:color="auto" w:fill="FEFEFE"/>
                <w:lang w:val="en-US"/>
              </w:rPr>
              <w:t> (1) При разработване на плановете за действие по </w:t>
            </w:r>
            <w:r w:rsidRPr="006820EA">
              <w:rPr>
                <w:rStyle w:val="samedocreference"/>
                <w:rFonts w:ascii="Calibri" w:hAnsi="Calibri" w:cs="Calibri"/>
                <w:color w:val="000000"/>
                <w:sz w:val="23"/>
                <w:szCs w:val="23"/>
                <w:shd w:val="clear" w:color="auto" w:fill="FEFEFE"/>
                <w:lang w:val="en-US"/>
              </w:rPr>
              <w:t>чл. 6</w:t>
            </w:r>
            <w:r w:rsidRPr="006820EA">
              <w:rPr>
                <w:rFonts w:ascii="Calibri" w:hAnsi="Calibri" w:cs="Calibri"/>
                <w:color w:val="000000"/>
                <w:sz w:val="23"/>
                <w:szCs w:val="23"/>
                <w:shd w:val="clear" w:color="auto" w:fill="FEFEFE"/>
                <w:lang w:val="en-US"/>
              </w:rPr>
              <w:t> компетентните органи по </w:t>
            </w:r>
            <w:r w:rsidRPr="006820EA">
              <w:rPr>
                <w:rStyle w:val="samedocreference"/>
                <w:rFonts w:ascii="Calibri" w:hAnsi="Calibri" w:cs="Calibri"/>
                <w:color w:val="000000"/>
                <w:sz w:val="23"/>
                <w:szCs w:val="23"/>
                <w:shd w:val="clear" w:color="auto" w:fill="FEFEFE"/>
                <w:lang w:val="en-US"/>
              </w:rPr>
              <w:t>чл. 8, ал. 1</w:t>
            </w:r>
            <w:r w:rsidRPr="006820EA">
              <w:rPr>
                <w:rFonts w:ascii="Calibri" w:hAnsi="Calibri" w:cs="Calibri"/>
                <w:color w:val="000000"/>
                <w:sz w:val="23"/>
                <w:szCs w:val="23"/>
                <w:shd w:val="clear" w:color="auto" w:fill="FEFEFE"/>
                <w:lang w:val="en-US"/>
              </w:rPr>
              <w:t> организират обществено обсъждане, в което могат да участват обществени организации, сдружения, физически и юридически лица, органи на изпълнителната власт и местното самоуправление, както и други заинтересовани страни.</w:t>
            </w:r>
          </w:p>
          <w:p w14:paraId="69A4B108" w14:textId="77777777" w:rsidR="00962AB7" w:rsidRPr="006820EA" w:rsidRDefault="00962AB7" w:rsidP="007B46F1">
            <w:pPr>
              <w:rPr>
                <w:rFonts w:ascii="Calibri" w:hAnsi="Calibri" w:cs="Calibri"/>
                <w:sz w:val="23"/>
                <w:szCs w:val="23"/>
                <w:lang w:val="en-US"/>
              </w:rPr>
            </w:pPr>
          </w:p>
        </w:tc>
      </w:tr>
      <w:tr w:rsidR="00583DF0" w:rsidRPr="006820EA" w14:paraId="43AC9A21" w14:textId="77777777" w:rsidTr="00962AB7">
        <w:tc>
          <w:tcPr>
            <w:tcW w:w="540" w:type="dxa"/>
            <w:shd w:val="clear" w:color="auto" w:fill="auto"/>
          </w:tcPr>
          <w:p w14:paraId="223AAA2F" w14:textId="77777777" w:rsidR="00583DF0" w:rsidRPr="006820EA" w:rsidRDefault="00583DF0" w:rsidP="00583DF0">
            <w:pPr>
              <w:rPr>
                <w:rFonts w:ascii="Calibri" w:hAnsi="Calibri" w:cs="Calibri"/>
                <w:sz w:val="23"/>
                <w:szCs w:val="23"/>
                <w:lang w:val="bg-BG"/>
              </w:rPr>
            </w:pPr>
            <w:r w:rsidRPr="006820EA">
              <w:rPr>
                <w:rFonts w:ascii="Calibri" w:hAnsi="Calibri" w:cs="Calibri"/>
                <w:sz w:val="23"/>
                <w:szCs w:val="23"/>
                <w:lang w:val="bg-BG"/>
              </w:rPr>
              <w:t>6.</w:t>
            </w:r>
          </w:p>
        </w:tc>
        <w:tc>
          <w:tcPr>
            <w:tcW w:w="3150" w:type="dxa"/>
            <w:shd w:val="clear" w:color="auto" w:fill="auto"/>
          </w:tcPr>
          <w:p w14:paraId="3F9F8A4A" w14:textId="77777777" w:rsidR="00583DF0" w:rsidRPr="006820EA" w:rsidRDefault="00583DF0" w:rsidP="00583DF0">
            <w:pPr>
              <w:rPr>
                <w:rFonts w:ascii="Calibri" w:hAnsi="Calibri" w:cs="Calibri"/>
                <w:sz w:val="23"/>
                <w:szCs w:val="23"/>
                <w:lang w:val="bg-BG"/>
              </w:rPr>
            </w:pPr>
            <w:hyperlink r:id="rId204" w:history="1">
              <w:r w:rsidRPr="006820EA">
                <w:rPr>
                  <w:rStyle w:val="Hyperlink"/>
                  <w:rFonts w:ascii="Calibri" w:hAnsi="Calibri" w:cs="Calibri"/>
                  <w:sz w:val="23"/>
                  <w:szCs w:val="23"/>
                  <w:lang w:val="bg-BG"/>
                </w:rPr>
                <w:t xml:space="preserve">ЗАКОН </w:t>
              </w:r>
              <w:r w:rsidRPr="006820EA">
                <w:rPr>
                  <w:rStyle w:val="Hyperlink"/>
                  <w:rFonts w:ascii="Calibri" w:hAnsi="Calibri" w:cs="Calibri"/>
                  <w:sz w:val="23"/>
                  <w:szCs w:val="23"/>
                  <w:lang w:val="bg-BG"/>
                </w:rPr>
                <w:t>З</w:t>
              </w:r>
              <w:r w:rsidRPr="006820EA">
                <w:rPr>
                  <w:rStyle w:val="Hyperlink"/>
                  <w:rFonts w:ascii="Calibri" w:hAnsi="Calibri" w:cs="Calibri"/>
                  <w:sz w:val="23"/>
                  <w:szCs w:val="23"/>
                  <w:lang w:val="bg-BG"/>
                </w:rPr>
                <w:t>А ЗАЩИТЕНИТЕ ТЕРИТОРИИ</w:t>
              </w:r>
            </w:hyperlink>
          </w:p>
          <w:p w14:paraId="66892215" w14:textId="77777777" w:rsidR="00583DF0" w:rsidRPr="006820EA" w:rsidRDefault="00583DF0" w:rsidP="00583DF0">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бр.133 от 11 Ноември 1998г.</w:t>
            </w:r>
          </w:p>
          <w:p w14:paraId="35ED5A5E" w14:textId="77777777" w:rsidR="00583DF0" w:rsidRPr="006820EA" w:rsidRDefault="00962AB7" w:rsidP="00583DF0">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Посл. д</w:t>
            </w:r>
            <w:r w:rsidR="00583DF0" w:rsidRPr="006820EA">
              <w:rPr>
                <w:rFonts w:ascii="Calibri" w:hAnsi="Calibri" w:cs="Calibri"/>
                <w:color w:val="000000"/>
                <w:sz w:val="23"/>
                <w:szCs w:val="23"/>
                <w:shd w:val="clear" w:color="auto" w:fill="FEFEFE"/>
                <w:lang w:val="en-US"/>
              </w:rPr>
              <w:t>оп. ДВ. бр.1 от 3 Януари 2019г.</w:t>
            </w:r>
          </w:p>
        </w:tc>
        <w:tc>
          <w:tcPr>
            <w:tcW w:w="5940" w:type="dxa"/>
            <w:shd w:val="clear" w:color="auto" w:fill="auto"/>
          </w:tcPr>
          <w:p w14:paraId="6DB0A0B6" w14:textId="77777777" w:rsidR="00583DF0" w:rsidRPr="006820EA" w:rsidRDefault="00583DF0" w:rsidP="00583DF0">
            <w:pPr>
              <w:rPr>
                <w:rFonts w:ascii="Calibri" w:hAnsi="Calibri" w:cs="Calibri"/>
                <w:color w:val="000000"/>
                <w:sz w:val="23"/>
                <w:szCs w:val="23"/>
                <w:shd w:val="clear" w:color="auto" w:fill="FEFEFE"/>
                <w:lang w:val="bg-BG"/>
              </w:rPr>
            </w:pPr>
            <w:r w:rsidRPr="006820EA">
              <w:rPr>
                <w:rFonts w:ascii="Calibri" w:hAnsi="Calibri" w:cs="Calibri"/>
                <w:b/>
                <w:bCs/>
                <w:color w:val="000000"/>
                <w:sz w:val="23"/>
                <w:szCs w:val="23"/>
                <w:shd w:val="clear" w:color="auto" w:fill="FEFEFE"/>
                <w:lang w:val="en-US"/>
              </w:rPr>
              <w:t>Чл. 36.</w:t>
            </w:r>
            <w:r w:rsidRPr="006820EA">
              <w:rPr>
                <w:rFonts w:ascii="Calibri" w:hAnsi="Calibri" w:cs="Calibri"/>
                <w:color w:val="000000"/>
                <w:sz w:val="23"/>
                <w:szCs w:val="23"/>
                <w:shd w:val="clear" w:color="auto" w:fill="FEFEFE"/>
                <w:lang w:val="en-US"/>
              </w:rPr>
              <w:t> (1) Предложения за обявяване на национални и природни паркове се правят от министерства и ведомства, от общини и областни управители, научни и академични институти и обществени организации, а за останалите категории защитени територии - и от всички заинтересовани физически и юридически лица.</w:t>
            </w:r>
          </w:p>
          <w:p w14:paraId="2C125AC8" w14:textId="77777777" w:rsidR="00583DF0" w:rsidRPr="006820EA" w:rsidRDefault="00583DF0" w:rsidP="00583DF0">
            <w:pPr>
              <w:rPr>
                <w:rFonts w:ascii="Calibri" w:hAnsi="Calibri" w:cs="Calibri"/>
                <w:color w:val="000000"/>
                <w:sz w:val="23"/>
                <w:szCs w:val="23"/>
                <w:shd w:val="clear" w:color="auto" w:fill="FEFEFE"/>
                <w:lang w:val="bg-BG"/>
              </w:rPr>
            </w:pPr>
            <w:r w:rsidRPr="006820EA">
              <w:rPr>
                <w:rFonts w:ascii="Calibri" w:hAnsi="Calibri" w:cs="Calibri"/>
                <w:b/>
                <w:bCs/>
                <w:color w:val="000000"/>
                <w:sz w:val="23"/>
                <w:szCs w:val="23"/>
                <w:shd w:val="clear" w:color="auto" w:fill="FEFEFE"/>
                <w:lang w:val="en-US"/>
              </w:rPr>
              <w:t>Чл. 37.</w:t>
            </w:r>
            <w:r w:rsidRPr="006820EA">
              <w:rPr>
                <w:rFonts w:ascii="Calibri" w:hAnsi="Calibri" w:cs="Calibri"/>
                <w:color w:val="000000"/>
                <w:sz w:val="23"/>
                <w:szCs w:val="23"/>
                <w:shd w:val="clear" w:color="auto" w:fill="FEFEFE"/>
                <w:lang w:val="en-US"/>
              </w:rPr>
              <w:t> Министерството на околната среда и водите организира обществено обсъждане на предложенията за обявяване на национални и природни паркове, на резервати и поддържани резервати. В общественото обсъждане се канят представители на общините, областните управители, местните заинтересовани екологични и обществени организации и други заинтересовани представители на министерства, ведомства, научни и академични институти. За становищата и предложенията от общественото обсъждане се води протокол.</w:t>
            </w:r>
          </w:p>
          <w:p w14:paraId="57317D73" w14:textId="77777777" w:rsidR="00583DF0" w:rsidRPr="006820EA" w:rsidRDefault="00583DF0" w:rsidP="00583DF0">
            <w:pPr>
              <w:rPr>
                <w:rFonts w:ascii="Calibri" w:hAnsi="Calibri" w:cs="Calibri"/>
                <w:color w:val="000000"/>
                <w:sz w:val="23"/>
                <w:szCs w:val="23"/>
                <w:shd w:val="clear" w:color="auto" w:fill="FEFEFE"/>
                <w:lang w:val="bg-BG"/>
              </w:rPr>
            </w:pPr>
            <w:r w:rsidRPr="006820EA">
              <w:rPr>
                <w:rFonts w:ascii="Calibri" w:hAnsi="Calibri" w:cs="Calibri"/>
                <w:b/>
                <w:bCs/>
                <w:color w:val="000000"/>
                <w:sz w:val="23"/>
                <w:szCs w:val="23"/>
                <w:shd w:val="clear" w:color="auto" w:fill="FEFEFE"/>
                <w:lang w:val="en-US"/>
              </w:rPr>
              <w:t>Чл.53.</w:t>
            </w:r>
            <w:r w:rsidRPr="006820EA">
              <w:rPr>
                <w:rFonts w:ascii="Calibri" w:hAnsi="Calibri" w:cs="Calibri"/>
                <w:color w:val="000000"/>
                <w:sz w:val="23"/>
                <w:szCs w:val="23"/>
                <w:shd w:val="clear" w:color="auto" w:fill="FEFEFE"/>
                <w:lang w:val="en-US"/>
              </w:rPr>
              <w:t> </w:t>
            </w:r>
            <w:r w:rsidRPr="006820EA">
              <w:rPr>
                <w:rFonts w:ascii="Calibri" w:hAnsi="Calibri" w:cs="Calibri"/>
                <w:color w:val="000000"/>
                <w:sz w:val="23"/>
                <w:szCs w:val="23"/>
                <w:shd w:val="clear" w:color="auto" w:fill="FEFEFE"/>
                <w:lang w:val="bg-BG"/>
              </w:rPr>
              <w:t xml:space="preserve"> </w:t>
            </w:r>
            <w:r w:rsidRPr="006820EA">
              <w:rPr>
                <w:rFonts w:ascii="Calibri" w:hAnsi="Calibri" w:cs="Calibri"/>
                <w:color w:val="000000"/>
                <w:sz w:val="23"/>
                <w:szCs w:val="23"/>
                <w:shd w:val="clear" w:color="auto" w:fill="FEFEFE"/>
                <w:lang w:val="en-US"/>
              </w:rPr>
              <w:t>Министерството на околната среда и водите и органите и лицата по </w:t>
            </w:r>
            <w:r w:rsidRPr="006820EA">
              <w:rPr>
                <w:rStyle w:val="samedocreference"/>
                <w:rFonts w:ascii="Calibri" w:hAnsi="Calibri" w:cs="Calibri"/>
                <w:color w:val="000000"/>
                <w:sz w:val="23"/>
                <w:szCs w:val="23"/>
                <w:shd w:val="clear" w:color="auto" w:fill="FEFEFE"/>
                <w:lang w:val="en-US"/>
              </w:rPr>
              <w:t>чл. 52, ал. 1</w:t>
            </w:r>
            <w:r w:rsidRPr="006820EA">
              <w:rPr>
                <w:rFonts w:ascii="Calibri" w:hAnsi="Calibri" w:cs="Calibri"/>
                <w:color w:val="000000"/>
                <w:sz w:val="23"/>
                <w:szCs w:val="23"/>
                <w:shd w:val="clear" w:color="auto" w:fill="FEFEFE"/>
                <w:lang w:val="en-US"/>
              </w:rPr>
              <w:t> могат да предоставят на неправителствени и други организации и сдружения правото да организират поддържащи, направляващи, регулиращи, възстановителни и други природозащитни дейности в защитените територии.</w:t>
            </w:r>
          </w:p>
          <w:p w14:paraId="20A699F8" w14:textId="77777777" w:rsidR="00583DF0" w:rsidRPr="006820EA" w:rsidRDefault="00583DF0" w:rsidP="000F028C">
            <w:pPr>
              <w:shd w:val="clear" w:color="auto" w:fill="FEFEFE"/>
              <w:rPr>
                <w:rFonts w:ascii="Calibri" w:hAnsi="Calibri" w:cs="Calibri"/>
                <w:color w:val="000000"/>
                <w:sz w:val="23"/>
                <w:szCs w:val="23"/>
                <w:lang w:val="bg-BG" w:eastAsia="bg-BG"/>
              </w:rPr>
            </w:pPr>
            <w:r w:rsidRPr="006820EA">
              <w:rPr>
                <w:rFonts w:ascii="Calibri" w:hAnsi="Calibri" w:cs="Calibri"/>
                <w:b/>
                <w:bCs/>
                <w:color w:val="000000"/>
                <w:sz w:val="23"/>
                <w:szCs w:val="23"/>
                <w:lang w:val="bg-BG" w:eastAsia="bg-BG"/>
              </w:rPr>
              <w:t>Чл. 58.</w:t>
            </w:r>
            <w:r w:rsidRPr="006820EA">
              <w:rPr>
                <w:rFonts w:ascii="Calibri" w:hAnsi="Calibri" w:cs="Calibri"/>
                <w:color w:val="000000"/>
                <w:sz w:val="23"/>
                <w:szCs w:val="23"/>
                <w:lang w:val="bg-BG" w:eastAsia="bg-BG"/>
              </w:rPr>
              <w:t> (2) Планове за управление на защитени територии могат да се възлагат и от собствениците, общини, неправителствени организации или сдружения и други след съгласуване с министъра на околната среда и водите или с оправомощено от него длъжностно лице.</w:t>
            </w:r>
          </w:p>
          <w:p w14:paraId="326D75DE" w14:textId="77777777" w:rsidR="00583DF0" w:rsidRPr="006820EA" w:rsidRDefault="00583DF0" w:rsidP="00583DF0">
            <w:pPr>
              <w:rPr>
                <w:rFonts w:ascii="Calibri" w:hAnsi="Calibri" w:cs="Calibri"/>
                <w:color w:val="000000"/>
                <w:sz w:val="23"/>
                <w:szCs w:val="23"/>
                <w:shd w:val="clear" w:color="auto" w:fill="FEFEFE"/>
                <w:lang w:val="bg-BG"/>
              </w:rPr>
            </w:pPr>
            <w:r w:rsidRPr="006820EA">
              <w:rPr>
                <w:rFonts w:ascii="Calibri" w:hAnsi="Calibri" w:cs="Calibri"/>
                <w:b/>
                <w:bCs/>
                <w:color w:val="000000"/>
                <w:sz w:val="23"/>
                <w:szCs w:val="23"/>
                <w:shd w:val="clear" w:color="auto" w:fill="FEFEFE"/>
                <w:lang w:val="en-US"/>
              </w:rPr>
              <w:t>Чл. 59.</w:t>
            </w:r>
            <w:r w:rsidRPr="006820EA">
              <w:rPr>
                <w:rFonts w:ascii="Calibri" w:hAnsi="Calibri" w:cs="Calibri"/>
                <w:color w:val="000000"/>
                <w:sz w:val="23"/>
                <w:szCs w:val="23"/>
                <w:shd w:val="clear" w:color="auto" w:fill="FEFEFE"/>
                <w:lang w:val="en-US"/>
              </w:rPr>
              <w:t> (1) В процеса на разработване на планове за управление на национални и природни паркове и поддържани резервати изпълнителите организират обществени обсъждания с участието на представители на заинтересованите централни и местни органи на властта, на собствениците или на техни сдружения, на научни, академични и неправителствени организации и други.</w:t>
            </w:r>
          </w:p>
          <w:p w14:paraId="2C4F9706" w14:textId="77777777" w:rsidR="00583DF0" w:rsidRPr="006820EA" w:rsidRDefault="00583DF0" w:rsidP="000F028C">
            <w:pPr>
              <w:shd w:val="clear" w:color="auto" w:fill="FEFEFE"/>
              <w:rPr>
                <w:rFonts w:ascii="Calibri" w:hAnsi="Calibri" w:cs="Calibri"/>
                <w:color w:val="000000"/>
                <w:sz w:val="23"/>
                <w:szCs w:val="23"/>
                <w:lang w:val="bg-BG" w:eastAsia="bg-BG"/>
              </w:rPr>
            </w:pPr>
            <w:r w:rsidRPr="006820EA">
              <w:rPr>
                <w:rFonts w:ascii="Calibri" w:hAnsi="Calibri" w:cs="Calibri"/>
                <w:b/>
                <w:bCs/>
                <w:color w:val="000000"/>
                <w:sz w:val="23"/>
                <w:szCs w:val="23"/>
                <w:lang w:val="bg-BG" w:eastAsia="bg-BG"/>
              </w:rPr>
              <w:t>Чл. 60.</w:t>
            </w:r>
            <w:r w:rsidRPr="006820EA">
              <w:rPr>
                <w:rFonts w:ascii="Calibri" w:hAnsi="Calibri" w:cs="Calibri"/>
                <w:color w:val="000000"/>
                <w:sz w:val="23"/>
                <w:szCs w:val="23"/>
                <w:lang w:val="bg-BG" w:eastAsia="bg-BG"/>
              </w:rPr>
              <w:t> (1) Плановете за управление на националните и природните паркове се внасят за приемане в Министерския съвет от министъра на околната среда и водите след заключение на Висшия експертен екологичен съвет при Министерството на околната среда и водите. При положително решение на Министерския съвет министърът на околната среда и водите подписва плановете за управление.</w:t>
            </w:r>
          </w:p>
          <w:p w14:paraId="04617EB3" w14:textId="77777777" w:rsidR="00583DF0" w:rsidRPr="006820EA" w:rsidRDefault="00583DF0"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(2) За участие в заседанията на съвета по ал. 1 се уведомяват представители на заинтересованите държавни органи, областни управители, общини, научни и неправителствени организации. Уведомленията се изпращат предварително, не по-малко от 20 дни преди датата на заседанието, а също така съобщения за него се поставят на видно място в съответните общини, регионални инспекции по опазване на околната среда и водите и Министерството на околната среда и водите в същия срок.</w:t>
            </w:r>
          </w:p>
          <w:p w14:paraId="2B465160" w14:textId="77777777" w:rsidR="00583DF0" w:rsidRPr="006820EA" w:rsidRDefault="00583DF0" w:rsidP="00735CB2">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(3) На всеки четири години се организира публично обсъждане на изпълнението на плана за управление на националните и природни паркове, организирано от Министерството на околната среда и водите, на което се канят за участие лицата по ал. 2.</w:t>
            </w:r>
          </w:p>
        </w:tc>
      </w:tr>
      <w:tr w:rsidR="000D013E" w:rsidRPr="006820EA" w14:paraId="49E63CD1" w14:textId="77777777" w:rsidTr="00962AB7">
        <w:tc>
          <w:tcPr>
            <w:tcW w:w="540" w:type="dxa"/>
            <w:shd w:val="clear" w:color="auto" w:fill="auto"/>
          </w:tcPr>
          <w:p w14:paraId="4FA1BE0D" w14:textId="77777777" w:rsidR="000D013E" w:rsidRPr="006820EA" w:rsidRDefault="00962AB7" w:rsidP="000D013E">
            <w:pPr>
              <w:rPr>
                <w:rFonts w:ascii="Calibri" w:hAnsi="Calibri" w:cs="Calibri"/>
                <w:sz w:val="23"/>
                <w:szCs w:val="23"/>
                <w:lang w:val="bg-BG"/>
              </w:rPr>
            </w:pPr>
            <w:r w:rsidRPr="006820EA">
              <w:rPr>
                <w:rFonts w:ascii="Calibri" w:hAnsi="Calibri" w:cs="Calibri"/>
                <w:sz w:val="23"/>
                <w:szCs w:val="23"/>
                <w:lang w:val="bg-BG"/>
              </w:rPr>
              <w:t>7.</w:t>
            </w:r>
          </w:p>
        </w:tc>
        <w:tc>
          <w:tcPr>
            <w:tcW w:w="3150" w:type="dxa"/>
            <w:shd w:val="clear" w:color="auto" w:fill="auto"/>
          </w:tcPr>
          <w:p w14:paraId="0B04DF4E" w14:textId="77777777" w:rsidR="000D013E" w:rsidRPr="006820EA" w:rsidRDefault="000D013E" w:rsidP="000D013E">
            <w:pPr>
              <w:rPr>
                <w:rFonts w:ascii="Calibri" w:hAnsi="Calibri" w:cs="Calibri"/>
                <w:sz w:val="23"/>
                <w:szCs w:val="23"/>
                <w:lang w:val="bg-BG"/>
              </w:rPr>
            </w:pPr>
            <w:hyperlink r:id="rId205" w:history="1">
              <w:r w:rsidRPr="006820EA">
                <w:rPr>
                  <w:rStyle w:val="Hyperlink"/>
                  <w:rFonts w:ascii="Calibri" w:hAnsi="Calibri" w:cs="Calibri"/>
                  <w:sz w:val="23"/>
                  <w:szCs w:val="23"/>
                  <w:lang w:val="bg-BG"/>
                </w:rPr>
                <w:t>ЗАКОН ЗА ОПАЗВАНЕ НА ОКОЛНАТ</w:t>
              </w:r>
              <w:r w:rsidRPr="006820EA">
                <w:rPr>
                  <w:rStyle w:val="Hyperlink"/>
                  <w:rFonts w:ascii="Calibri" w:hAnsi="Calibri" w:cs="Calibri"/>
                  <w:sz w:val="23"/>
                  <w:szCs w:val="23"/>
                  <w:lang w:val="bg-BG"/>
                </w:rPr>
                <w:t>А</w:t>
              </w:r>
              <w:r w:rsidRPr="006820EA">
                <w:rPr>
                  <w:rStyle w:val="Hyperlink"/>
                  <w:rFonts w:ascii="Calibri" w:hAnsi="Calibri" w:cs="Calibri"/>
                  <w:sz w:val="23"/>
                  <w:szCs w:val="23"/>
                  <w:lang w:val="bg-BG"/>
                </w:rPr>
                <w:t xml:space="preserve"> СРЕДА</w:t>
              </w:r>
            </w:hyperlink>
          </w:p>
          <w:p w14:paraId="54F759FF" w14:textId="77777777" w:rsidR="000D013E" w:rsidRPr="006820EA" w:rsidRDefault="000D013E" w:rsidP="000D013E">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бр.91 от 25 Септември 2002г.</w:t>
            </w:r>
          </w:p>
          <w:p w14:paraId="3044815A" w14:textId="77777777" w:rsidR="000D013E" w:rsidRPr="006820EA" w:rsidRDefault="000D013E" w:rsidP="000D013E">
            <w:pPr>
              <w:rPr>
                <w:rFonts w:ascii="Calibri" w:hAnsi="Calibri" w:cs="Calibri"/>
                <w:sz w:val="23"/>
                <w:szCs w:val="23"/>
                <w:lang w:val="en-US"/>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и доп. ДВ. бр.</w:t>
            </w:r>
            <w:r w:rsidRPr="006820EA">
              <w:rPr>
                <w:rFonts w:ascii="Calibri" w:hAnsi="Calibri" w:cs="Calibri"/>
                <w:color w:val="000000"/>
                <w:sz w:val="23"/>
                <w:szCs w:val="23"/>
                <w:lang w:val="en-US"/>
              </w:rPr>
              <w:t>54</w:t>
            </w:r>
            <w:r w:rsidRPr="006820EA">
              <w:rPr>
                <w:rStyle w:val="apple-converted-space"/>
                <w:rFonts w:ascii="Calibri" w:hAnsi="Calibri" w:cs="Calibri"/>
                <w:color w:val="000000"/>
                <w:sz w:val="23"/>
                <w:szCs w:val="23"/>
                <w:shd w:val="clear" w:color="auto" w:fill="FEFEFE"/>
                <w:lang w:val="en-US"/>
              </w:rPr>
              <w:t> </w:t>
            </w:r>
            <w:r w:rsidRPr="006820EA">
              <w:rPr>
                <w:rFonts w:ascii="Calibri" w:hAnsi="Calibri" w:cs="Calibri"/>
                <w:color w:val="000000"/>
                <w:sz w:val="23"/>
                <w:szCs w:val="23"/>
                <w:shd w:val="clear" w:color="auto" w:fill="FEFEFE"/>
                <w:lang w:val="en-US"/>
              </w:rPr>
              <w:t>от 16 Юни 2020г.</w:t>
            </w:r>
          </w:p>
          <w:p w14:paraId="4F231AE2" w14:textId="77777777" w:rsidR="000D013E" w:rsidRPr="006820EA" w:rsidRDefault="000D013E" w:rsidP="000D013E">
            <w:pPr>
              <w:rPr>
                <w:rFonts w:ascii="Calibri" w:hAnsi="Calibri" w:cs="Calibri"/>
                <w:sz w:val="23"/>
                <w:szCs w:val="23"/>
                <w:lang w:val="bg-BG"/>
              </w:rPr>
            </w:pPr>
          </w:p>
        </w:tc>
        <w:tc>
          <w:tcPr>
            <w:tcW w:w="5940" w:type="dxa"/>
            <w:shd w:val="clear" w:color="auto" w:fill="auto"/>
          </w:tcPr>
          <w:p w14:paraId="10CB2AFE" w14:textId="77777777" w:rsidR="000D013E" w:rsidRPr="006820EA" w:rsidRDefault="000D013E" w:rsidP="000F028C">
            <w:pPr>
              <w:shd w:val="clear" w:color="auto" w:fill="FEFEFE"/>
              <w:rPr>
                <w:rFonts w:ascii="Calibri" w:hAnsi="Calibri" w:cs="Calibri"/>
                <w:color w:val="000000"/>
                <w:sz w:val="23"/>
                <w:szCs w:val="23"/>
                <w:lang w:val="en-US"/>
              </w:rPr>
            </w:pPr>
            <w:r w:rsidRPr="006820EA">
              <w:rPr>
                <w:rFonts w:ascii="Calibri" w:hAnsi="Calibri" w:cs="Calibri"/>
                <w:b/>
                <w:bCs/>
                <w:color w:val="000000"/>
                <w:sz w:val="23"/>
                <w:szCs w:val="23"/>
                <w:lang w:val="en-US"/>
              </w:rPr>
              <w:t>Чл. 60.</w:t>
            </w:r>
            <w:r w:rsidRPr="006820EA">
              <w:rPr>
                <w:rFonts w:ascii="Calibri" w:hAnsi="Calibri" w:cs="Calibri"/>
                <w:color w:val="000000"/>
                <w:sz w:val="23"/>
                <w:szCs w:val="23"/>
                <w:lang w:val="en-US"/>
              </w:rPr>
              <w:t> (1) Създава се предприятие за управление на дейностите по опазване на околната среда със статут на държавно предприятие по смисъла на чл. 62, ал. 3 от Търговския закон, наричано по-нататък "предприятието".</w:t>
            </w:r>
          </w:p>
          <w:p w14:paraId="5D3D1269" w14:textId="77777777" w:rsidR="000D013E" w:rsidRPr="006820EA" w:rsidRDefault="000D013E"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(2) Предприятието е юридическо лице със седалище в София.</w:t>
            </w:r>
          </w:p>
          <w:p w14:paraId="0AF83292" w14:textId="77777777" w:rsidR="000D013E" w:rsidRPr="006820EA" w:rsidRDefault="000D013E"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(3) Предприятието не е търговско дружество и не формира и не разпределя печалба.</w:t>
            </w:r>
          </w:p>
          <w:p w14:paraId="6EB8B825" w14:textId="77777777" w:rsidR="000D013E" w:rsidRPr="006820EA" w:rsidRDefault="000D013E" w:rsidP="000F028C">
            <w:pPr>
              <w:shd w:val="clear" w:color="auto" w:fill="FEFEFE"/>
              <w:rPr>
                <w:rFonts w:ascii="Calibri" w:hAnsi="Calibri" w:cs="Calibri"/>
                <w:color w:val="000000"/>
                <w:sz w:val="23"/>
                <w:szCs w:val="23"/>
                <w:lang w:val="en-US"/>
              </w:rPr>
            </w:pPr>
            <w:r w:rsidRPr="006820EA">
              <w:rPr>
                <w:rFonts w:ascii="Calibri" w:hAnsi="Calibri" w:cs="Calibri"/>
                <w:b/>
                <w:bCs/>
                <w:color w:val="000000"/>
                <w:sz w:val="23"/>
                <w:szCs w:val="23"/>
                <w:lang w:val="en-US"/>
              </w:rPr>
              <w:t>Чл. 63.</w:t>
            </w:r>
            <w:r w:rsidRPr="006820EA">
              <w:rPr>
                <w:rFonts w:ascii="Calibri" w:hAnsi="Calibri" w:cs="Calibri"/>
                <w:color w:val="000000"/>
                <w:sz w:val="23"/>
                <w:szCs w:val="23"/>
                <w:lang w:val="en-US"/>
              </w:rPr>
              <w:t> (1) Предприятието се управлява от управителен съвет.</w:t>
            </w:r>
          </w:p>
          <w:p w14:paraId="3F7D4A9E" w14:textId="77777777" w:rsidR="000D013E" w:rsidRPr="006820EA" w:rsidRDefault="000D013E"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(2) Предприятието се представлява от изпълнителен директор.</w:t>
            </w:r>
          </w:p>
          <w:p w14:paraId="44A46DE2" w14:textId="77777777" w:rsidR="000D013E" w:rsidRPr="006820EA" w:rsidRDefault="000D013E"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(3) Управителният съвет се състои от 7 членове, включително председател.</w:t>
            </w:r>
          </w:p>
          <w:p w14:paraId="731852D0" w14:textId="77777777" w:rsidR="000D013E" w:rsidRPr="006820EA" w:rsidRDefault="000D013E"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(4) Членове на управителния съвет са:</w:t>
            </w:r>
          </w:p>
          <w:p w14:paraId="072DDBFE" w14:textId="77777777" w:rsidR="000D013E" w:rsidRPr="006820EA" w:rsidRDefault="000D013E"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1. председател - министърът на околната среда и водите;</w:t>
            </w:r>
          </w:p>
          <w:p w14:paraId="055D5E71" w14:textId="77777777" w:rsidR="000D013E" w:rsidRPr="006820EA" w:rsidRDefault="000D013E"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2. представител на Министерството на околната среда и водите;</w:t>
            </w:r>
          </w:p>
          <w:p w14:paraId="69FCCD3F" w14:textId="77777777" w:rsidR="000D013E" w:rsidRPr="006820EA" w:rsidRDefault="000D013E"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3. директорът на Изпълнителната агенция по околна среда;</w:t>
            </w:r>
          </w:p>
          <w:p w14:paraId="225ACC92" w14:textId="77777777" w:rsidR="000D013E" w:rsidRPr="006820EA" w:rsidRDefault="000D013E"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4. представител на Министерството на финансите;</w:t>
            </w:r>
          </w:p>
          <w:p w14:paraId="1066B8FC" w14:textId="77777777" w:rsidR="000D013E" w:rsidRPr="006820EA" w:rsidRDefault="000D013E"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5. представител на Националното сдружение на общините в Република България;</w:t>
            </w:r>
          </w:p>
          <w:p w14:paraId="4FD35B03" w14:textId="77777777" w:rsidR="000D013E" w:rsidRPr="006820EA" w:rsidRDefault="000D013E"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6. представител на бизнеса, предложен от юридическите лица с нестопанска цел за общественополезна дейност, които в устава или в учредителния си акт включват дейности, свързани с опазване на околната среда;</w:t>
            </w:r>
          </w:p>
          <w:p w14:paraId="7A575628" w14:textId="77777777" w:rsidR="000D013E" w:rsidRPr="006820EA" w:rsidRDefault="000D013E"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7. изпълнителният директор по ал. 2.</w:t>
            </w:r>
          </w:p>
          <w:p w14:paraId="03913518" w14:textId="77777777" w:rsidR="000D013E" w:rsidRPr="006820EA" w:rsidRDefault="000D013E"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(5) Членовете на управителния съвет и изпълнителният директор се назначават от министъра на околната среда и водите.</w:t>
            </w:r>
          </w:p>
          <w:p w14:paraId="74AE973B" w14:textId="77777777" w:rsidR="000D013E" w:rsidRPr="006820EA" w:rsidRDefault="000D013E" w:rsidP="000D013E">
            <w:pPr>
              <w:rPr>
                <w:rFonts w:ascii="Calibri" w:hAnsi="Calibri" w:cs="Calibri"/>
                <w:color w:val="000000"/>
                <w:sz w:val="23"/>
                <w:szCs w:val="23"/>
              </w:rPr>
            </w:pPr>
            <w:r w:rsidRPr="006820EA">
              <w:rPr>
                <w:rFonts w:ascii="Calibri" w:hAnsi="Calibri" w:cs="Calibri"/>
                <w:b/>
                <w:bCs/>
                <w:color w:val="000000"/>
                <w:sz w:val="23"/>
                <w:szCs w:val="23"/>
              </w:rPr>
              <w:t>Чл. 75.</w:t>
            </w:r>
            <w:r w:rsidRPr="006820EA">
              <w:rPr>
                <w:rFonts w:ascii="Calibri" w:hAnsi="Calibri" w:cs="Calibri"/>
                <w:color w:val="000000"/>
                <w:sz w:val="23"/>
                <w:szCs w:val="23"/>
              </w:rPr>
              <w:t> (1) Националната стратегия за околна среда и общинските програми за околна среда са средство за постигане целите на закона и се разработват в съответствие с принципите за опазване на околната среда по чл. 3.</w:t>
            </w:r>
          </w:p>
          <w:p w14:paraId="68ECB781" w14:textId="77777777" w:rsidR="000D013E" w:rsidRPr="006820EA" w:rsidRDefault="000D013E" w:rsidP="000D013E">
            <w:pPr>
              <w:rPr>
                <w:rFonts w:ascii="Calibri" w:hAnsi="Calibri" w:cs="Calibri"/>
                <w:color w:val="000000"/>
                <w:sz w:val="23"/>
                <w:szCs w:val="23"/>
              </w:rPr>
            </w:pPr>
            <w:r w:rsidRPr="006820EA">
              <w:rPr>
                <w:rFonts w:ascii="Calibri" w:hAnsi="Calibri" w:cs="Calibri"/>
                <w:color w:val="000000"/>
                <w:sz w:val="23"/>
                <w:szCs w:val="23"/>
              </w:rPr>
              <w:t>(2) Министърът на околната среда и водите, съгласувано с министъра на здравеопазването, министъра на регионалното развитие и благоустройството, министъра на транспорта, информационните технологии и съобщенията, министъра на земеделието, храните и горите и другите заинтересувани министри и ръководители на държавни агенции, разработва Националната стратегия за околна среда и я внася за одобряване от Министерския съвет.</w:t>
            </w:r>
          </w:p>
          <w:p w14:paraId="5C48C07B" w14:textId="77777777" w:rsidR="000D013E" w:rsidRPr="006820EA" w:rsidRDefault="000D013E" w:rsidP="000D013E">
            <w:pPr>
              <w:rPr>
                <w:rFonts w:ascii="Calibri" w:hAnsi="Calibri" w:cs="Calibri"/>
                <w:color w:val="000000"/>
                <w:sz w:val="23"/>
                <w:szCs w:val="23"/>
              </w:rPr>
            </w:pPr>
            <w:r w:rsidRPr="006820EA">
              <w:rPr>
                <w:rFonts w:ascii="Calibri" w:hAnsi="Calibri" w:cs="Calibri"/>
                <w:color w:val="000000"/>
                <w:sz w:val="23"/>
                <w:szCs w:val="23"/>
              </w:rPr>
              <w:t>(3) В процеса на разработване и обществено обсъждане на Националната стратегия за околна среда участват и представители на научните среди и неправителствени екологични и браншови организации.</w:t>
            </w:r>
          </w:p>
          <w:p w14:paraId="6E0D08BF" w14:textId="77777777" w:rsidR="000D013E" w:rsidRPr="006820EA" w:rsidRDefault="000D013E" w:rsidP="000D013E">
            <w:pPr>
              <w:rPr>
                <w:rFonts w:ascii="Calibri" w:hAnsi="Calibri" w:cs="Calibri"/>
                <w:color w:val="000000"/>
                <w:sz w:val="23"/>
                <w:szCs w:val="23"/>
              </w:rPr>
            </w:pPr>
            <w:r w:rsidRPr="006820EA">
              <w:rPr>
                <w:rFonts w:ascii="Calibri" w:hAnsi="Calibri" w:cs="Calibri"/>
                <w:b/>
                <w:color w:val="000000"/>
                <w:sz w:val="23"/>
                <w:szCs w:val="23"/>
              </w:rPr>
              <w:t xml:space="preserve">Чл. 79. </w:t>
            </w:r>
            <w:r w:rsidRPr="006820EA">
              <w:rPr>
                <w:rFonts w:ascii="Calibri" w:hAnsi="Calibri" w:cs="Calibri"/>
                <w:color w:val="000000"/>
                <w:sz w:val="23"/>
                <w:szCs w:val="23"/>
              </w:rPr>
              <w:t>(1) Кметовете на общините разработват програми за опазване на околната среда за съответната община в съответствие с указания на министъра на околната среда и водите.</w:t>
            </w:r>
          </w:p>
          <w:p w14:paraId="05156DF8" w14:textId="77777777" w:rsidR="000D013E" w:rsidRPr="006820EA" w:rsidRDefault="000D013E" w:rsidP="000D013E">
            <w:pPr>
              <w:rPr>
                <w:rFonts w:ascii="Calibri" w:hAnsi="Calibri" w:cs="Calibri"/>
                <w:color w:val="000000"/>
                <w:sz w:val="23"/>
                <w:szCs w:val="23"/>
              </w:rPr>
            </w:pPr>
            <w:r w:rsidRPr="006820EA">
              <w:rPr>
                <w:rFonts w:ascii="Calibri" w:hAnsi="Calibri" w:cs="Calibri"/>
                <w:color w:val="000000"/>
                <w:sz w:val="23"/>
                <w:szCs w:val="23"/>
              </w:rPr>
              <w:t>(2) Програмите по ал. 1 обхващат период на изпълнение не по-малък от 3 години.</w:t>
            </w:r>
          </w:p>
          <w:p w14:paraId="222869D5" w14:textId="77777777" w:rsidR="000D013E" w:rsidRPr="006820EA" w:rsidRDefault="000D013E" w:rsidP="000D013E">
            <w:pPr>
              <w:rPr>
                <w:rFonts w:ascii="Calibri" w:hAnsi="Calibri" w:cs="Calibri"/>
                <w:color w:val="000000"/>
                <w:sz w:val="23"/>
                <w:szCs w:val="23"/>
              </w:rPr>
            </w:pPr>
            <w:r w:rsidRPr="006820EA">
              <w:rPr>
                <w:rFonts w:ascii="Calibri" w:hAnsi="Calibri" w:cs="Calibri"/>
                <w:color w:val="000000"/>
                <w:sz w:val="23"/>
                <w:szCs w:val="23"/>
              </w:rPr>
              <w:t>(3) Териториалните административни звена към съответните министерства и държавни агенции, които събират и разполагат с информация за околната среда, подпомагат разработването на програмите чрез участие на свои експерти и предоставяне на информация. При разработването, допълването и актуализирането на програмите се привличат и представители на неправителствени организации, на фирми и на браншови организации.</w:t>
            </w:r>
          </w:p>
          <w:p w14:paraId="0370E6B3" w14:textId="77777777" w:rsidR="000D013E" w:rsidRPr="006820EA" w:rsidRDefault="000D013E" w:rsidP="000D013E">
            <w:pPr>
              <w:rPr>
                <w:rFonts w:ascii="Calibri" w:hAnsi="Calibri" w:cs="Calibri"/>
                <w:color w:val="000000"/>
                <w:sz w:val="23"/>
                <w:szCs w:val="23"/>
              </w:rPr>
            </w:pPr>
            <w:r w:rsidRPr="006820EA">
              <w:rPr>
                <w:rFonts w:ascii="Calibri" w:hAnsi="Calibri" w:cs="Calibri"/>
                <w:b/>
                <w:bCs/>
                <w:color w:val="000000"/>
                <w:sz w:val="23"/>
                <w:szCs w:val="23"/>
              </w:rPr>
              <w:t>Чл. 97.</w:t>
            </w:r>
            <w:r w:rsidRPr="006820EA">
              <w:rPr>
                <w:rFonts w:ascii="Calibri" w:hAnsi="Calibri" w:cs="Calibri"/>
                <w:color w:val="000000"/>
                <w:sz w:val="23"/>
                <w:szCs w:val="23"/>
              </w:rPr>
              <w:t> (1) След положителна оценка по чл. 96, ал. 6 възложителят организира съвместно с определените от компетентния орган или оправомощено от него длъжностно лице засегнати общини, кметства и райони обществено обсъждане на доклада за ОВОС.</w:t>
            </w:r>
          </w:p>
          <w:p w14:paraId="1D4F1E19" w14:textId="77777777" w:rsidR="000D013E" w:rsidRPr="006820EA" w:rsidRDefault="000D013E" w:rsidP="000D013E">
            <w:pPr>
              <w:rPr>
                <w:rFonts w:ascii="Calibri" w:hAnsi="Calibri" w:cs="Calibri"/>
                <w:color w:val="000000"/>
                <w:sz w:val="23"/>
                <w:szCs w:val="23"/>
              </w:rPr>
            </w:pPr>
            <w:r w:rsidRPr="006820EA">
              <w:rPr>
                <w:rFonts w:ascii="Calibri" w:hAnsi="Calibri" w:cs="Calibri"/>
                <w:color w:val="000000"/>
                <w:sz w:val="23"/>
                <w:szCs w:val="23"/>
              </w:rPr>
              <w:t>(2) За организиране на общественото обсъждане възложителят внася писмено искане до определените от компетентния орган органи по ал. 1, с предложение за място, дата и час на срещата/срещите за обществено обсъждане, мястото за обществен достъп до документацията и за изразяване на становища, като датата на първата среща е до 60 дни от датата на внасяне на искането. Към писменото искане се прилага по един екземпляр на доклада за ОВОС с всички приложения към него на всеки един от определените органи по ал. 1. Определените органи по ал. 1 потвърждават писмено предложението в срок до 7 дни от внасяне на искането или правят друго предложение за същия 60-дневен срок, като при непроизнасяне на органите по ал. 1 в 7-дневния срок се смята, че предложението на възложителя е прието.</w:t>
            </w:r>
          </w:p>
          <w:p w14:paraId="7F4259FA" w14:textId="77777777" w:rsidR="000D013E" w:rsidRPr="006820EA" w:rsidRDefault="000D013E" w:rsidP="000D013E">
            <w:pPr>
              <w:rPr>
                <w:rFonts w:ascii="Calibri" w:hAnsi="Calibri" w:cs="Calibri"/>
                <w:color w:val="000000"/>
                <w:sz w:val="23"/>
                <w:szCs w:val="23"/>
              </w:rPr>
            </w:pPr>
            <w:r w:rsidRPr="006820EA">
              <w:rPr>
                <w:rFonts w:ascii="Calibri" w:hAnsi="Calibri" w:cs="Calibri"/>
                <w:color w:val="000000"/>
                <w:sz w:val="23"/>
                <w:szCs w:val="23"/>
              </w:rPr>
              <w:t>(3) В обсъждането по ал. 1 могат да участват всички заинтересувани физически и юридически лица, в т.ч. представители на компетентния орган за вземане на решение по ОВОС, териториалната администрация на изпълнителната власт, обществени организации и граждани.</w:t>
            </w:r>
          </w:p>
          <w:p w14:paraId="2F82D52A" w14:textId="77777777" w:rsidR="000D013E" w:rsidRPr="006820EA" w:rsidRDefault="000D013E" w:rsidP="000D013E">
            <w:pPr>
              <w:rPr>
                <w:rFonts w:ascii="Calibri" w:hAnsi="Calibri" w:cs="Calibri"/>
                <w:color w:val="000000"/>
                <w:sz w:val="23"/>
                <w:szCs w:val="23"/>
              </w:rPr>
            </w:pPr>
            <w:r w:rsidRPr="006820EA">
              <w:rPr>
                <w:rFonts w:ascii="Calibri" w:hAnsi="Calibri" w:cs="Calibri"/>
                <w:sz w:val="23"/>
                <w:szCs w:val="23"/>
                <w:lang w:val="en-US"/>
              </w:rPr>
              <w:t>(</w:t>
            </w:r>
            <w:r w:rsidRPr="006820EA">
              <w:rPr>
                <w:rFonts w:ascii="Calibri" w:hAnsi="Calibri" w:cs="Calibri"/>
                <w:color w:val="000000"/>
                <w:sz w:val="23"/>
                <w:szCs w:val="23"/>
              </w:rPr>
              <w:t>4) Възложителят на предложението по чл. 81, ал. 1, т. 2 уведомява лицата по ал. 3 за мястото и датата на обсъждането чрез средствата за масово осведомяване или по друг подходящ начин най-малко 30 дни преди срещата за общественото обсъждане.</w:t>
            </w:r>
          </w:p>
          <w:p w14:paraId="49388426" w14:textId="77777777" w:rsidR="000D013E" w:rsidRPr="006820EA" w:rsidRDefault="000D013E" w:rsidP="000D013E">
            <w:pPr>
              <w:rPr>
                <w:rFonts w:ascii="Calibri" w:hAnsi="Calibri" w:cs="Calibri"/>
                <w:color w:val="000000"/>
                <w:sz w:val="23"/>
                <w:szCs w:val="23"/>
              </w:rPr>
            </w:pPr>
            <w:r w:rsidRPr="006820EA">
              <w:rPr>
                <w:rFonts w:ascii="Calibri" w:hAnsi="Calibri" w:cs="Calibri"/>
                <w:color w:val="000000"/>
                <w:sz w:val="23"/>
                <w:szCs w:val="23"/>
              </w:rPr>
              <w:t>(5) Възложителят на предложението по чл. 81, ал. 1, т. 2 осигурява обществен достъп до документацията по ОВОС най-малко 30 календарни дни преди началото на обсъждането по ал. 1. Компетентните органи по чл. 94, ал. 1 и 2 или оправомощени от тях длъжностни лица осигуряват обществен достъп до документацията по ОВОС най-малко 30 календарни дни преди началото на обсъждането по ал. 1 чрез интернет страницата си на определено за целта място.</w:t>
            </w:r>
          </w:p>
          <w:p w14:paraId="1832821E" w14:textId="77777777" w:rsidR="000D013E" w:rsidRPr="006820EA" w:rsidRDefault="000D013E" w:rsidP="000D013E">
            <w:pPr>
              <w:rPr>
                <w:rFonts w:ascii="Calibri" w:hAnsi="Calibri" w:cs="Calibri"/>
                <w:color w:val="000000"/>
                <w:sz w:val="23"/>
                <w:szCs w:val="23"/>
              </w:rPr>
            </w:pPr>
            <w:r w:rsidRPr="006820EA">
              <w:rPr>
                <w:rFonts w:ascii="Calibri" w:hAnsi="Calibri" w:cs="Calibri"/>
                <w:color w:val="000000"/>
                <w:sz w:val="23"/>
                <w:szCs w:val="23"/>
              </w:rPr>
              <w:t>(6) Представителите на обществеността представят писмено своите становища преди, по време на срещата за обществено обсъждане или най-късно три дни след обсъждането, като ги изпращат на възложителя с копие до компетентния орган за вземане на решение по ОВОС.</w:t>
            </w:r>
          </w:p>
          <w:p w14:paraId="64B68A58" w14:textId="77777777" w:rsidR="000D013E" w:rsidRPr="006820EA" w:rsidRDefault="000D013E" w:rsidP="000D013E">
            <w:pPr>
              <w:rPr>
                <w:rFonts w:ascii="Calibri" w:hAnsi="Calibri" w:cs="Calibri"/>
                <w:sz w:val="23"/>
                <w:szCs w:val="23"/>
                <w:lang w:val="en-US"/>
              </w:rPr>
            </w:pPr>
            <w:r w:rsidRPr="006820EA">
              <w:rPr>
                <w:rFonts w:ascii="Calibri" w:hAnsi="Calibri" w:cs="Calibri"/>
                <w:b/>
                <w:sz w:val="23"/>
                <w:szCs w:val="23"/>
                <w:lang w:val="en-US"/>
              </w:rPr>
              <w:t>Чл. 169.</w:t>
            </w:r>
            <w:r w:rsidRPr="006820EA">
              <w:rPr>
                <w:rFonts w:ascii="Calibri" w:hAnsi="Calibri" w:cs="Calibri"/>
                <w:sz w:val="23"/>
                <w:szCs w:val="23"/>
                <w:lang w:val="en-US"/>
              </w:rPr>
              <w:t xml:space="preserve"> (1) Актове за установяване на административни нарушения по този закон могат да съставят и представители на обществеността и на неправителствени екологични организации, определени от министъра на околната среда и водите.</w:t>
            </w:r>
          </w:p>
        </w:tc>
      </w:tr>
      <w:tr w:rsidR="00832F1A" w:rsidRPr="006820EA" w14:paraId="40D6E286" w14:textId="77777777" w:rsidTr="00962AB7">
        <w:tc>
          <w:tcPr>
            <w:tcW w:w="540" w:type="dxa"/>
            <w:shd w:val="clear" w:color="auto" w:fill="auto"/>
          </w:tcPr>
          <w:p w14:paraId="20B7F884" w14:textId="77777777" w:rsidR="00832F1A" w:rsidRPr="006820EA" w:rsidRDefault="00962AB7" w:rsidP="00832F1A">
            <w:pPr>
              <w:rPr>
                <w:rFonts w:ascii="Calibri" w:hAnsi="Calibri" w:cs="Calibri"/>
                <w:sz w:val="23"/>
                <w:szCs w:val="23"/>
                <w:lang w:val="bg-BG"/>
              </w:rPr>
            </w:pPr>
            <w:r w:rsidRPr="006820EA">
              <w:rPr>
                <w:rFonts w:ascii="Calibri" w:hAnsi="Calibri" w:cs="Calibri"/>
                <w:sz w:val="23"/>
                <w:szCs w:val="23"/>
                <w:lang w:val="bg-BG"/>
              </w:rPr>
              <w:t>8.</w:t>
            </w:r>
          </w:p>
        </w:tc>
        <w:tc>
          <w:tcPr>
            <w:tcW w:w="3150" w:type="dxa"/>
            <w:shd w:val="clear" w:color="auto" w:fill="auto"/>
          </w:tcPr>
          <w:p w14:paraId="4CC5AA95" w14:textId="77777777" w:rsidR="00832F1A" w:rsidRPr="006820EA" w:rsidRDefault="00832F1A" w:rsidP="00832F1A">
            <w:pPr>
              <w:rPr>
                <w:rFonts w:ascii="Calibri" w:hAnsi="Calibri" w:cs="Calibri"/>
                <w:sz w:val="23"/>
                <w:szCs w:val="23"/>
                <w:lang w:val="bg-BG"/>
              </w:rPr>
            </w:pPr>
            <w:hyperlink r:id="rId206" w:history="1">
              <w:r w:rsidRPr="006820EA">
                <w:rPr>
                  <w:rStyle w:val="Hyperlink"/>
                  <w:rFonts w:ascii="Calibri" w:hAnsi="Calibri" w:cs="Calibri"/>
                  <w:sz w:val="23"/>
                  <w:szCs w:val="23"/>
                  <w:lang w:val="bg-BG"/>
                </w:rPr>
                <w:t xml:space="preserve">ЗАКОН ЗА ЗАЩИТА ОТ ВРЕДНОТО ВЪЗДЕЙСТВИЕ НА ХИМИЧНИТЕ ВЕЩЕСТВА И СМЕСИ </w:t>
              </w:r>
            </w:hyperlink>
          </w:p>
          <w:p w14:paraId="562DECAC" w14:textId="77777777" w:rsidR="00832F1A" w:rsidRPr="006820EA" w:rsidRDefault="00832F1A" w:rsidP="00832F1A">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бр.10 от 4 Февруари 2000г.</w:t>
            </w:r>
          </w:p>
          <w:p w14:paraId="3ADD5475" w14:textId="77777777" w:rsidR="00832F1A" w:rsidRPr="006820EA" w:rsidRDefault="00832F1A" w:rsidP="00832F1A">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и доп. ДВ. бр.17 от 26 Февруари 2019г.</w:t>
            </w:r>
          </w:p>
        </w:tc>
        <w:tc>
          <w:tcPr>
            <w:tcW w:w="5940" w:type="dxa"/>
            <w:shd w:val="clear" w:color="auto" w:fill="auto"/>
          </w:tcPr>
          <w:p w14:paraId="57FDDB67" w14:textId="77777777" w:rsidR="00832F1A" w:rsidRPr="006820EA" w:rsidRDefault="00962AB7" w:rsidP="00832F1A">
            <w:pPr>
              <w:rPr>
                <w:rFonts w:ascii="Calibri" w:hAnsi="Calibri" w:cs="Calibri"/>
                <w:sz w:val="23"/>
                <w:szCs w:val="23"/>
                <w:lang w:val="bg-BG"/>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832F1A" w:rsidRPr="006820EA" w14:paraId="645B1426" w14:textId="77777777" w:rsidTr="00962AB7">
        <w:tc>
          <w:tcPr>
            <w:tcW w:w="540" w:type="dxa"/>
            <w:shd w:val="clear" w:color="auto" w:fill="auto"/>
          </w:tcPr>
          <w:p w14:paraId="0EBCFBEF" w14:textId="77777777" w:rsidR="00832F1A" w:rsidRPr="006820EA" w:rsidRDefault="00962AB7" w:rsidP="00832F1A">
            <w:pPr>
              <w:rPr>
                <w:rFonts w:ascii="Calibri" w:hAnsi="Calibri" w:cs="Calibri"/>
                <w:sz w:val="23"/>
                <w:szCs w:val="23"/>
                <w:lang w:val="bg-BG"/>
              </w:rPr>
            </w:pPr>
            <w:r w:rsidRPr="006820EA">
              <w:rPr>
                <w:rFonts w:ascii="Calibri" w:hAnsi="Calibri" w:cs="Calibri"/>
                <w:sz w:val="23"/>
                <w:szCs w:val="23"/>
                <w:lang w:val="bg-BG"/>
              </w:rPr>
              <w:t>9.</w:t>
            </w:r>
          </w:p>
        </w:tc>
        <w:tc>
          <w:tcPr>
            <w:tcW w:w="3150" w:type="dxa"/>
            <w:shd w:val="clear" w:color="auto" w:fill="auto"/>
          </w:tcPr>
          <w:p w14:paraId="0319BDB8" w14:textId="77777777" w:rsidR="00832F1A" w:rsidRPr="006820EA" w:rsidRDefault="00832F1A" w:rsidP="00832F1A">
            <w:pPr>
              <w:rPr>
                <w:rStyle w:val="Hyperlink"/>
                <w:rFonts w:ascii="Calibri" w:hAnsi="Calibri" w:cs="Calibri"/>
                <w:sz w:val="23"/>
                <w:szCs w:val="23"/>
                <w:lang w:val="bg-BG"/>
              </w:rPr>
            </w:pPr>
            <w:hyperlink r:id="rId207" w:history="1">
              <w:r w:rsidRPr="006820EA">
                <w:rPr>
                  <w:rStyle w:val="Hyperlink"/>
                  <w:rFonts w:ascii="Calibri" w:hAnsi="Calibri" w:cs="Calibri"/>
                  <w:sz w:val="23"/>
                  <w:szCs w:val="23"/>
                  <w:lang w:val="bg-BG"/>
                </w:rPr>
                <w:t>ЗАКОН ЗА СЪХРАНЕНИЕ НА ВЪГЛЕРОДЕН ДИОКСИД В ЗЕМНИТЕ НЕДРА</w:t>
              </w:r>
            </w:hyperlink>
          </w:p>
          <w:p w14:paraId="0D8FF0AC" w14:textId="77777777" w:rsidR="00832F1A" w:rsidRPr="006820EA" w:rsidRDefault="00832F1A" w:rsidP="00832F1A">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бр.14 от 17 Февруари 20г.</w:t>
            </w:r>
          </w:p>
          <w:p w14:paraId="6610AC22" w14:textId="77777777" w:rsidR="00832F1A" w:rsidRPr="006820EA" w:rsidRDefault="00832F1A" w:rsidP="00832F1A">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ДВ. бр.27 от 27 Март 2018г.</w:t>
            </w:r>
          </w:p>
        </w:tc>
        <w:tc>
          <w:tcPr>
            <w:tcW w:w="5940" w:type="dxa"/>
            <w:shd w:val="clear" w:color="auto" w:fill="auto"/>
          </w:tcPr>
          <w:p w14:paraId="28A8874B" w14:textId="77777777" w:rsidR="00832F1A" w:rsidRPr="006820EA" w:rsidRDefault="00962AB7" w:rsidP="00832F1A">
            <w:pPr>
              <w:rPr>
                <w:rFonts w:ascii="Calibri" w:hAnsi="Calibri" w:cs="Calibri"/>
                <w:sz w:val="23"/>
                <w:szCs w:val="23"/>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832F1A" w:rsidRPr="006820EA" w14:paraId="4044CDDD" w14:textId="77777777" w:rsidTr="00962AB7">
        <w:tc>
          <w:tcPr>
            <w:tcW w:w="540" w:type="dxa"/>
            <w:shd w:val="clear" w:color="auto" w:fill="auto"/>
          </w:tcPr>
          <w:p w14:paraId="1520CFB9" w14:textId="77777777" w:rsidR="00832F1A" w:rsidRPr="006820EA" w:rsidRDefault="00962AB7" w:rsidP="00832F1A">
            <w:pPr>
              <w:rPr>
                <w:rFonts w:ascii="Calibri" w:hAnsi="Calibri" w:cs="Calibri"/>
                <w:sz w:val="23"/>
                <w:szCs w:val="23"/>
                <w:lang w:val="bg-BG"/>
              </w:rPr>
            </w:pPr>
            <w:r w:rsidRPr="006820EA">
              <w:rPr>
                <w:rFonts w:ascii="Calibri" w:hAnsi="Calibri" w:cs="Calibri"/>
                <w:sz w:val="23"/>
                <w:szCs w:val="23"/>
                <w:lang w:val="bg-BG"/>
              </w:rPr>
              <w:t>10.</w:t>
            </w:r>
          </w:p>
        </w:tc>
        <w:tc>
          <w:tcPr>
            <w:tcW w:w="3150" w:type="dxa"/>
            <w:shd w:val="clear" w:color="auto" w:fill="auto"/>
          </w:tcPr>
          <w:p w14:paraId="26CD9E7C" w14:textId="77777777" w:rsidR="00832F1A" w:rsidRPr="006820EA" w:rsidRDefault="00832F1A" w:rsidP="00832F1A">
            <w:pPr>
              <w:rPr>
                <w:rStyle w:val="Hyperlink"/>
                <w:rFonts w:ascii="Calibri" w:hAnsi="Calibri" w:cs="Calibri"/>
                <w:sz w:val="23"/>
                <w:szCs w:val="23"/>
                <w:lang w:val="bg-BG"/>
              </w:rPr>
            </w:pPr>
            <w:hyperlink r:id="rId208" w:history="1">
              <w:r w:rsidRPr="006820EA">
                <w:rPr>
                  <w:rStyle w:val="Hyperlink"/>
                  <w:rFonts w:ascii="Calibri" w:hAnsi="Calibri" w:cs="Calibri"/>
                  <w:sz w:val="23"/>
                  <w:szCs w:val="23"/>
                  <w:lang w:val="bg-BG"/>
                </w:rPr>
                <w:t>ЗАКОН ЗА ЧИС</w:t>
              </w:r>
              <w:r w:rsidRPr="006820EA">
                <w:rPr>
                  <w:rStyle w:val="Hyperlink"/>
                  <w:rFonts w:ascii="Calibri" w:hAnsi="Calibri" w:cs="Calibri"/>
                  <w:sz w:val="23"/>
                  <w:szCs w:val="23"/>
                  <w:lang w:val="bg-BG"/>
                </w:rPr>
                <w:t>Т</w:t>
              </w:r>
              <w:r w:rsidRPr="006820EA">
                <w:rPr>
                  <w:rStyle w:val="Hyperlink"/>
                  <w:rFonts w:ascii="Calibri" w:hAnsi="Calibri" w:cs="Calibri"/>
                  <w:sz w:val="23"/>
                  <w:szCs w:val="23"/>
                  <w:lang w:val="bg-BG"/>
                </w:rPr>
                <w:t>ОТАТА НА АТМОСФЕРНИЯ ВЪЗДУХ</w:t>
              </w:r>
            </w:hyperlink>
          </w:p>
          <w:p w14:paraId="3945D051" w14:textId="77777777" w:rsidR="00832F1A" w:rsidRPr="006820EA" w:rsidRDefault="00832F1A" w:rsidP="00832F1A">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бр.45 от 28 Май 1996г.</w:t>
            </w:r>
          </w:p>
          <w:p w14:paraId="46558207" w14:textId="77777777" w:rsidR="00832F1A" w:rsidRPr="006820EA" w:rsidRDefault="00832F1A" w:rsidP="00832F1A">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и доп. ДВ. бр.1 от 3 Януари 2019г.</w:t>
            </w:r>
          </w:p>
        </w:tc>
        <w:tc>
          <w:tcPr>
            <w:tcW w:w="5940" w:type="dxa"/>
            <w:shd w:val="clear" w:color="auto" w:fill="auto"/>
          </w:tcPr>
          <w:p w14:paraId="596A0EC6" w14:textId="77777777" w:rsidR="00832F1A" w:rsidRPr="006820EA" w:rsidRDefault="00832F1A" w:rsidP="00832F1A">
            <w:pPr>
              <w:rPr>
                <w:rFonts w:ascii="Calibri" w:hAnsi="Calibri" w:cs="Calibri"/>
                <w:color w:val="000000"/>
                <w:sz w:val="23"/>
                <w:szCs w:val="23"/>
              </w:rPr>
            </w:pPr>
            <w:r w:rsidRPr="006820EA">
              <w:rPr>
                <w:rFonts w:ascii="Calibri" w:hAnsi="Calibri" w:cs="Calibri"/>
                <w:b/>
                <w:bCs/>
                <w:color w:val="000000"/>
                <w:sz w:val="23"/>
                <w:szCs w:val="23"/>
              </w:rPr>
              <w:t>Чл. 30.</w:t>
            </w:r>
            <w:r w:rsidRPr="006820EA">
              <w:rPr>
                <w:rFonts w:ascii="Calibri" w:hAnsi="Calibri" w:cs="Calibri"/>
                <w:color w:val="000000"/>
                <w:sz w:val="23"/>
                <w:szCs w:val="23"/>
              </w:rPr>
              <w:t> (1) За ограничаване на уврежданията върху здравето на населението, когато съществува риск от превишаване на установените норми или алармени прагове, при неблагоприятни метеорологични условия и други фактори общинските органи съгласувано със съответната регионална инспекция по околната среда и водите разработват оперативен план за действие, определящ мерките, които трябва да бъдат предприети с цел намаляване на посочения риск и ограничаване продължителността на подобни явления.</w:t>
            </w:r>
          </w:p>
          <w:p w14:paraId="54C59FAA"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(2) Оперативният план за действие се разработва въз основа на проучвания в района и на утвърдените алармени прагове по чл. 7 и се обсъжда със заинтересуваните лица и с екологичните организации и движения.</w:t>
            </w:r>
          </w:p>
          <w:p w14:paraId="3C8B1F84" w14:textId="77777777" w:rsidR="00832F1A" w:rsidRPr="006820EA" w:rsidRDefault="00832F1A" w:rsidP="00832F1A">
            <w:pPr>
              <w:rPr>
                <w:rFonts w:ascii="Calibri" w:hAnsi="Calibri" w:cs="Calibri"/>
                <w:sz w:val="23"/>
                <w:szCs w:val="23"/>
                <w:lang w:val="en-US"/>
              </w:rPr>
            </w:pPr>
          </w:p>
        </w:tc>
      </w:tr>
      <w:tr w:rsidR="00832F1A" w:rsidRPr="006820EA" w14:paraId="5DBFBA0A" w14:textId="77777777" w:rsidTr="00962AB7">
        <w:tc>
          <w:tcPr>
            <w:tcW w:w="540" w:type="dxa"/>
            <w:shd w:val="clear" w:color="auto" w:fill="auto"/>
          </w:tcPr>
          <w:p w14:paraId="2A9A78FE" w14:textId="77777777" w:rsidR="00832F1A" w:rsidRPr="006820EA" w:rsidRDefault="00CB3E29" w:rsidP="00832F1A">
            <w:pPr>
              <w:rPr>
                <w:rFonts w:ascii="Calibri" w:hAnsi="Calibri" w:cs="Calibri"/>
                <w:sz w:val="23"/>
                <w:szCs w:val="23"/>
                <w:lang w:val="bg-BG"/>
              </w:rPr>
            </w:pPr>
            <w:r w:rsidRPr="006820EA">
              <w:rPr>
                <w:rFonts w:ascii="Calibri" w:hAnsi="Calibri" w:cs="Calibri"/>
                <w:sz w:val="23"/>
                <w:szCs w:val="23"/>
                <w:lang w:val="bg-BG"/>
              </w:rPr>
              <w:t>11.</w:t>
            </w:r>
          </w:p>
        </w:tc>
        <w:tc>
          <w:tcPr>
            <w:tcW w:w="3150" w:type="dxa"/>
            <w:shd w:val="clear" w:color="auto" w:fill="auto"/>
          </w:tcPr>
          <w:p w14:paraId="03207CB9" w14:textId="77777777" w:rsidR="00832F1A" w:rsidRPr="006820EA" w:rsidRDefault="00832F1A" w:rsidP="00832F1A">
            <w:pPr>
              <w:rPr>
                <w:rFonts w:ascii="Calibri" w:hAnsi="Calibri" w:cs="Calibri"/>
                <w:sz w:val="23"/>
                <w:szCs w:val="23"/>
                <w:lang w:val="bg-BG"/>
              </w:rPr>
            </w:pPr>
            <w:hyperlink r:id="rId209" w:history="1">
              <w:r w:rsidRPr="006820EA">
                <w:rPr>
                  <w:rStyle w:val="Hyperlink"/>
                  <w:rFonts w:ascii="Calibri" w:hAnsi="Calibri" w:cs="Calibri"/>
                  <w:sz w:val="23"/>
                  <w:szCs w:val="23"/>
                  <w:lang w:val="bg-BG"/>
                </w:rPr>
                <w:t>ЗАК</w:t>
              </w:r>
              <w:r w:rsidRPr="006820EA">
                <w:rPr>
                  <w:rStyle w:val="Hyperlink"/>
                  <w:rFonts w:ascii="Calibri" w:hAnsi="Calibri" w:cs="Calibri"/>
                  <w:sz w:val="23"/>
                  <w:szCs w:val="23"/>
                  <w:lang w:val="bg-BG"/>
                </w:rPr>
                <w:t>О</w:t>
              </w:r>
              <w:r w:rsidRPr="006820EA">
                <w:rPr>
                  <w:rStyle w:val="Hyperlink"/>
                  <w:rFonts w:ascii="Calibri" w:hAnsi="Calibri" w:cs="Calibri"/>
                  <w:sz w:val="23"/>
                  <w:szCs w:val="23"/>
                  <w:lang w:val="bg-BG"/>
                </w:rPr>
                <w:t>Н ЗА ЛЕЧЕБНИТЕ РАСТЕНИЯ</w:t>
              </w:r>
            </w:hyperlink>
          </w:p>
          <w:p w14:paraId="105D6D86" w14:textId="77777777" w:rsidR="00832F1A" w:rsidRPr="006820EA" w:rsidRDefault="00832F1A" w:rsidP="00832F1A">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бр.29 от 7 Април 2000г.</w:t>
            </w:r>
          </w:p>
          <w:p w14:paraId="6B3F5684" w14:textId="77777777" w:rsidR="00832F1A" w:rsidRPr="006820EA" w:rsidRDefault="00832F1A" w:rsidP="00832F1A">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ДВ. бр.96 от 1 Декември 2017г.</w:t>
            </w:r>
          </w:p>
        </w:tc>
        <w:tc>
          <w:tcPr>
            <w:tcW w:w="5940" w:type="dxa"/>
            <w:shd w:val="clear" w:color="auto" w:fill="auto"/>
          </w:tcPr>
          <w:p w14:paraId="77E6F691" w14:textId="77777777" w:rsidR="00832F1A" w:rsidRPr="006820EA" w:rsidRDefault="00832F1A" w:rsidP="00832F1A">
            <w:pPr>
              <w:rPr>
                <w:rFonts w:ascii="Calibri" w:hAnsi="Calibri" w:cs="Calibri"/>
                <w:color w:val="000000"/>
                <w:sz w:val="23"/>
                <w:szCs w:val="23"/>
              </w:rPr>
            </w:pPr>
            <w:r w:rsidRPr="006820EA">
              <w:rPr>
                <w:rFonts w:ascii="Calibri" w:hAnsi="Calibri" w:cs="Calibri"/>
                <w:b/>
                <w:bCs/>
                <w:color w:val="000000"/>
                <w:sz w:val="23"/>
                <w:szCs w:val="23"/>
              </w:rPr>
              <w:t>Чл. 43.</w:t>
            </w:r>
            <w:r w:rsidRPr="006820EA">
              <w:rPr>
                <w:rFonts w:ascii="Calibri" w:hAnsi="Calibri" w:cs="Calibri"/>
                <w:color w:val="000000"/>
                <w:sz w:val="23"/>
                <w:szCs w:val="23"/>
              </w:rPr>
              <w:t> (3) За подпомагане дейността на министъра на околната среда и водите се създава Консултативно-експертен съвет за лечебните растения.</w:t>
            </w:r>
          </w:p>
          <w:p w14:paraId="728E192D"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(4) Консултативно-експертният съвет изпълнява функциите на държавно-обществен орган в областта на лечебните растения и включва представители на Министерството на околната среда и водите, Министерството на земеделието, храните и горите, Министерството на здравеопазването, Изпълнителната агенция по горите, Българската академия на науките, неправителствени организации, Националното сдружение на общините, браншови и научни организации и др.</w:t>
            </w:r>
          </w:p>
          <w:p w14:paraId="5068C0F8" w14:textId="77777777" w:rsidR="00832F1A" w:rsidRPr="006820EA" w:rsidRDefault="00832F1A" w:rsidP="00832F1A">
            <w:pPr>
              <w:rPr>
                <w:rFonts w:ascii="Calibri" w:hAnsi="Calibri" w:cs="Calibri"/>
                <w:sz w:val="23"/>
                <w:szCs w:val="23"/>
                <w:lang w:val="en-US"/>
              </w:rPr>
            </w:pPr>
          </w:p>
        </w:tc>
      </w:tr>
      <w:tr w:rsidR="00832F1A" w:rsidRPr="006820EA" w14:paraId="6FBBA581" w14:textId="77777777" w:rsidTr="00962AB7">
        <w:tc>
          <w:tcPr>
            <w:tcW w:w="540" w:type="dxa"/>
            <w:shd w:val="clear" w:color="auto" w:fill="auto"/>
          </w:tcPr>
          <w:p w14:paraId="1F510A92" w14:textId="77777777" w:rsidR="00832F1A" w:rsidRPr="006820EA" w:rsidRDefault="00CB3E29" w:rsidP="00832F1A">
            <w:pPr>
              <w:rPr>
                <w:rFonts w:ascii="Calibri" w:hAnsi="Calibri" w:cs="Calibri"/>
                <w:sz w:val="23"/>
                <w:szCs w:val="23"/>
                <w:lang w:val="bg-BG"/>
              </w:rPr>
            </w:pPr>
            <w:r w:rsidRPr="006820EA">
              <w:rPr>
                <w:rFonts w:ascii="Calibri" w:hAnsi="Calibri" w:cs="Calibri"/>
                <w:sz w:val="23"/>
                <w:szCs w:val="23"/>
                <w:lang w:val="bg-BG"/>
              </w:rPr>
              <w:t>12.</w:t>
            </w:r>
          </w:p>
        </w:tc>
        <w:tc>
          <w:tcPr>
            <w:tcW w:w="3150" w:type="dxa"/>
            <w:shd w:val="clear" w:color="auto" w:fill="auto"/>
          </w:tcPr>
          <w:p w14:paraId="030F3CF6" w14:textId="77777777" w:rsidR="00832F1A" w:rsidRPr="006820EA" w:rsidRDefault="00832F1A" w:rsidP="00832F1A">
            <w:pPr>
              <w:rPr>
                <w:rFonts w:ascii="Calibri" w:hAnsi="Calibri" w:cs="Calibri"/>
                <w:sz w:val="23"/>
                <w:szCs w:val="23"/>
                <w:lang w:val="bg-BG"/>
              </w:rPr>
            </w:pPr>
            <w:hyperlink r:id="rId210" w:history="1">
              <w:r w:rsidRPr="006820EA">
                <w:rPr>
                  <w:rStyle w:val="Hyperlink"/>
                  <w:rFonts w:ascii="Calibri" w:hAnsi="Calibri" w:cs="Calibri"/>
                  <w:sz w:val="23"/>
                  <w:szCs w:val="23"/>
                  <w:lang w:val="bg-BG"/>
                </w:rPr>
                <w:t>ЗАКОН ЗА О</w:t>
              </w:r>
              <w:r w:rsidRPr="006820EA">
                <w:rPr>
                  <w:rStyle w:val="Hyperlink"/>
                  <w:rFonts w:ascii="Calibri" w:hAnsi="Calibri" w:cs="Calibri"/>
                  <w:sz w:val="23"/>
                  <w:szCs w:val="23"/>
                  <w:lang w:val="bg-BG"/>
                </w:rPr>
                <w:t>Т</w:t>
              </w:r>
              <w:r w:rsidRPr="006820EA">
                <w:rPr>
                  <w:rStyle w:val="Hyperlink"/>
                  <w:rFonts w:ascii="Calibri" w:hAnsi="Calibri" w:cs="Calibri"/>
                  <w:sz w:val="23"/>
                  <w:szCs w:val="23"/>
                  <w:lang w:val="bg-BG"/>
                </w:rPr>
                <w:t>ГОВОРНОСТТА ЗА ПРЕДОТВРАТЯВАНЕ И ОТСТРАНЯВАНЕ НА ЕКОЛОГИЧНИ ЩЕТИ</w:t>
              </w:r>
            </w:hyperlink>
          </w:p>
          <w:p w14:paraId="7AA26C80" w14:textId="77777777" w:rsidR="00832F1A" w:rsidRPr="006820EA" w:rsidRDefault="00832F1A" w:rsidP="00832F1A">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бр.43 от 29 Април 2008г.</w:t>
            </w:r>
          </w:p>
          <w:p w14:paraId="4429611D" w14:textId="77777777" w:rsidR="00832F1A" w:rsidRPr="006820EA" w:rsidRDefault="00832F1A" w:rsidP="00832F1A">
            <w:pPr>
              <w:rPr>
                <w:rFonts w:ascii="Calibri" w:hAnsi="Calibri" w:cs="Calibri"/>
                <w:sz w:val="23"/>
                <w:szCs w:val="23"/>
                <w:lang w:val="bg-BG"/>
              </w:rPr>
            </w:pPr>
            <w:r w:rsidRPr="006820EA">
              <w:rPr>
                <w:rFonts w:ascii="Calibri" w:hAnsi="Calibri" w:cs="Calibri"/>
                <w:color w:val="000000"/>
                <w:sz w:val="23"/>
                <w:szCs w:val="23"/>
                <w:shd w:val="clear" w:color="auto" w:fill="FEFEFE"/>
                <w:lang w:val="en-US"/>
              </w:rPr>
              <w:t>изм. ДВ. бр.58 от 18 Юли 2017г.</w:t>
            </w:r>
            <w:r w:rsidR="00CB3E29" w:rsidRPr="006820EA">
              <w:rPr>
                <w:rFonts w:ascii="Calibri" w:hAnsi="Calibri" w:cs="Calibri"/>
                <w:color w:val="000000"/>
                <w:sz w:val="23"/>
                <w:szCs w:val="23"/>
                <w:shd w:val="clear" w:color="auto" w:fill="FEFEFE"/>
                <w:lang w:val="bg-BG"/>
              </w:rPr>
              <w:t xml:space="preserve">, посл. </w:t>
            </w:r>
            <w:r w:rsidR="00CB3E29">
              <w:rPr>
                <w:rFonts w:ascii="Verdana" w:hAnsi="Verdana"/>
                <w:color w:val="000000"/>
                <w:sz w:val="18"/>
                <w:szCs w:val="18"/>
                <w:shd w:val="clear" w:color="auto" w:fill="FEFEFE"/>
              </w:rPr>
              <w:t>изм. и доп. ДВ. бр.96 от 10 Ноември 2020г.</w:t>
            </w:r>
          </w:p>
        </w:tc>
        <w:tc>
          <w:tcPr>
            <w:tcW w:w="5940" w:type="dxa"/>
            <w:shd w:val="clear" w:color="auto" w:fill="auto"/>
          </w:tcPr>
          <w:p w14:paraId="027F74A0" w14:textId="77777777" w:rsidR="00832F1A" w:rsidRPr="006820EA" w:rsidRDefault="00832F1A" w:rsidP="00832F1A">
            <w:pPr>
              <w:rPr>
                <w:rFonts w:ascii="Calibri" w:hAnsi="Calibri" w:cs="Calibri"/>
                <w:color w:val="000000"/>
                <w:sz w:val="23"/>
                <w:szCs w:val="23"/>
              </w:rPr>
            </w:pPr>
            <w:r w:rsidRPr="006820EA">
              <w:rPr>
                <w:rFonts w:ascii="Calibri" w:hAnsi="Calibri" w:cs="Calibri"/>
                <w:b/>
                <w:bCs/>
                <w:color w:val="000000"/>
                <w:sz w:val="23"/>
                <w:szCs w:val="23"/>
              </w:rPr>
              <w:t>Чл. 26.</w:t>
            </w:r>
            <w:r w:rsidRPr="006820EA">
              <w:rPr>
                <w:rFonts w:ascii="Calibri" w:hAnsi="Calibri" w:cs="Calibri"/>
                <w:color w:val="000000"/>
                <w:sz w:val="23"/>
                <w:szCs w:val="23"/>
              </w:rPr>
              <w:t> (1) При настъпване на екологични щети операторът</w:t>
            </w:r>
            <w:r w:rsidR="009D2A58" w:rsidRPr="006820EA">
              <w:rPr>
                <w:rFonts w:ascii="Calibri" w:hAnsi="Calibri" w:cs="Calibri"/>
                <w:color w:val="000000"/>
                <w:sz w:val="23"/>
                <w:szCs w:val="23"/>
                <w:lang w:val="bg-BG"/>
              </w:rPr>
              <w:t xml:space="preserve"> </w:t>
            </w:r>
            <w:r w:rsidRPr="006820EA">
              <w:rPr>
                <w:rFonts w:ascii="Calibri" w:hAnsi="Calibri" w:cs="Calibri"/>
                <w:color w:val="000000"/>
                <w:sz w:val="23"/>
                <w:szCs w:val="23"/>
              </w:rPr>
              <w:t>е длъжен:</w:t>
            </w:r>
          </w:p>
          <w:p w14:paraId="6EA9BE7E"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1. незабавно да информира съответния компетентен орган по чл. 6, т. 2 - 4 за причинените екологични щети и да предприеме всички приложими мерки за контрол, улавяне, премахване на замърсителите и/или други фактори, причинили екологичните щети, с цел ограничаване или предотвратяване на последващи екологични щети, отрицателни въздействия върху човешкото здраве и последващо засягане на услуги от природните ресурси;</w:t>
            </w:r>
          </w:p>
          <w:p w14:paraId="00FDD39A"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2. да предприеме необходимите оздравителни мерки, определени в съответствие с целите и критериите съгласно приложение № 4, одобрени по реда на чл. 29 или 32.</w:t>
            </w:r>
          </w:p>
          <w:p w14:paraId="24AB6DAC"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(2) Информацията по ал. 1 съдържа:</w:t>
            </w:r>
          </w:p>
          <w:p w14:paraId="5F9B3833"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1. данни за оператора;</w:t>
            </w:r>
          </w:p>
          <w:p w14:paraId="60C7E444"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2. мястото, териториалния обхват и вида на причинените екологични щети;</w:t>
            </w:r>
          </w:p>
          <w:p w14:paraId="6F8CDDDD"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3. причините за възникване на екологичните щети;</w:t>
            </w:r>
          </w:p>
          <w:p w14:paraId="0A286D56"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4. предполагаемите последствия от екологичните щети;</w:t>
            </w:r>
          </w:p>
          <w:p w14:paraId="4BF72E12"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5. приложените до момента мерки по ал. 1, т. 1;</w:t>
            </w:r>
          </w:p>
          <w:p w14:paraId="64AF3A5C"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6. други обстоятелства и факти, свързани с причинените екологични щети - по преценка на оператора.</w:t>
            </w:r>
          </w:p>
          <w:p w14:paraId="315EC2C0"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(3) В срок 10 дни от причиняването на щетите операторът предлага на компетентния орган по чл. 6, т. 2</w:t>
            </w:r>
            <w:r w:rsidR="009D2A58" w:rsidRPr="006820EA">
              <w:rPr>
                <w:rFonts w:ascii="Calibri" w:hAnsi="Calibri" w:cs="Calibri"/>
                <w:color w:val="000000"/>
                <w:sz w:val="23"/>
                <w:szCs w:val="23"/>
                <w:lang w:val="bg-BG"/>
              </w:rPr>
              <w:t>-</w:t>
            </w:r>
            <w:r w:rsidRPr="006820EA">
              <w:rPr>
                <w:rFonts w:ascii="Calibri" w:hAnsi="Calibri" w:cs="Calibri"/>
                <w:color w:val="000000"/>
                <w:sz w:val="23"/>
                <w:szCs w:val="23"/>
              </w:rPr>
              <w:t>4</w:t>
            </w:r>
            <w:r w:rsidR="009D2A58" w:rsidRPr="006820EA">
              <w:rPr>
                <w:rFonts w:ascii="Calibri" w:hAnsi="Calibri" w:cs="Calibri"/>
                <w:color w:val="000000"/>
                <w:sz w:val="23"/>
                <w:szCs w:val="23"/>
                <w:lang w:val="bg-BG"/>
              </w:rPr>
              <w:t xml:space="preserve"> </w:t>
            </w:r>
            <w:r w:rsidRPr="006820EA">
              <w:rPr>
                <w:rFonts w:ascii="Calibri" w:hAnsi="Calibri" w:cs="Calibri"/>
                <w:color w:val="000000"/>
                <w:sz w:val="23"/>
                <w:szCs w:val="23"/>
              </w:rPr>
              <w:t>необходимите оздравителни мерки, определени в съответствие с целите и критериите съгласно</w:t>
            </w:r>
            <w:r w:rsidR="009D2A58" w:rsidRPr="006820EA">
              <w:rPr>
                <w:rFonts w:ascii="Calibri" w:hAnsi="Calibri" w:cs="Calibri"/>
                <w:color w:val="000000"/>
                <w:sz w:val="23"/>
                <w:szCs w:val="23"/>
                <w:lang w:val="bg-BG"/>
              </w:rPr>
              <w:t xml:space="preserve"> </w:t>
            </w:r>
            <w:r w:rsidRPr="006820EA">
              <w:rPr>
                <w:rFonts w:ascii="Calibri" w:hAnsi="Calibri" w:cs="Calibri"/>
                <w:color w:val="000000"/>
                <w:sz w:val="23"/>
                <w:szCs w:val="23"/>
              </w:rPr>
              <w:t>приложение</w:t>
            </w:r>
            <w:r w:rsidR="009D2A58" w:rsidRPr="006820EA">
              <w:rPr>
                <w:rFonts w:ascii="Calibri" w:hAnsi="Calibri" w:cs="Calibri"/>
                <w:color w:val="000000"/>
                <w:sz w:val="23"/>
                <w:szCs w:val="23"/>
                <w:lang w:val="bg-BG"/>
              </w:rPr>
              <w:t xml:space="preserve"> </w:t>
            </w:r>
            <w:r w:rsidRPr="006820EA">
              <w:rPr>
                <w:rFonts w:ascii="Calibri" w:hAnsi="Calibri" w:cs="Calibri"/>
                <w:color w:val="000000"/>
                <w:sz w:val="23"/>
                <w:szCs w:val="23"/>
              </w:rPr>
              <w:t>№ 4, както и финансов разчет на разходите за изпълнението им.</w:t>
            </w:r>
          </w:p>
          <w:p w14:paraId="1B6205BC" w14:textId="77777777" w:rsidR="00832F1A" w:rsidRPr="006820EA" w:rsidRDefault="00832F1A" w:rsidP="00832F1A">
            <w:pPr>
              <w:rPr>
                <w:rFonts w:ascii="Calibri" w:hAnsi="Calibri" w:cs="Calibri"/>
                <w:color w:val="000000"/>
                <w:sz w:val="23"/>
                <w:szCs w:val="23"/>
              </w:rPr>
            </w:pPr>
            <w:r w:rsidRPr="006820EA">
              <w:rPr>
                <w:rFonts w:ascii="Calibri" w:hAnsi="Calibri" w:cs="Calibri"/>
                <w:b/>
                <w:bCs/>
                <w:color w:val="000000"/>
                <w:sz w:val="23"/>
                <w:szCs w:val="23"/>
              </w:rPr>
              <w:t>Чл. 29.</w:t>
            </w:r>
            <w:r w:rsidRPr="006820EA">
              <w:rPr>
                <w:rFonts w:ascii="Calibri" w:hAnsi="Calibri" w:cs="Calibri"/>
                <w:color w:val="000000"/>
                <w:sz w:val="23"/>
                <w:szCs w:val="23"/>
              </w:rPr>
              <w:t> (1) Компетентният орган по чл. 6, т. 2 - 4 или оправомощено от него длъжностно лице в срок 30 дни от получаване на предложението по чл. 26, ал. 3 с проект на заповед определя оздравителните мерки, които операторът е длъжен да осъществи.</w:t>
            </w:r>
          </w:p>
          <w:p w14:paraId="1A82C9CD"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(2) Компетентният орган по чл. 6, т. 2 - 4 уведомява писмено за проекта на заповед по ал. 1 областния управител на областта, на чиято територия са причинени екологичните щети, и го обявява на интернет страницата си в срок три дни от съставянето му. Обявата съдържа и покана към обществеността да представи своите препоръки и становища. Компетентният орган по чл. 6, т. 2 - 4 поставя на видно място в административната си сграда проекта на заповедта по ал. 1.</w:t>
            </w:r>
          </w:p>
          <w:p w14:paraId="26848269" w14:textId="77777777" w:rsidR="00832F1A" w:rsidRPr="006820EA" w:rsidRDefault="00832F1A" w:rsidP="00832F1A">
            <w:pPr>
              <w:rPr>
                <w:rFonts w:ascii="Calibri" w:hAnsi="Calibri" w:cs="Calibri"/>
                <w:color w:val="000000"/>
                <w:sz w:val="23"/>
                <w:szCs w:val="23"/>
              </w:rPr>
            </w:pPr>
            <w:r w:rsidRPr="006820EA">
              <w:rPr>
                <w:rFonts w:ascii="Calibri" w:hAnsi="Calibri" w:cs="Calibri"/>
                <w:b/>
                <w:bCs/>
                <w:color w:val="000000"/>
                <w:sz w:val="23"/>
                <w:szCs w:val="23"/>
              </w:rPr>
              <w:t>Чл. 30.</w:t>
            </w:r>
            <w:r w:rsidRPr="006820EA">
              <w:rPr>
                <w:rFonts w:ascii="Calibri" w:hAnsi="Calibri" w:cs="Calibri"/>
                <w:color w:val="000000"/>
                <w:sz w:val="23"/>
                <w:szCs w:val="23"/>
              </w:rPr>
              <w:t xml:space="preserve"> (1) При фактическа сложност за определяне на оздравителни мерки и/или при необходимост от допълнителни анализи компетентният орган по чл. 6, т. 2 - 4 или оправомощено от него длъжностно лице в срок 14 дни от получаване на предложението по чл. 26, ал. 3 определя срок 6 месеца, в който операторът изготвя доклад за оздравителни мерки и го представя на органа.</w:t>
            </w:r>
          </w:p>
          <w:p w14:paraId="448BADD1"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(2) Докладът по ал. 1 съдържа:</w:t>
            </w:r>
          </w:p>
          <w:p w14:paraId="3D980331"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1. вид, териториален обхват и причини за настъпването на екологичните щети;</w:t>
            </w:r>
          </w:p>
          <w:p w14:paraId="0BBF4798"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2. описание на базисното състояние и на състоянието след възникване на екологичната щета на природните ресурси и на ползите и услугите от природните ресурси;</w:t>
            </w:r>
          </w:p>
          <w:p w14:paraId="442A4F10"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3. оценка на причиненото и/или очакваното отрицателно въздействие на екологичните щети върху природните ресурси и човешкото здраве и използваните методики за тази оценка;</w:t>
            </w:r>
          </w:p>
          <w:p w14:paraId="2627DF2C"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4. описание на предлаганите оздравителни мерки и възможните алтернативи;</w:t>
            </w:r>
          </w:p>
          <w:p w14:paraId="62A963F6"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5. мотиви за избора на предлаганите мерки и срокове за изпълнението им;</w:t>
            </w:r>
          </w:p>
          <w:p w14:paraId="176CD16D"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6. финансов разчет на разходите за изпълнението им;</w:t>
            </w:r>
          </w:p>
          <w:p w14:paraId="44AAFC25"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7. описание на очакваните трудности при изпълнението на мерките.</w:t>
            </w:r>
          </w:p>
          <w:p w14:paraId="6E97DE19"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(3) Операторът осигурява необходимата информация за подготовка на доклада.</w:t>
            </w:r>
          </w:p>
          <w:p w14:paraId="533049EF"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(4) Органите на изпълнителната власт, както и лицата по чл. 21 от Закона за опазване на околната среда, които разполагат с необходима информация за изготвянето на доклада, са длъжни да я предоставят на оператора по реда на глава втора от Закона за опазване на околната среда.</w:t>
            </w:r>
          </w:p>
          <w:p w14:paraId="7E91428B" w14:textId="77777777" w:rsidR="00832F1A" w:rsidRPr="006820EA" w:rsidRDefault="00832F1A" w:rsidP="00832F1A">
            <w:pPr>
              <w:rPr>
                <w:rFonts w:ascii="Calibri" w:hAnsi="Calibri" w:cs="Calibri"/>
                <w:color w:val="000000"/>
                <w:sz w:val="23"/>
                <w:szCs w:val="23"/>
              </w:rPr>
            </w:pPr>
            <w:r w:rsidRPr="006820EA">
              <w:rPr>
                <w:rFonts w:ascii="Calibri" w:hAnsi="Calibri" w:cs="Calibri"/>
                <w:b/>
                <w:bCs/>
                <w:color w:val="000000"/>
                <w:sz w:val="23"/>
                <w:szCs w:val="23"/>
              </w:rPr>
              <w:t>Чл. 31.</w:t>
            </w:r>
            <w:r w:rsidRPr="006820EA">
              <w:rPr>
                <w:rFonts w:ascii="Calibri" w:hAnsi="Calibri" w:cs="Calibri"/>
                <w:color w:val="000000"/>
                <w:sz w:val="23"/>
                <w:szCs w:val="23"/>
              </w:rPr>
              <w:t xml:space="preserve"> (1) В срок 14 дни от получаването на доклада по чл. 30 съответният компетентен орган по чл. 6, т. 2 - 4 или оправомощено от него длъжностно лице прави оценка на пълнотата на предоставената в него информация и определя с проект на заповед оздравителните мерки, които да бъдат изпълнени от оператора.</w:t>
            </w:r>
          </w:p>
          <w:p w14:paraId="25B2BDD7"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(2) При констатирани пропуски органът по ал. 1 връща на оператора доклада за допълване в срок 30 дни.</w:t>
            </w:r>
          </w:p>
          <w:p w14:paraId="5529B7F2"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(3) В срок три дни от изтичане на срока по ал. 1 или 2 компетентният орган по чл. 6, т. 2 - 4 уведомява писмено за проекта на заповед по ал. 1 областния управител на областта, на чиято територия са причинени екологичните щети, и го обявява на интернет страницата си. Обявата съдържа покана към обществеността да представи своите препоръки и становища в срок 14 дни. Компетентният орган по чл. 6, т. 2 - 4 поставя на видно място в административната си сграда проекта на заповед по ал. 1.</w:t>
            </w:r>
          </w:p>
          <w:p w14:paraId="3C82ACC2"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(4) Областният управител уведомява писмено за проекта на заповед по ал. 1 кмета на общината, на чиято територия са причинени екологични щети.</w:t>
            </w:r>
          </w:p>
          <w:p w14:paraId="7C2A7340" w14:textId="77777777" w:rsidR="00832F1A" w:rsidRPr="006820EA" w:rsidRDefault="00832F1A" w:rsidP="00832F1A">
            <w:pPr>
              <w:rPr>
                <w:rFonts w:ascii="Calibri" w:hAnsi="Calibri" w:cs="Calibri"/>
                <w:color w:val="000000"/>
                <w:sz w:val="23"/>
                <w:szCs w:val="23"/>
              </w:rPr>
            </w:pPr>
            <w:r w:rsidRPr="006820EA">
              <w:rPr>
                <w:rFonts w:ascii="Calibri" w:hAnsi="Calibri" w:cs="Calibri"/>
                <w:color w:val="000000"/>
                <w:sz w:val="23"/>
                <w:szCs w:val="23"/>
              </w:rPr>
              <w:t>(5) Препоръки и становища могат да се представят писмено в срок 14 дни от публикуването на проекта за заповед.</w:t>
            </w:r>
          </w:p>
          <w:p w14:paraId="03946A38" w14:textId="77777777" w:rsidR="00832F1A" w:rsidRPr="006820EA" w:rsidRDefault="00832F1A" w:rsidP="00832F1A">
            <w:pPr>
              <w:rPr>
                <w:rFonts w:ascii="Calibri" w:hAnsi="Calibri" w:cs="Calibri"/>
                <w:sz w:val="23"/>
                <w:szCs w:val="23"/>
                <w:lang w:val="en-US"/>
              </w:rPr>
            </w:pPr>
          </w:p>
        </w:tc>
      </w:tr>
      <w:tr w:rsidR="00832F1A" w:rsidRPr="006820EA" w14:paraId="502970AD" w14:textId="77777777" w:rsidTr="00962AB7">
        <w:tc>
          <w:tcPr>
            <w:tcW w:w="540" w:type="dxa"/>
            <w:shd w:val="clear" w:color="auto" w:fill="auto"/>
          </w:tcPr>
          <w:p w14:paraId="0CC94ACA" w14:textId="77777777" w:rsidR="00832F1A" w:rsidRPr="006820EA" w:rsidRDefault="009D2A58" w:rsidP="00832F1A">
            <w:pPr>
              <w:rPr>
                <w:rFonts w:ascii="Calibri" w:hAnsi="Calibri" w:cs="Calibri"/>
                <w:sz w:val="23"/>
                <w:szCs w:val="23"/>
                <w:lang w:val="bg-BG"/>
              </w:rPr>
            </w:pPr>
            <w:r w:rsidRPr="006820EA">
              <w:rPr>
                <w:rFonts w:ascii="Calibri" w:hAnsi="Calibri" w:cs="Calibri"/>
                <w:sz w:val="23"/>
                <w:szCs w:val="23"/>
                <w:lang w:val="bg-BG"/>
              </w:rPr>
              <w:t>13.</w:t>
            </w:r>
          </w:p>
        </w:tc>
        <w:tc>
          <w:tcPr>
            <w:tcW w:w="3150" w:type="dxa"/>
            <w:shd w:val="clear" w:color="auto" w:fill="auto"/>
          </w:tcPr>
          <w:p w14:paraId="2146E3DA" w14:textId="77777777" w:rsidR="00832F1A" w:rsidRPr="006820EA" w:rsidRDefault="00832F1A" w:rsidP="00832F1A">
            <w:pPr>
              <w:rPr>
                <w:rStyle w:val="Hyperlink"/>
                <w:rFonts w:ascii="Calibri" w:hAnsi="Calibri" w:cs="Calibri"/>
                <w:sz w:val="23"/>
                <w:szCs w:val="23"/>
                <w:lang w:val="bg-BG"/>
              </w:rPr>
            </w:pPr>
            <w:hyperlink r:id="rId211" w:history="1">
              <w:r w:rsidRPr="006820EA">
                <w:rPr>
                  <w:rStyle w:val="Hyperlink"/>
                  <w:rFonts w:ascii="Calibri" w:hAnsi="Calibri" w:cs="Calibri"/>
                  <w:sz w:val="23"/>
                  <w:szCs w:val="23"/>
                  <w:lang w:val="bg-BG"/>
                </w:rPr>
                <w:t>ЗАКОН ЗА ПО</w:t>
              </w:r>
              <w:r w:rsidRPr="006820EA">
                <w:rPr>
                  <w:rStyle w:val="Hyperlink"/>
                  <w:rFonts w:ascii="Calibri" w:hAnsi="Calibri" w:cs="Calibri"/>
                  <w:sz w:val="23"/>
                  <w:szCs w:val="23"/>
                  <w:lang w:val="bg-BG"/>
                </w:rPr>
                <w:t>Ч</w:t>
              </w:r>
              <w:r w:rsidRPr="006820EA">
                <w:rPr>
                  <w:rStyle w:val="Hyperlink"/>
                  <w:rFonts w:ascii="Calibri" w:hAnsi="Calibri" w:cs="Calibri"/>
                  <w:sz w:val="23"/>
                  <w:szCs w:val="23"/>
                  <w:lang w:val="bg-BG"/>
                </w:rPr>
                <w:t>ВИТЕ</w:t>
              </w:r>
            </w:hyperlink>
          </w:p>
          <w:p w14:paraId="379FEC13" w14:textId="77777777" w:rsidR="00832F1A" w:rsidRPr="006820EA" w:rsidRDefault="00832F1A" w:rsidP="00832F1A">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бр.89 от 6 Ноември 2007г.</w:t>
            </w:r>
          </w:p>
          <w:p w14:paraId="0D30727E" w14:textId="77777777" w:rsidR="00832F1A" w:rsidRPr="006820EA" w:rsidRDefault="00832F1A" w:rsidP="00832F1A">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и доп. ДВ. бр.98 от 27 Ноември 2018г.</w:t>
            </w:r>
          </w:p>
        </w:tc>
        <w:tc>
          <w:tcPr>
            <w:tcW w:w="5940" w:type="dxa"/>
            <w:shd w:val="clear" w:color="auto" w:fill="auto"/>
          </w:tcPr>
          <w:p w14:paraId="16A4FA3B" w14:textId="77777777" w:rsidR="00832F1A" w:rsidRPr="006820EA" w:rsidRDefault="00832F1A" w:rsidP="00832F1A">
            <w:pPr>
              <w:rPr>
                <w:rFonts w:ascii="Calibri" w:hAnsi="Calibri" w:cs="Calibri"/>
                <w:sz w:val="23"/>
                <w:szCs w:val="23"/>
                <w:lang w:val="en-US"/>
              </w:rPr>
            </w:pPr>
            <w:r w:rsidRPr="006820EA">
              <w:rPr>
                <w:rFonts w:ascii="Calibri" w:hAnsi="Calibri" w:cs="Calibri"/>
                <w:b/>
                <w:sz w:val="23"/>
                <w:szCs w:val="23"/>
                <w:lang w:val="en-US"/>
              </w:rPr>
              <w:t>Чл. 4.</w:t>
            </w:r>
            <w:r w:rsidRPr="006820EA">
              <w:rPr>
                <w:rFonts w:ascii="Calibri" w:hAnsi="Calibri" w:cs="Calibri"/>
                <w:sz w:val="23"/>
                <w:szCs w:val="23"/>
                <w:lang w:val="en-US"/>
              </w:rPr>
              <w:t xml:space="preserve"> (1) Държавната политика по опазване, устойчиво ползване и възстановяване на почвите на национално ниво се осъществява от министъра на околната среда и водите, министъра на земеделието, храните и горите, министъра на здравеопазването и министъра на регионалното развитие и благоустройството.</w:t>
            </w:r>
          </w:p>
          <w:p w14:paraId="52207496" w14:textId="77777777" w:rsidR="00832F1A" w:rsidRPr="006820EA" w:rsidRDefault="00832F1A" w:rsidP="00832F1A">
            <w:pPr>
              <w:rPr>
                <w:rFonts w:ascii="Calibri" w:hAnsi="Calibri" w:cs="Calibri"/>
                <w:sz w:val="23"/>
                <w:szCs w:val="23"/>
                <w:lang w:val="en-US"/>
              </w:rPr>
            </w:pPr>
            <w:r w:rsidRPr="006820EA">
              <w:rPr>
                <w:rFonts w:ascii="Calibri" w:hAnsi="Calibri" w:cs="Calibri"/>
                <w:sz w:val="23"/>
                <w:szCs w:val="23"/>
                <w:lang w:val="en-US"/>
              </w:rPr>
              <w:t>(2) В осъществяването на държавната политика по ал. 1 участват съобразно компетенциите си и други заинтересовани министри и ръководители на ведомства.</w:t>
            </w:r>
          </w:p>
          <w:p w14:paraId="42257F73" w14:textId="77777777" w:rsidR="00832F1A" w:rsidRPr="006820EA" w:rsidRDefault="00832F1A" w:rsidP="00832F1A">
            <w:pPr>
              <w:rPr>
                <w:rFonts w:ascii="Calibri" w:hAnsi="Calibri" w:cs="Calibri"/>
                <w:sz w:val="23"/>
                <w:szCs w:val="23"/>
                <w:lang w:val="en-US"/>
              </w:rPr>
            </w:pPr>
            <w:r w:rsidRPr="006820EA">
              <w:rPr>
                <w:rFonts w:ascii="Calibri" w:hAnsi="Calibri" w:cs="Calibri"/>
                <w:sz w:val="23"/>
                <w:szCs w:val="23"/>
                <w:lang w:val="en-US"/>
              </w:rPr>
              <w:t>(3) Политиката по опазване, устойчиво ползване и възстановяване на почвите се осъществява на регионално ниво от областните управители, а на местно ниво - от кметовете на общини.</w:t>
            </w:r>
          </w:p>
          <w:p w14:paraId="33973A44" w14:textId="77777777" w:rsidR="00832F1A" w:rsidRPr="006820EA" w:rsidRDefault="00832F1A" w:rsidP="00832F1A">
            <w:pPr>
              <w:rPr>
                <w:rFonts w:ascii="Calibri" w:hAnsi="Calibri" w:cs="Calibri"/>
                <w:sz w:val="23"/>
                <w:szCs w:val="23"/>
                <w:lang w:val="en-US"/>
              </w:rPr>
            </w:pPr>
            <w:r w:rsidRPr="006820EA">
              <w:rPr>
                <w:rFonts w:ascii="Calibri" w:hAnsi="Calibri" w:cs="Calibri"/>
                <w:sz w:val="23"/>
                <w:szCs w:val="23"/>
                <w:lang w:val="en-US"/>
              </w:rPr>
              <w:t>(4) Органите по ал. 1 - 3 осигуряват участие на обществеността при вземане на решения и разработване на стратегии, програми и планове за опазване, устойчиво ползване и възстановяване на почвите.</w:t>
            </w:r>
          </w:p>
          <w:p w14:paraId="4BA3143A" w14:textId="77777777" w:rsidR="00832F1A" w:rsidRPr="006820EA" w:rsidRDefault="00832F1A" w:rsidP="00832F1A">
            <w:pPr>
              <w:shd w:val="clear" w:color="auto" w:fill="FEFEFE"/>
              <w:rPr>
                <w:rFonts w:ascii="Calibri" w:hAnsi="Calibri" w:cs="Calibri"/>
                <w:color w:val="000000"/>
                <w:sz w:val="23"/>
                <w:szCs w:val="23"/>
                <w:lang w:val="en-US"/>
              </w:rPr>
            </w:pPr>
            <w:r w:rsidRPr="006820EA">
              <w:rPr>
                <w:rFonts w:ascii="Calibri" w:hAnsi="Calibri" w:cs="Calibri"/>
                <w:b/>
                <w:bCs/>
                <w:color w:val="000000"/>
                <w:sz w:val="23"/>
                <w:szCs w:val="23"/>
                <w:lang w:val="en-US"/>
              </w:rPr>
              <w:t>Чл. 5.</w:t>
            </w:r>
            <w:r w:rsidRPr="006820EA">
              <w:rPr>
                <w:rFonts w:ascii="Calibri" w:hAnsi="Calibri" w:cs="Calibri"/>
                <w:color w:val="000000"/>
                <w:sz w:val="23"/>
                <w:szCs w:val="23"/>
                <w:lang w:val="en-US"/>
              </w:rPr>
              <w:t> (1) Министърът на околната среда и водите:</w:t>
            </w:r>
          </w:p>
          <w:p w14:paraId="4A4BC086" w14:textId="77777777" w:rsidR="00832F1A" w:rsidRPr="006820EA" w:rsidRDefault="00832F1A" w:rsidP="00832F1A">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1. разработва Национална програма за опазване, устойчиво ползване и възстановяване на почвите по реда на глава пета съвместно с органите по чл. 4, ал. 1 и 2;</w:t>
            </w:r>
          </w:p>
          <w:p w14:paraId="5725AB25" w14:textId="77777777" w:rsidR="00832F1A" w:rsidRPr="006820EA" w:rsidRDefault="00832F1A" w:rsidP="00832F1A">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2. координира дейността на органите по чл. 4, ал. 1 - 3;</w:t>
            </w:r>
          </w:p>
          <w:p w14:paraId="5B239BCE" w14:textId="77777777" w:rsidR="00832F1A" w:rsidRPr="006820EA" w:rsidRDefault="00832F1A" w:rsidP="00832F1A">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3. възлага научни и приложни проучвания като основа за вземане на управленски решения и за разработване на нормативни актове;</w:t>
            </w:r>
          </w:p>
          <w:p w14:paraId="001D2739" w14:textId="77777777" w:rsidR="00832F1A" w:rsidRPr="006820EA" w:rsidRDefault="00832F1A" w:rsidP="00832F1A">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4. изготвя и дава становища по проекти на нормативни актове в областта на опазването, устойчивото ползване и възстановяването на почвите;</w:t>
            </w:r>
          </w:p>
          <w:p w14:paraId="79767312" w14:textId="77777777" w:rsidR="00832F1A" w:rsidRPr="006820EA" w:rsidRDefault="00832F1A" w:rsidP="00735CB2">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5. осигурява участие на обществеността при вземане на решения във връзка с опазването, устойчивото ползване и възстановяването на почвите;</w:t>
            </w:r>
          </w:p>
        </w:tc>
      </w:tr>
      <w:tr w:rsidR="00832F1A" w:rsidRPr="006820EA" w14:paraId="5C103C56" w14:textId="77777777" w:rsidTr="00962AB7">
        <w:tc>
          <w:tcPr>
            <w:tcW w:w="540" w:type="dxa"/>
            <w:shd w:val="clear" w:color="auto" w:fill="auto"/>
          </w:tcPr>
          <w:p w14:paraId="60D47DBA" w14:textId="77777777" w:rsidR="00832F1A" w:rsidRPr="006820EA" w:rsidRDefault="009D2A58" w:rsidP="00832F1A">
            <w:pPr>
              <w:rPr>
                <w:rFonts w:ascii="Calibri" w:hAnsi="Calibri" w:cs="Calibri"/>
                <w:sz w:val="23"/>
                <w:szCs w:val="23"/>
                <w:lang w:val="bg-BG"/>
              </w:rPr>
            </w:pPr>
            <w:r w:rsidRPr="006820EA">
              <w:rPr>
                <w:rFonts w:ascii="Calibri" w:hAnsi="Calibri" w:cs="Calibri"/>
                <w:sz w:val="23"/>
                <w:szCs w:val="23"/>
                <w:lang w:val="bg-BG"/>
              </w:rPr>
              <w:t>14.</w:t>
            </w:r>
          </w:p>
        </w:tc>
        <w:tc>
          <w:tcPr>
            <w:tcW w:w="3150" w:type="dxa"/>
            <w:shd w:val="clear" w:color="auto" w:fill="auto"/>
          </w:tcPr>
          <w:p w14:paraId="52E84374" w14:textId="77777777" w:rsidR="00832F1A" w:rsidRPr="006820EA" w:rsidRDefault="00832F1A" w:rsidP="00832F1A">
            <w:pPr>
              <w:rPr>
                <w:rStyle w:val="Hyperlink"/>
                <w:rFonts w:ascii="Calibri" w:hAnsi="Calibri" w:cs="Calibri"/>
                <w:sz w:val="23"/>
                <w:szCs w:val="23"/>
                <w:lang w:val="bg-BG"/>
              </w:rPr>
            </w:pPr>
            <w:hyperlink r:id="rId212" w:history="1">
              <w:r w:rsidRPr="006820EA">
                <w:rPr>
                  <w:rStyle w:val="Hyperlink"/>
                  <w:rFonts w:ascii="Calibri" w:hAnsi="Calibri" w:cs="Calibri"/>
                  <w:sz w:val="23"/>
                  <w:szCs w:val="23"/>
                  <w:lang w:val="bg-BG"/>
                </w:rPr>
                <w:t>ЗАКОН ЗА УП</w:t>
              </w:r>
              <w:r w:rsidRPr="006820EA">
                <w:rPr>
                  <w:rStyle w:val="Hyperlink"/>
                  <w:rFonts w:ascii="Calibri" w:hAnsi="Calibri" w:cs="Calibri"/>
                  <w:sz w:val="23"/>
                  <w:szCs w:val="23"/>
                  <w:lang w:val="bg-BG"/>
                </w:rPr>
                <w:t>Р</w:t>
              </w:r>
              <w:r w:rsidRPr="006820EA">
                <w:rPr>
                  <w:rStyle w:val="Hyperlink"/>
                  <w:rFonts w:ascii="Calibri" w:hAnsi="Calibri" w:cs="Calibri"/>
                  <w:sz w:val="23"/>
                  <w:szCs w:val="23"/>
                  <w:lang w:val="bg-BG"/>
                </w:rPr>
                <w:t>АВЛЕНИЕ НА ОТПАДЪЦИТЕ</w:t>
              </w:r>
            </w:hyperlink>
          </w:p>
          <w:p w14:paraId="33708EC9" w14:textId="77777777" w:rsidR="00832F1A" w:rsidRPr="006820EA" w:rsidRDefault="009D2A58" w:rsidP="00832F1A">
            <w:pPr>
              <w:rPr>
                <w:rStyle w:val="Hyperlink"/>
                <w:rFonts w:ascii="Calibri" w:hAnsi="Calibri" w:cs="Calibri"/>
                <w:color w:val="000000"/>
                <w:sz w:val="23"/>
                <w:szCs w:val="23"/>
                <w:shd w:val="clear" w:color="auto" w:fill="FEFEFE"/>
                <w:lang w:val="bg-BG"/>
              </w:rPr>
            </w:pPr>
            <w:r w:rsidRPr="009D2A58">
              <w:rPr>
                <w:rFonts w:ascii="Calibri" w:hAnsi="Calibri" w:cs="Calibri"/>
                <w:color w:val="000000"/>
                <w:sz w:val="23"/>
                <w:szCs w:val="23"/>
                <w:shd w:val="clear" w:color="auto" w:fill="FEFEFE"/>
                <w:lang w:val="en-US"/>
              </w:rPr>
              <w:t>Обн. ДВ. бр.53 от 13 Юли 2012г</w:t>
            </w:r>
            <w:r>
              <w:rPr>
                <w:rFonts w:ascii="Calibri" w:hAnsi="Calibri" w:cs="Calibri"/>
                <w:color w:val="000000"/>
                <w:sz w:val="23"/>
                <w:szCs w:val="23"/>
                <w:shd w:val="clear" w:color="auto" w:fill="FEFEFE"/>
                <w:lang w:val="bg-BG"/>
              </w:rPr>
              <w:t xml:space="preserve">. </w:t>
            </w:r>
            <w:r w:rsidR="00832F1A" w:rsidRPr="006820EA">
              <w:rPr>
                <w:rFonts w:ascii="Calibri" w:hAnsi="Calibri" w:cs="Calibri"/>
                <w:color w:val="000000"/>
                <w:sz w:val="23"/>
                <w:szCs w:val="23"/>
                <w:shd w:val="clear" w:color="auto" w:fill="FEFEFE"/>
                <w:lang w:val="bg-BG"/>
              </w:rPr>
              <w:t xml:space="preserve">Посл. </w:t>
            </w:r>
            <w:r w:rsidR="00832F1A" w:rsidRPr="006820EA">
              <w:rPr>
                <w:rFonts w:ascii="Calibri" w:hAnsi="Calibri" w:cs="Calibri"/>
                <w:color w:val="000000"/>
                <w:sz w:val="23"/>
                <w:szCs w:val="23"/>
                <w:shd w:val="clear" w:color="auto" w:fill="FEFEFE"/>
                <w:lang w:val="en-US"/>
              </w:rPr>
              <w:t>изм. и доп. ДВ. бр.56 от 16 Юли 2019г., доп. ДВ. бр.81 от 15 Октомври 2019г.</w:t>
            </w:r>
          </w:p>
        </w:tc>
        <w:tc>
          <w:tcPr>
            <w:tcW w:w="5940" w:type="dxa"/>
            <w:shd w:val="clear" w:color="auto" w:fill="auto"/>
          </w:tcPr>
          <w:p w14:paraId="0022801A" w14:textId="77777777" w:rsidR="00832F1A" w:rsidRPr="006820EA" w:rsidRDefault="00832F1A" w:rsidP="00832F1A">
            <w:pPr>
              <w:rPr>
                <w:rFonts w:ascii="Calibri" w:hAnsi="Calibri" w:cs="Calibri"/>
                <w:sz w:val="23"/>
                <w:szCs w:val="23"/>
                <w:lang w:val="en-US"/>
              </w:rPr>
            </w:pPr>
            <w:r w:rsidRPr="006820EA">
              <w:rPr>
                <w:rFonts w:ascii="Calibri" w:hAnsi="Calibri" w:cs="Calibri"/>
                <w:b/>
                <w:sz w:val="23"/>
                <w:szCs w:val="23"/>
                <w:lang w:val="en-US"/>
              </w:rPr>
              <w:t>Чл. 22.</w:t>
            </w:r>
            <w:r w:rsidRPr="006820EA">
              <w:rPr>
                <w:rFonts w:ascii="Calibri" w:hAnsi="Calibri" w:cs="Calibri"/>
                <w:sz w:val="23"/>
                <w:szCs w:val="23"/>
                <w:lang w:val="en-US"/>
              </w:rPr>
              <w:t xml:space="preserve"> (1) Общинският съвет приема наредба, с която определя условията и реда за изхвърлянето, събирането, включително разделното, транспортирането, претоварването, оползотворяването и обезвреждането на битови и строителни отпадъци, включително биоотпадъци, опасни битови отпадъци, масово разпространени отпадъци, на територията на общината, разработена съгласно изискванията на този закон и подзаконовите нормативни актове по прилагането му, както и заплащането за предоставяне на съответните услуги по реда на Закона за местните данъци и такси.</w:t>
            </w:r>
          </w:p>
          <w:p w14:paraId="46991912" w14:textId="77777777" w:rsidR="00832F1A" w:rsidRPr="006820EA" w:rsidRDefault="00832F1A" w:rsidP="00832F1A">
            <w:pPr>
              <w:rPr>
                <w:rFonts w:ascii="Calibri" w:hAnsi="Calibri" w:cs="Calibri"/>
                <w:sz w:val="23"/>
                <w:szCs w:val="23"/>
                <w:lang w:val="en-US"/>
              </w:rPr>
            </w:pPr>
            <w:r w:rsidRPr="006820EA">
              <w:rPr>
                <w:rFonts w:ascii="Calibri" w:hAnsi="Calibri" w:cs="Calibri"/>
                <w:sz w:val="23"/>
                <w:szCs w:val="23"/>
                <w:lang w:val="en-US"/>
              </w:rPr>
              <w:t>(2) С наредбата по ал. 1 се уреждат и изискванията към площадките за предаване на отпадъци от хартия и картон, пластмаси и стъкло, в т.ч. условията за регистрация на площадките, както и условията за предаване на отпадъци на площадките по чл. 19, ал. 3, т. 11.</w:t>
            </w:r>
          </w:p>
          <w:p w14:paraId="7A63A725" w14:textId="77777777" w:rsidR="00832F1A" w:rsidRPr="006820EA" w:rsidRDefault="00832F1A" w:rsidP="00832F1A">
            <w:pPr>
              <w:rPr>
                <w:rFonts w:ascii="Calibri" w:hAnsi="Calibri" w:cs="Calibri"/>
                <w:sz w:val="23"/>
                <w:szCs w:val="23"/>
                <w:lang w:val="en-US"/>
              </w:rPr>
            </w:pPr>
            <w:r w:rsidRPr="006820EA">
              <w:rPr>
                <w:rFonts w:ascii="Calibri" w:hAnsi="Calibri" w:cs="Calibri"/>
                <w:sz w:val="23"/>
                <w:szCs w:val="23"/>
                <w:lang w:val="en-US"/>
              </w:rPr>
              <w:t>(3) Общинският съвет публикува на своята интернет страница и подлага на обществено обсъждане проекта за наредба по ал. 1. В обсъждането могат да участват всички заинтересовани лица, органи и неправителствени организации.</w:t>
            </w:r>
          </w:p>
        </w:tc>
      </w:tr>
    </w:tbl>
    <w:p w14:paraId="75E79FDB" w14:textId="77777777" w:rsidR="00734480" w:rsidRDefault="00734480" w:rsidP="00734480">
      <w:pPr>
        <w:autoSpaceDE w:val="0"/>
        <w:autoSpaceDN w:val="0"/>
        <w:adjustRightInd w:val="0"/>
        <w:spacing w:before="120" w:after="120" w:line="360" w:lineRule="auto"/>
        <w:ind w:left="360"/>
        <w:jc w:val="both"/>
        <w:rPr>
          <w:rFonts w:cs="TimesNewRomanPSMT"/>
          <w:lang w:val="bg-BG"/>
        </w:rPr>
      </w:pPr>
    </w:p>
    <w:p w14:paraId="51EC94FC" w14:textId="77777777" w:rsidR="00735CB2" w:rsidRDefault="00735CB2" w:rsidP="00734480">
      <w:pPr>
        <w:autoSpaceDE w:val="0"/>
        <w:autoSpaceDN w:val="0"/>
        <w:adjustRightInd w:val="0"/>
        <w:spacing w:before="120" w:after="120" w:line="360" w:lineRule="auto"/>
        <w:ind w:left="360"/>
        <w:jc w:val="both"/>
        <w:rPr>
          <w:rFonts w:cs="TimesNewRomanPSMT"/>
          <w:lang w:val="bg-BG"/>
        </w:rPr>
      </w:pPr>
    </w:p>
    <w:p w14:paraId="7C1C6E45" w14:textId="77777777" w:rsidR="00735CB2" w:rsidRPr="007F6C30" w:rsidRDefault="00735CB2" w:rsidP="00734480">
      <w:pPr>
        <w:autoSpaceDE w:val="0"/>
        <w:autoSpaceDN w:val="0"/>
        <w:adjustRightInd w:val="0"/>
        <w:spacing w:before="120" w:after="120" w:line="360" w:lineRule="auto"/>
        <w:ind w:left="360"/>
        <w:jc w:val="both"/>
        <w:rPr>
          <w:rFonts w:cs="TimesNewRomanPSMT"/>
          <w:lang w:val="bg-BG"/>
        </w:rPr>
      </w:pPr>
    </w:p>
    <w:p w14:paraId="69BF4E64" w14:textId="77777777" w:rsidR="00D86E53" w:rsidRPr="00BC6357" w:rsidRDefault="00D324CD" w:rsidP="00E70108">
      <w:pPr>
        <w:numPr>
          <w:ilvl w:val="0"/>
          <w:numId w:val="4"/>
        </w:numPr>
        <w:autoSpaceDE w:val="0"/>
        <w:autoSpaceDN w:val="0"/>
        <w:adjustRightInd w:val="0"/>
        <w:spacing w:before="120" w:after="120" w:line="360" w:lineRule="auto"/>
        <w:jc w:val="both"/>
        <w:rPr>
          <w:rFonts w:ascii="Calibri" w:hAnsi="Calibri" w:cs="Calibri"/>
          <w:b/>
          <w:bCs/>
          <w:u w:val="single"/>
          <w:lang w:val="bg-BG"/>
        </w:rPr>
      </w:pPr>
      <w:r w:rsidRPr="00BC6357">
        <w:rPr>
          <w:rFonts w:ascii="Calibri" w:hAnsi="Calibri" w:cs="Calibri"/>
          <w:b/>
          <w:bCs/>
          <w:u w:val="single"/>
          <w:lang w:val="bg-BG"/>
        </w:rPr>
        <w:t>О</w:t>
      </w:r>
      <w:r w:rsidR="00D86E53" w:rsidRPr="00BC6357">
        <w:rPr>
          <w:rFonts w:ascii="Calibri" w:hAnsi="Calibri" w:cs="Calibri"/>
          <w:b/>
          <w:bCs/>
          <w:u w:val="single"/>
          <w:lang w:val="bg-BG"/>
        </w:rPr>
        <w:t xml:space="preserve">бласт </w:t>
      </w:r>
      <w:r w:rsidR="00C87062" w:rsidRPr="00BC6357">
        <w:rPr>
          <w:rFonts w:ascii="Calibri" w:hAnsi="Calibri" w:cs="Calibri"/>
          <w:b/>
          <w:bCs/>
          <w:u w:val="single"/>
          <w:lang w:val="bg-BG"/>
        </w:rPr>
        <w:t>РЕГИОНАЛНА ПОЛИТИКА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50"/>
        <w:gridCol w:w="5940"/>
      </w:tblGrid>
      <w:tr w:rsidR="00885E0E" w:rsidRPr="006820EA" w14:paraId="1AC425B7" w14:textId="77777777" w:rsidTr="00BC6357">
        <w:tc>
          <w:tcPr>
            <w:tcW w:w="540" w:type="dxa"/>
            <w:shd w:val="clear" w:color="auto" w:fill="BDD6EE"/>
          </w:tcPr>
          <w:p w14:paraId="6B2F3FF2" w14:textId="77777777" w:rsidR="00885E0E" w:rsidRPr="006820EA" w:rsidRDefault="00885E0E" w:rsidP="00801E5A">
            <w:pPr>
              <w:rPr>
                <w:rFonts w:ascii="Calibri" w:hAnsi="Calibri" w:cs="Calibri"/>
                <w:sz w:val="23"/>
                <w:szCs w:val="23"/>
                <w:lang w:val="en-US"/>
              </w:rPr>
            </w:pPr>
          </w:p>
        </w:tc>
        <w:tc>
          <w:tcPr>
            <w:tcW w:w="3150" w:type="dxa"/>
            <w:shd w:val="clear" w:color="auto" w:fill="BDD6EE"/>
          </w:tcPr>
          <w:p w14:paraId="0EB51D27" w14:textId="77777777" w:rsidR="00885E0E" w:rsidRPr="006820EA" w:rsidRDefault="00885E0E" w:rsidP="00801E5A">
            <w:pPr>
              <w:rPr>
                <w:rFonts w:ascii="Calibri" w:hAnsi="Calibri" w:cs="Calibri"/>
                <w:b/>
                <w:bCs/>
                <w:i/>
                <w:iCs/>
                <w:sz w:val="23"/>
                <w:szCs w:val="23"/>
                <w:lang w:val="bg-BG"/>
              </w:rPr>
            </w:pPr>
            <w:r w:rsidRPr="006820EA">
              <w:rPr>
                <w:rFonts w:ascii="Calibri" w:hAnsi="Calibri" w:cs="Calibri"/>
                <w:b/>
                <w:bCs/>
                <w:i/>
                <w:iCs/>
                <w:sz w:val="23"/>
                <w:szCs w:val="23"/>
                <w:lang w:val="bg-BG"/>
              </w:rPr>
              <w:t>Нормативен акт</w:t>
            </w:r>
          </w:p>
        </w:tc>
        <w:tc>
          <w:tcPr>
            <w:tcW w:w="5940" w:type="dxa"/>
            <w:shd w:val="clear" w:color="auto" w:fill="BDD6EE"/>
          </w:tcPr>
          <w:p w14:paraId="552C2CEB" w14:textId="77777777" w:rsidR="00885E0E" w:rsidRPr="006820EA" w:rsidRDefault="00797D35" w:rsidP="00801E5A">
            <w:pPr>
              <w:rPr>
                <w:rFonts w:ascii="Calibri" w:hAnsi="Calibri" w:cs="Calibri"/>
                <w:b/>
                <w:bCs/>
                <w:i/>
                <w:iCs/>
                <w:color w:val="000000"/>
                <w:sz w:val="23"/>
                <w:szCs w:val="23"/>
                <w:lang w:val="bg-BG"/>
              </w:rPr>
            </w:pPr>
            <w:r w:rsidRPr="006820EA">
              <w:rPr>
                <w:rFonts w:ascii="Calibri" w:hAnsi="Calibri" w:cs="Calibri"/>
                <w:b/>
                <w:bCs/>
                <w:i/>
                <w:iCs/>
                <w:color w:val="000000"/>
                <w:sz w:val="23"/>
                <w:szCs w:val="23"/>
                <w:lang w:val="bg-BG"/>
              </w:rPr>
              <w:t xml:space="preserve">Основание за включване на гражданите и НПО в  процесите на </w:t>
            </w:r>
            <w:r w:rsidRPr="006820EA">
              <w:rPr>
                <w:rFonts w:ascii="Calibri" w:hAnsi="Calibri" w:cs="Calibri"/>
                <w:b/>
                <w:bCs/>
                <w:i/>
                <w:iCs/>
                <w:sz w:val="23"/>
                <w:szCs w:val="23"/>
                <w:lang w:val="en-US"/>
              </w:rPr>
              <w:t xml:space="preserve">формулиране, изпълнение и мониторинг на политики </w:t>
            </w:r>
            <w:r w:rsidRPr="006820EA">
              <w:rPr>
                <w:rFonts w:ascii="Calibri" w:hAnsi="Calibri" w:cs="Calibri"/>
                <w:b/>
                <w:bCs/>
                <w:i/>
                <w:iCs/>
                <w:sz w:val="23"/>
                <w:szCs w:val="23"/>
                <w:lang w:val="bg-BG"/>
              </w:rPr>
              <w:t>и вземане на решения</w:t>
            </w:r>
          </w:p>
        </w:tc>
      </w:tr>
      <w:tr w:rsidR="00885E0E" w:rsidRPr="006820EA" w14:paraId="446BFE30" w14:textId="77777777" w:rsidTr="00BC6357">
        <w:tc>
          <w:tcPr>
            <w:tcW w:w="540" w:type="dxa"/>
            <w:shd w:val="clear" w:color="auto" w:fill="auto"/>
          </w:tcPr>
          <w:p w14:paraId="71E797FF" w14:textId="77777777" w:rsidR="00885E0E" w:rsidRPr="006820EA" w:rsidRDefault="005E25EA" w:rsidP="00801E5A">
            <w:pPr>
              <w:rPr>
                <w:rFonts w:ascii="Calibri" w:hAnsi="Calibri" w:cs="Calibri"/>
                <w:sz w:val="23"/>
                <w:szCs w:val="23"/>
                <w:lang w:val="bg-BG"/>
              </w:rPr>
            </w:pPr>
            <w:r w:rsidRPr="006820EA">
              <w:rPr>
                <w:rFonts w:ascii="Calibri" w:hAnsi="Calibri" w:cs="Calibri"/>
                <w:sz w:val="23"/>
                <w:szCs w:val="23"/>
                <w:lang w:val="bg-BG"/>
              </w:rPr>
              <w:t>1</w:t>
            </w:r>
            <w:r w:rsidR="00885E0E" w:rsidRPr="006820EA">
              <w:rPr>
                <w:rFonts w:ascii="Calibri" w:hAnsi="Calibri" w:cs="Calibri"/>
                <w:sz w:val="23"/>
                <w:szCs w:val="23"/>
                <w:lang w:val="bg-BG"/>
              </w:rPr>
              <w:t xml:space="preserve">. </w:t>
            </w:r>
          </w:p>
        </w:tc>
        <w:tc>
          <w:tcPr>
            <w:tcW w:w="3150" w:type="dxa"/>
            <w:shd w:val="clear" w:color="auto" w:fill="auto"/>
          </w:tcPr>
          <w:p w14:paraId="5CBF0C85" w14:textId="77777777" w:rsidR="005E25EA" w:rsidRPr="006820EA" w:rsidRDefault="005E25EA" w:rsidP="005E25EA">
            <w:pPr>
              <w:rPr>
                <w:rStyle w:val="Hyperlink"/>
                <w:rFonts w:ascii="Calibri" w:hAnsi="Calibri" w:cs="Calibri"/>
                <w:sz w:val="23"/>
                <w:szCs w:val="23"/>
                <w:lang w:val="bg-BG"/>
              </w:rPr>
            </w:pPr>
            <w:hyperlink r:id="rId213" w:history="1">
              <w:r w:rsidRPr="006820EA">
                <w:rPr>
                  <w:rStyle w:val="Hyperlink"/>
                  <w:rFonts w:ascii="Calibri" w:hAnsi="Calibri" w:cs="Calibri"/>
                  <w:sz w:val="23"/>
                  <w:szCs w:val="23"/>
                  <w:lang w:val="bg-BG"/>
                </w:rPr>
                <w:t>ЗАКОН ЗА РЕГИОН</w:t>
              </w:r>
              <w:r w:rsidRPr="006820EA">
                <w:rPr>
                  <w:rStyle w:val="Hyperlink"/>
                  <w:rFonts w:ascii="Calibri" w:hAnsi="Calibri" w:cs="Calibri"/>
                  <w:sz w:val="23"/>
                  <w:szCs w:val="23"/>
                  <w:lang w:val="bg-BG"/>
                </w:rPr>
                <w:t>А</w:t>
              </w:r>
              <w:r w:rsidRPr="006820EA">
                <w:rPr>
                  <w:rStyle w:val="Hyperlink"/>
                  <w:rFonts w:ascii="Calibri" w:hAnsi="Calibri" w:cs="Calibri"/>
                  <w:sz w:val="23"/>
                  <w:szCs w:val="23"/>
                  <w:lang w:val="bg-BG"/>
                </w:rPr>
                <w:t>ЛНОТО РАЗВИТИЕ</w:t>
              </w:r>
            </w:hyperlink>
          </w:p>
          <w:p w14:paraId="28501FF6" w14:textId="77777777" w:rsidR="005E25EA" w:rsidRPr="006820EA" w:rsidRDefault="005E25EA" w:rsidP="005E25EA">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бр.50 от 30 Май 2008г.</w:t>
            </w:r>
          </w:p>
          <w:p w14:paraId="24E6EB73" w14:textId="77777777" w:rsidR="005E25EA" w:rsidRPr="006820EA" w:rsidRDefault="005E25EA" w:rsidP="005E25EA">
            <w:pPr>
              <w:rPr>
                <w:rFonts w:ascii="Calibri" w:hAnsi="Calibri" w:cs="Calibri"/>
                <w:sz w:val="23"/>
                <w:szCs w:val="23"/>
                <w:lang w:val="en-US"/>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и доп. ДВ. бр.</w:t>
            </w:r>
            <w:r w:rsidRPr="006820EA">
              <w:rPr>
                <w:rFonts w:ascii="Calibri" w:hAnsi="Calibri" w:cs="Calibri"/>
                <w:color w:val="000000"/>
                <w:sz w:val="23"/>
                <w:szCs w:val="23"/>
                <w:lang w:val="en-US"/>
              </w:rPr>
              <w:t>21</w:t>
            </w:r>
            <w:r w:rsidRPr="006820EA">
              <w:rPr>
                <w:rStyle w:val="apple-converted-space"/>
                <w:rFonts w:ascii="Calibri" w:hAnsi="Calibri" w:cs="Calibri"/>
                <w:color w:val="000000"/>
                <w:sz w:val="23"/>
                <w:szCs w:val="23"/>
                <w:shd w:val="clear" w:color="auto" w:fill="FEFEFE"/>
                <w:lang w:val="en-US"/>
              </w:rPr>
              <w:t> </w:t>
            </w:r>
            <w:r w:rsidRPr="006820EA">
              <w:rPr>
                <w:rFonts w:ascii="Calibri" w:hAnsi="Calibri" w:cs="Calibri"/>
                <w:color w:val="000000"/>
                <w:sz w:val="23"/>
                <w:szCs w:val="23"/>
                <w:shd w:val="clear" w:color="auto" w:fill="FEFEFE"/>
                <w:lang w:val="en-US"/>
              </w:rPr>
              <w:t>от 13 Март 2020г.</w:t>
            </w:r>
          </w:p>
          <w:p w14:paraId="49E34E67" w14:textId="77777777" w:rsidR="00885E0E" w:rsidRPr="006820EA" w:rsidRDefault="00885E0E" w:rsidP="005E25EA">
            <w:pPr>
              <w:rPr>
                <w:rFonts w:ascii="Calibri" w:hAnsi="Calibri" w:cs="Calibri"/>
                <w:sz w:val="23"/>
                <w:szCs w:val="23"/>
                <w:lang w:val="en-US"/>
              </w:rPr>
            </w:pPr>
          </w:p>
        </w:tc>
        <w:tc>
          <w:tcPr>
            <w:tcW w:w="5940" w:type="dxa"/>
            <w:shd w:val="clear" w:color="auto" w:fill="auto"/>
          </w:tcPr>
          <w:p w14:paraId="3043A507"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b/>
                <w:bCs/>
                <w:color w:val="000000"/>
                <w:sz w:val="23"/>
                <w:szCs w:val="23"/>
              </w:rPr>
              <w:t>Чл. 18.</w:t>
            </w:r>
            <w:r w:rsidRPr="006820EA">
              <w:rPr>
                <w:rFonts w:ascii="Calibri" w:hAnsi="Calibri" w:cs="Calibri"/>
                <w:color w:val="000000"/>
                <w:sz w:val="23"/>
                <w:szCs w:val="23"/>
              </w:rPr>
              <w:t>  (1) В регионите за планиране от ниво 2 се създават регионални съвети за развитие.</w:t>
            </w:r>
          </w:p>
          <w:p w14:paraId="2E1ECEB1"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(2) Регионалният съвет за развитие координира провеждането на държавната политика за регионално развитие в съответния регион за планиране от ниво 2.</w:t>
            </w:r>
          </w:p>
          <w:p w14:paraId="6EEC2B46"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(3) Регионалният съвет за развитие се състои от председател, заместник-председател и членове и се подпомага от експертен състав.</w:t>
            </w:r>
          </w:p>
          <w:p w14:paraId="75450780"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(4) Членове на регионалния съвет за развитие са:</w:t>
            </w:r>
          </w:p>
          <w:p w14:paraId="743DA911"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1. областните управители на областите от съответния регион за планиране от ниво 2;</w:t>
            </w:r>
          </w:p>
          <w:p w14:paraId="7C8BDCD8"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2. кметове на общини и/или председатели на общински съвети от съответния регион за планиране от ниво 2.</w:t>
            </w:r>
          </w:p>
          <w:p w14:paraId="1CA44B6C"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(5) Представителите на общините в регионалния съвет за развитие се определят от представителите на общините, членове на съответния областен съвет за развитие, по ред, определен в правилника за прилагане на закона.</w:t>
            </w:r>
          </w:p>
          <w:p w14:paraId="65EE38F0"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(6) Броят на представителите на общините в регионалния съвет за развитие се определя, както следва:</w:t>
            </w:r>
          </w:p>
          <w:p w14:paraId="7F0B2CB2"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1. за областите с население до 200 000 души - двама представители;</w:t>
            </w:r>
          </w:p>
          <w:p w14:paraId="6ABE9CE0"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2. за областите с население от 200 001 до 300 000 души - трима представители;</w:t>
            </w:r>
          </w:p>
          <w:p w14:paraId="2D953317"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3. за областите с население от 300 001 до 400 000 души - четирима представители;</w:t>
            </w:r>
          </w:p>
          <w:p w14:paraId="4FD5BA8B"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4. за областите с население от 400 001 до 500 000 души - петима представители;</w:t>
            </w:r>
          </w:p>
          <w:p w14:paraId="55624162"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5. за областите с население над 500 000 души - шестима представители.</w:t>
            </w:r>
          </w:p>
          <w:p w14:paraId="3573331B"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(7) Председателят на регионалния съвет за развитие:</w:t>
            </w:r>
          </w:p>
          <w:p w14:paraId="1F7C58DE"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1. ръководи заседанията на регионалния съвет за развитие;</w:t>
            </w:r>
          </w:p>
          <w:p w14:paraId="006A101F"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2. осигурява прозрачност на работата по изпълнение на функциите на регионалния съвет за развитие;</w:t>
            </w:r>
          </w:p>
          <w:p w14:paraId="7FF93612"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3. осигурява условията за провеждане на заседанията на регионалния съвет за развитие, като спазва принципа за безпристрастност при осъществяване на процеса на вземане на решения от членовете на регионалния съвет за развитие.</w:t>
            </w:r>
          </w:p>
          <w:p w14:paraId="169C5551"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(8) Председателят на регионалния съвет за развитие се определя при условия и по ред, определени в правилника за прилагане на закона. По решение на регионалния съвет за развитие за председател на съвета може да бъде избран член на съвета или лице, което не е член на съвета. Когато председател на съвета е лице извън състава по ал. 4, той няма право на глас при приемането на решения от регионалния съвет за развитие.</w:t>
            </w:r>
          </w:p>
          <w:p w14:paraId="0681C132"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(12) В изпълнение на функциите си председателят се подпомага от териториалното звено на Министерството на регионалното развитие и благоустройството за стратегическо и пространствено планиране и координация на регионалното развитие в съответния регион за планиране от ниво 2. Експертният състав на регионалния съвет за развитие се състои от три отделни звена със специфични функции: звено за медиации, звено за публични консултации и звено за предварителен подбор.</w:t>
            </w:r>
          </w:p>
          <w:p w14:paraId="3ADD5A8E"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(13) В заседанията на регионалния съвет за развитие с право на съвещателен глас, в качеството им на наблюдатели участват:</w:t>
            </w:r>
          </w:p>
          <w:p w14:paraId="58E7C6B0"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1. представител на дирекция "Централно координационно звено" в администрацията на Министерския съвет;</w:t>
            </w:r>
          </w:p>
          <w:p w14:paraId="4EBE2441"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2. представител на Изпълнителна агенция "Одит на средствата от Европейския съюз" към Министерството на финансите;</w:t>
            </w:r>
          </w:p>
          <w:p w14:paraId="6F81B50A"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3. по един представител от всяко министерство;</w:t>
            </w:r>
          </w:p>
          <w:p w14:paraId="5E0B4242"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4. представител на Националния статистически институт;</w:t>
            </w:r>
          </w:p>
          <w:p w14:paraId="70F9C11B"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5. представител на Българската академия на науките;</w:t>
            </w:r>
          </w:p>
          <w:p w14:paraId="38720E90"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6. представител на Националното сдружение на общините в Република България;</w:t>
            </w:r>
          </w:p>
          <w:p w14:paraId="0AA57791"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7. представители на национално представените организации на работодателите, които имат свои членове на територията на съответния регион за планиране от ниво 2;</w:t>
            </w:r>
          </w:p>
          <w:p w14:paraId="08E8B392"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8. представители на национално представените организации на работниците и служителите;</w:t>
            </w:r>
          </w:p>
          <w:p w14:paraId="623D9CDD"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9. представители на висшите училища в съответния регион за планиране от ниво 2;</w:t>
            </w:r>
          </w:p>
          <w:p w14:paraId="70B7A64B"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10. представители на икономическия сектор в съответния регион за планиране от ниво 2;</w:t>
            </w:r>
          </w:p>
          <w:p w14:paraId="50738D8C"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11. представители на юридически лица с нестопанска цел, осъществяващи дейност в обществена полза на територията на съответния регион за планиране от ниво 2.</w:t>
            </w:r>
          </w:p>
          <w:p w14:paraId="7C0A08E6"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b/>
                <w:bCs/>
                <w:color w:val="000000"/>
                <w:sz w:val="23"/>
                <w:szCs w:val="23"/>
              </w:rPr>
              <w:t>Чл. 22.</w:t>
            </w:r>
            <w:r w:rsidRPr="006820EA">
              <w:rPr>
                <w:rFonts w:ascii="Calibri" w:hAnsi="Calibri" w:cs="Calibri"/>
                <w:color w:val="000000"/>
                <w:sz w:val="23"/>
                <w:szCs w:val="23"/>
              </w:rPr>
              <w:t> (1) В областите се създават областни съвети за развитие.</w:t>
            </w:r>
          </w:p>
          <w:p w14:paraId="280465FA"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(2</w:t>
            </w:r>
            <w:r w:rsidRPr="006820EA">
              <w:rPr>
                <w:rFonts w:ascii="Calibri" w:hAnsi="Calibri" w:cs="Calibri"/>
                <w:color w:val="000000"/>
                <w:sz w:val="23"/>
                <w:szCs w:val="23"/>
                <w:lang w:val="bg-BG"/>
              </w:rPr>
              <w:t xml:space="preserve">) </w:t>
            </w:r>
            <w:r w:rsidRPr="006820EA">
              <w:rPr>
                <w:rFonts w:ascii="Calibri" w:hAnsi="Calibri" w:cs="Calibri"/>
                <w:color w:val="000000"/>
                <w:sz w:val="23"/>
                <w:szCs w:val="23"/>
              </w:rPr>
              <w:t>Председател на областния съвет за развитие е областният управител, а постоянни членове са кметовете на общините в областта, по един представител на общинския съвет на всяка община, делегирани представители на областните структури на представителните организации на работодателите и на работниците и служителите на национално равнище.</w:t>
            </w:r>
          </w:p>
          <w:p w14:paraId="4BC8FC90"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(3) Като членове на съвета с право на глас при обсъждане на въпроси, отнасящи се до тяхната компетентност, участват и ръководителите на териториалните звена на централната изпълнителна власт на територията на областта.</w:t>
            </w:r>
          </w:p>
          <w:p w14:paraId="788E0ADB" w14:textId="77777777" w:rsidR="00404B64" w:rsidRPr="006820EA" w:rsidRDefault="00404B64" w:rsidP="000F028C">
            <w:pPr>
              <w:spacing w:line="259" w:lineRule="auto"/>
              <w:jc w:val="both"/>
              <w:rPr>
                <w:rFonts w:ascii="Calibri" w:hAnsi="Calibri" w:cs="Calibri"/>
                <w:color w:val="000000"/>
                <w:sz w:val="23"/>
                <w:szCs w:val="23"/>
              </w:rPr>
            </w:pPr>
            <w:r w:rsidRPr="006820EA">
              <w:rPr>
                <w:rFonts w:ascii="Calibri" w:hAnsi="Calibri" w:cs="Calibri"/>
                <w:color w:val="000000"/>
                <w:sz w:val="23"/>
                <w:szCs w:val="23"/>
              </w:rPr>
              <w:t>(4) Председателят на областния съвет за развитие кани на заседанията на съвета да присъстват с право на съвещателен глас физически лица и представители на юридически лица и на граждански организации, които имат отношение към развитието на областта.</w:t>
            </w:r>
          </w:p>
          <w:p w14:paraId="7C437EFF" w14:textId="77777777" w:rsidR="00885E0E" w:rsidRPr="006820EA" w:rsidRDefault="00885E0E" w:rsidP="000F028C">
            <w:pPr>
              <w:spacing w:line="259" w:lineRule="auto"/>
              <w:jc w:val="both"/>
              <w:rPr>
                <w:rFonts w:ascii="Calibri" w:hAnsi="Calibri" w:cs="Calibri"/>
                <w:color w:val="000000"/>
                <w:sz w:val="23"/>
                <w:szCs w:val="23"/>
                <w:lang w:val="bg-BG"/>
              </w:rPr>
            </w:pPr>
          </w:p>
        </w:tc>
      </w:tr>
      <w:tr w:rsidR="00C0662A" w:rsidRPr="006820EA" w14:paraId="5EAB536B" w14:textId="77777777" w:rsidTr="00BC6357">
        <w:tc>
          <w:tcPr>
            <w:tcW w:w="540" w:type="dxa"/>
            <w:shd w:val="clear" w:color="auto" w:fill="auto"/>
          </w:tcPr>
          <w:p w14:paraId="7E035385" w14:textId="77777777" w:rsidR="00C0662A" w:rsidRPr="006820EA" w:rsidRDefault="00BC6357" w:rsidP="00C0662A">
            <w:pPr>
              <w:rPr>
                <w:rFonts w:ascii="Calibri" w:hAnsi="Calibri" w:cs="Calibri"/>
                <w:sz w:val="23"/>
                <w:szCs w:val="23"/>
                <w:lang w:val="bg-BG"/>
              </w:rPr>
            </w:pPr>
            <w:r w:rsidRPr="006820EA">
              <w:rPr>
                <w:rFonts w:ascii="Calibri" w:hAnsi="Calibri" w:cs="Calibri"/>
                <w:sz w:val="23"/>
                <w:szCs w:val="23"/>
                <w:lang w:val="bg-BG"/>
              </w:rPr>
              <w:t>2.</w:t>
            </w:r>
          </w:p>
        </w:tc>
        <w:tc>
          <w:tcPr>
            <w:tcW w:w="3150" w:type="dxa"/>
            <w:shd w:val="clear" w:color="auto" w:fill="auto"/>
          </w:tcPr>
          <w:p w14:paraId="60A81E95" w14:textId="77777777" w:rsidR="00C0662A" w:rsidRPr="006820EA" w:rsidRDefault="00C0662A" w:rsidP="00C0662A">
            <w:pPr>
              <w:rPr>
                <w:rStyle w:val="Hyperlink"/>
                <w:rFonts w:ascii="Calibri" w:hAnsi="Calibri" w:cs="Calibri"/>
                <w:sz w:val="23"/>
                <w:szCs w:val="23"/>
                <w:lang w:val="bg-BG"/>
              </w:rPr>
            </w:pPr>
            <w:hyperlink r:id="rId214" w:history="1">
              <w:r w:rsidRPr="006820EA">
                <w:rPr>
                  <w:rStyle w:val="Hyperlink"/>
                  <w:rFonts w:ascii="Calibri" w:hAnsi="Calibri" w:cs="Calibri"/>
                  <w:sz w:val="23"/>
                  <w:szCs w:val="23"/>
                  <w:lang w:val="bg-BG"/>
                </w:rPr>
                <w:t>ЗАКОН ЗА РЕГУЛИРАНЕ НА ВОДОСН</w:t>
              </w:r>
              <w:r w:rsidRPr="006820EA">
                <w:rPr>
                  <w:rStyle w:val="Hyperlink"/>
                  <w:rFonts w:ascii="Calibri" w:hAnsi="Calibri" w:cs="Calibri"/>
                  <w:sz w:val="23"/>
                  <w:szCs w:val="23"/>
                  <w:lang w:val="bg-BG"/>
                </w:rPr>
                <w:t>А</w:t>
              </w:r>
              <w:r w:rsidRPr="006820EA">
                <w:rPr>
                  <w:rStyle w:val="Hyperlink"/>
                  <w:rFonts w:ascii="Calibri" w:hAnsi="Calibri" w:cs="Calibri"/>
                  <w:sz w:val="23"/>
                  <w:szCs w:val="23"/>
                  <w:lang w:val="bg-BG"/>
                </w:rPr>
                <w:t>БДИТЕЛНИТЕ И КАНАЛИЗАЦИОННИТЕ УСЛУГИ</w:t>
              </w:r>
            </w:hyperlink>
          </w:p>
          <w:p w14:paraId="2CAA3157" w14:textId="77777777" w:rsidR="00C0662A" w:rsidRPr="006820EA" w:rsidRDefault="00C0662A" w:rsidP="00C0662A">
            <w:pPr>
              <w:rPr>
                <w:rStyle w:val="Hyperlink"/>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бр.18 от 25 Февруари 2005г.</w:t>
            </w:r>
            <w:r w:rsidRPr="006820EA">
              <w:rPr>
                <w:rFonts w:ascii="Calibri" w:hAnsi="Calibri" w:cs="Calibri"/>
                <w:color w:val="000000"/>
                <w:sz w:val="23"/>
                <w:szCs w:val="23"/>
                <w:shd w:val="clear" w:color="auto" w:fill="FEFEFE"/>
                <w:lang w:val="bg-BG"/>
              </w:rPr>
              <w:t xml:space="preserve">                                 Д</w:t>
            </w:r>
            <w:r w:rsidRPr="006820EA">
              <w:rPr>
                <w:rFonts w:ascii="Calibri" w:hAnsi="Calibri" w:cs="Calibri"/>
                <w:color w:val="000000"/>
                <w:sz w:val="23"/>
                <w:szCs w:val="23"/>
                <w:lang w:val="en-US"/>
              </w:rPr>
              <w:t>оп. ДВ. бр.77 от 18 Септември 2018г.</w:t>
            </w:r>
          </w:p>
        </w:tc>
        <w:tc>
          <w:tcPr>
            <w:tcW w:w="5940" w:type="dxa"/>
            <w:shd w:val="clear" w:color="auto" w:fill="auto"/>
          </w:tcPr>
          <w:p w14:paraId="1833B013" w14:textId="77777777" w:rsidR="00C0662A" w:rsidRPr="006820EA" w:rsidRDefault="00C0662A" w:rsidP="000F028C">
            <w:pPr>
              <w:shd w:val="clear" w:color="auto" w:fill="FEFEFE"/>
              <w:rPr>
                <w:rFonts w:ascii="Calibri" w:hAnsi="Calibri" w:cs="Calibri"/>
                <w:color w:val="000000"/>
                <w:sz w:val="23"/>
                <w:szCs w:val="23"/>
                <w:lang w:val="en-US"/>
              </w:rPr>
            </w:pPr>
            <w:r w:rsidRPr="006820EA">
              <w:rPr>
                <w:rFonts w:ascii="Calibri" w:hAnsi="Calibri" w:cs="Calibri"/>
                <w:b/>
                <w:bCs/>
                <w:color w:val="000000"/>
                <w:sz w:val="23"/>
                <w:szCs w:val="23"/>
                <w:lang w:val="bg-BG"/>
              </w:rPr>
              <w:t>Ч</w:t>
            </w:r>
            <w:r w:rsidRPr="006820EA">
              <w:rPr>
                <w:rFonts w:ascii="Calibri" w:hAnsi="Calibri" w:cs="Calibri"/>
                <w:b/>
                <w:bCs/>
                <w:color w:val="000000"/>
                <w:sz w:val="23"/>
                <w:szCs w:val="23"/>
                <w:lang w:val="en-US"/>
              </w:rPr>
              <w:t>л. 5.</w:t>
            </w:r>
            <w:r w:rsidRPr="006820EA">
              <w:rPr>
                <w:rFonts w:ascii="Calibri" w:hAnsi="Calibri" w:cs="Calibri"/>
                <w:color w:val="000000"/>
                <w:sz w:val="23"/>
                <w:szCs w:val="23"/>
                <w:lang w:val="en-US"/>
              </w:rPr>
              <w:t> (1) Регулирането на В и К услугите се осъществява от Комисията за енергийно и водно регулиране, която се създава по реда на Закона за енергетиката, наричана по-нататък "комисията".</w:t>
            </w:r>
          </w:p>
          <w:p w14:paraId="11F677BC" w14:textId="77777777" w:rsidR="00C0662A" w:rsidRPr="006820EA" w:rsidRDefault="00C0662A"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(2) Структурата и правомощията на комисията се определят с този закон и със Закона за енергетиката.</w:t>
            </w:r>
          </w:p>
          <w:p w14:paraId="375C2EEE" w14:textId="77777777" w:rsidR="00C0662A" w:rsidRPr="006820EA" w:rsidRDefault="00C0662A"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(3) Комисията регулира цените и качеството на В и К услугите, извършвани от В и К операторите, включително и от предприятията по чл. 2, ал. 3, независимо от формите на собственост и управление на В и К системите.</w:t>
            </w:r>
          </w:p>
          <w:p w14:paraId="66812CD0" w14:textId="77777777" w:rsidR="00C0662A" w:rsidRPr="006820EA" w:rsidRDefault="00C0662A"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(4) За изпълнение на правомощията на комисията по този закон се създават териториални звена на нейно подчинение. Условията и редът за създаването им се уреждат с устройствения правилник на комисията.</w:t>
            </w:r>
          </w:p>
          <w:p w14:paraId="04A104ED" w14:textId="77777777" w:rsidR="00C0662A" w:rsidRPr="006820EA" w:rsidRDefault="00C0662A" w:rsidP="000F028C">
            <w:pPr>
              <w:shd w:val="clear" w:color="auto" w:fill="FEFEFE"/>
              <w:rPr>
                <w:rFonts w:ascii="Calibri" w:hAnsi="Calibri" w:cs="Calibri"/>
                <w:color w:val="000000"/>
                <w:sz w:val="23"/>
                <w:szCs w:val="23"/>
                <w:lang w:val="en-US"/>
              </w:rPr>
            </w:pPr>
            <w:r w:rsidRPr="006820EA">
              <w:rPr>
                <w:rFonts w:ascii="Calibri" w:hAnsi="Calibri" w:cs="Calibri"/>
                <w:b/>
                <w:bCs/>
                <w:color w:val="000000"/>
                <w:sz w:val="23"/>
                <w:szCs w:val="23"/>
                <w:lang w:val="en-US"/>
              </w:rPr>
              <w:t>Чл. 6.</w:t>
            </w:r>
            <w:r w:rsidRPr="006820EA">
              <w:rPr>
                <w:rFonts w:ascii="Calibri" w:hAnsi="Calibri" w:cs="Calibri"/>
                <w:color w:val="000000"/>
                <w:sz w:val="23"/>
                <w:szCs w:val="23"/>
                <w:lang w:val="en-US"/>
              </w:rPr>
              <w:t> (1) Комисията:</w:t>
            </w:r>
          </w:p>
          <w:p w14:paraId="3046B803" w14:textId="77777777" w:rsidR="00C0662A" w:rsidRPr="006820EA" w:rsidRDefault="00C0662A"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1. регулира качеството на В и К услугите;</w:t>
            </w:r>
          </w:p>
          <w:p w14:paraId="240E229C" w14:textId="77777777" w:rsidR="00C0662A" w:rsidRPr="006820EA" w:rsidRDefault="00C0662A"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2. регулира цените на В и К услугите;</w:t>
            </w:r>
          </w:p>
          <w:p w14:paraId="4D527424" w14:textId="77777777" w:rsidR="00C0662A" w:rsidRPr="006820EA" w:rsidRDefault="00C0662A"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3. разработва, съгласува и предлага на Министерския съвет проекти на нормативни актове, предвидени в този закон;</w:t>
            </w:r>
          </w:p>
          <w:p w14:paraId="6F3E6F21" w14:textId="77777777" w:rsidR="00C0662A" w:rsidRPr="006820EA" w:rsidRDefault="00C0662A"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4. дава писмени указания относно прилагането на подзаконовите нормативни актове по т. 3;</w:t>
            </w:r>
          </w:p>
          <w:p w14:paraId="493A2DF6" w14:textId="77777777" w:rsidR="00C0662A" w:rsidRPr="006820EA" w:rsidRDefault="00C0662A"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5. одобрява общите условия на договорите за предоставяне на В и К услугите на потребителите;</w:t>
            </w:r>
          </w:p>
          <w:p w14:paraId="580222A3" w14:textId="77777777" w:rsidR="00C0662A" w:rsidRPr="006820EA" w:rsidRDefault="00C0662A"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6. упражнява контрол и налага санкции в случаите, предвидени в този закон;</w:t>
            </w:r>
          </w:p>
          <w:p w14:paraId="64F7B31C" w14:textId="77777777" w:rsidR="00C0662A" w:rsidRPr="006820EA" w:rsidRDefault="00C0662A"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7. осъществява предоставените и с този закон правомощия по повод на концесионни и други договори;</w:t>
            </w:r>
          </w:p>
          <w:p w14:paraId="0D9F2898" w14:textId="77777777" w:rsidR="00C0662A" w:rsidRPr="006820EA" w:rsidRDefault="00C0662A"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8. води регистър на договорите за възлагане извършването на В и К услуги;</w:t>
            </w:r>
          </w:p>
          <w:p w14:paraId="2DE50684" w14:textId="77777777" w:rsidR="00C0662A" w:rsidRPr="006820EA" w:rsidRDefault="00C0662A"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9. регистрира експертите, които участват при извършването на контрола по този закон.</w:t>
            </w:r>
          </w:p>
          <w:p w14:paraId="4637D1BD" w14:textId="77777777" w:rsidR="00C0662A" w:rsidRPr="006820EA" w:rsidRDefault="00C0662A"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(2) При изготвяне на актовете по ал. 1, т. 3 комисията провежда процедура за обществено обсъждане по реда на чл. 14 от Закона за енергетиката.</w:t>
            </w:r>
          </w:p>
          <w:p w14:paraId="66762D0E" w14:textId="77777777" w:rsidR="00C0662A" w:rsidRPr="006820EA" w:rsidRDefault="00C0662A" w:rsidP="00C0662A">
            <w:pPr>
              <w:rPr>
                <w:rFonts w:ascii="Calibri" w:hAnsi="Calibri" w:cs="Calibri"/>
                <w:sz w:val="23"/>
                <w:szCs w:val="23"/>
                <w:lang w:val="en-US"/>
              </w:rPr>
            </w:pPr>
          </w:p>
        </w:tc>
      </w:tr>
      <w:tr w:rsidR="00B05CA7" w:rsidRPr="006820EA" w14:paraId="0208293B" w14:textId="77777777" w:rsidTr="00BC6357">
        <w:tc>
          <w:tcPr>
            <w:tcW w:w="540" w:type="dxa"/>
            <w:shd w:val="clear" w:color="auto" w:fill="auto"/>
          </w:tcPr>
          <w:p w14:paraId="6DAC07D6" w14:textId="77777777" w:rsidR="00B05CA7" w:rsidRPr="006820EA" w:rsidRDefault="00223479" w:rsidP="00B05CA7">
            <w:pPr>
              <w:rPr>
                <w:rFonts w:ascii="Calibri" w:hAnsi="Calibri" w:cs="Calibri"/>
                <w:sz w:val="23"/>
                <w:szCs w:val="23"/>
                <w:lang w:val="bg-BG"/>
              </w:rPr>
            </w:pPr>
            <w:r w:rsidRPr="006820EA">
              <w:rPr>
                <w:rFonts w:ascii="Calibri" w:hAnsi="Calibri" w:cs="Calibri"/>
                <w:sz w:val="23"/>
                <w:szCs w:val="23"/>
                <w:lang w:val="bg-BG"/>
              </w:rPr>
              <w:t>3.</w:t>
            </w:r>
          </w:p>
        </w:tc>
        <w:tc>
          <w:tcPr>
            <w:tcW w:w="3150" w:type="dxa"/>
            <w:shd w:val="clear" w:color="auto" w:fill="auto"/>
          </w:tcPr>
          <w:p w14:paraId="7BB58005" w14:textId="77777777" w:rsidR="00B05CA7" w:rsidRPr="006820EA" w:rsidRDefault="00B05CA7" w:rsidP="00B05CA7">
            <w:pPr>
              <w:rPr>
                <w:rStyle w:val="Hyperlink"/>
                <w:rFonts w:ascii="Calibri" w:hAnsi="Calibri" w:cs="Calibri"/>
                <w:sz w:val="23"/>
                <w:szCs w:val="23"/>
                <w:lang w:val="bg-BG"/>
              </w:rPr>
            </w:pPr>
            <w:hyperlink r:id="rId215" w:history="1">
              <w:r w:rsidRPr="006820EA">
                <w:rPr>
                  <w:rStyle w:val="Hyperlink"/>
                  <w:rFonts w:ascii="Calibri" w:hAnsi="Calibri" w:cs="Calibri"/>
                  <w:sz w:val="23"/>
                  <w:szCs w:val="23"/>
                  <w:lang w:val="bg-BG"/>
                </w:rPr>
                <w:t>ЗАКОН ЗА УСТРОЙСТВО НА ТЕРИТОР</w:t>
              </w:r>
              <w:r w:rsidRPr="006820EA">
                <w:rPr>
                  <w:rStyle w:val="Hyperlink"/>
                  <w:rFonts w:ascii="Calibri" w:hAnsi="Calibri" w:cs="Calibri"/>
                  <w:sz w:val="23"/>
                  <w:szCs w:val="23"/>
                  <w:lang w:val="bg-BG"/>
                </w:rPr>
                <w:t>И</w:t>
              </w:r>
              <w:r w:rsidRPr="006820EA">
                <w:rPr>
                  <w:rStyle w:val="Hyperlink"/>
                  <w:rFonts w:ascii="Calibri" w:hAnsi="Calibri" w:cs="Calibri"/>
                  <w:sz w:val="23"/>
                  <w:szCs w:val="23"/>
                  <w:lang w:val="bg-BG"/>
                </w:rPr>
                <w:t>ЯТА</w:t>
              </w:r>
            </w:hyperlink>
          </w:p>
          <w:p w14:paraId="7CFD3394" w14:textId="77777777" w:rsidR="00B05CA7" w:rsidRPr="006820EA" w:rsidRDefault="00B05CA7" w:rsidP="00B05CA7">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бр.1 от 2 Януари 2001г.</w:t>
            </w:r>
          </w:p>
          <w:p w14:paraId="18B0A709" w14:textId="77777777" w:rsidR="00B05CA7" w:rsidRPr="006820EA" w:rsidRDefault="00B05CA7" w:rsidP="00B05CA7">
            <w:pPr>
              <w:rPr>
                <w:rFonts w:ascii="Calibri" w:hAnsi="Calibri" w:cs="Calibri"/>
                <w:sz w:val="23"/>
                <w:szCs w:val="23"/>
                <w:lang w:val="en-US"/>
              </w:rPr>
            </w:pPr>
            <w:r w:rsidRPr="006820EA">
              <w:rPr>
                <w:rFonts w:ascii="Calibri" w:hAnsi="Calibri" w:cs="Calibri"/>
                <w:color w:val="000000"/>
                <w:sz w:val="23"/>
                <w:szCs w:val="23"/>
                <w:shd w:val="clear" w:color="auto" w:fill="FEFEFE"/>
                <w:lang w:val="en-US"/>
              </w:rPr>
              <w:t>изм. ДВ. бр.</w:t>
            </w:r>
            <w:r w:rsidRPr="006820EA">
              <w:rPr>
                <w:rFonts w:ascii="Calibri" w:hAnsi="Calibri" w:cs="Calibri"/>
                <w:color w:val="000000"/>
                <w:sz w:val="23"/>
                <w:szCs w:val="23"/>
                <w:lang w:val="en-US"/>
              </w:rPr>
              <w:t>92</w:t>
            </w:r>
            <w:r w:rsidRPr="006820EA">
              <w:rPr>
                <w:rStyle w:val="apple-converted-space"/>
                <w:rFonts w:ascii="Calibri" w:hAnsi="Calibri" w:cs="Calibri"/>
                <w:color w:val="000000"/>
                <w:sz w:val="23"/>
                <w:szCs w:val="23"/>
                <w:shd w:val="clear" w:color="auto" w:fill="FEFEFE"/>
                <w:lang w:val="en-US"/>
              </w:rPr>
              <w:t> </w:t>
            </w:r>
            <w:r w:rsidRPr="006820EA">
              <w:rPr>
                <w:rFonts w:ascii="Calibri" w:hAnsi="Calibri" w:cs="Calibri"/>
                <w:color w:val="000000"/>
                <w:sz w:val="23"/>
                <w:szCs w:val="23"/>
                <w:shd w:val="clear" w:color="auto" w:fill="FEFEFE"/>
                <w:lang w:val="en-US"/>
              </w:rPr>
              <w:t>от 27 Октомври 2020г.</w:t>
            </w:r>
          </w:p>
          <w:p w14:paraId="4C04B7E5" w14:textId="77777777" w:rsidR="00B05CA7" w:rsidRPr="006820EA" w:rsidRDefault="00B05CA7" w:rsidP="00B05CA7">
            <w:pPr>
              <w:rPr>
                <w:rStyle w:val="Hyperlink"/>
                <w:rFonts w:ascii="Calibri" w:hAnsi="Calibri" w:cs="Calibri"/>
                <w:sz w:val="23"/>
                <w:szCs w:val="23"/>
                <w:lang w:val="bg-BG"/>
              </w:rPr>
            </w:pPr>
          </w:p>
        </w:tc>
        <w:tc>
          <w:tcPr>
            <w:tcW w:w="5940" w:type="dxa"/>
            <w:shd w:val="clear" w:color="auto" w:fill="auto"/>
          </w:tcPr>
          <w:p w14:paraId="6C0FABCC" w14:textId="77777777" w:rsidR="00AF4066" w:rsidRPr="006820EA" w:rsidRDefault="00AF4066" w:rsidP="00AF4066">
            <w:pPr>
              <w:rPr>
                <w:rFonts w:ascii="Calibri" w:hAnsi="Calibri" w:cs="Calibri"/>
                <w:color w:val="000000"/>
                <w:sz w:val="23"/>
                <w:szCs w:val="23"/>
                <w:lang w:val="en-US"/>
              </w:rPr>
            </w:pPr>
            <w:r w:rsidRPr="006820EA">
              <w:rPr>
                <w:rFonts w:ascii="Calibri" w:hAnsi="Calibri" w:cs="Calibri"/>
                <w:b/>
                <w:bCs/>
                <w:color w:val="000000"/>
                <w:sz w:val="23"/>
                <w:szCs w:val="23"/>
                <w:lang w:val="en-US"/>
              </w:rPr>
              <w:t>Чл. 6.</w:t>
            </w:r>
            <w:r w:rsidRPr="006820EA">
              <w:rPr>
                <w:rStyle w:val="apple-converted-space"/>
                <w:rFonts w:ascii="Calibri" w:hAnsi="Calibri" w:cs="Calibri"/>
                <w:color w:val="000000"/>
                <w:sz w:val="23"/>
                <w:szCs w:val="23"/>
                <w:lang w:val="en-US"/>
              </w:rPr>
              <w:t> </w:t>
            </w:r>
            <w:r w:rsidRPr="006820EA">
              <w:rPr>
                <w:rFonts w:ascii="Calibri" w:hAnsi="Calibri" w:cs="Calibri"/>
                <w:color w:val="000000"/>
                <w:sz w:val="23"/>
                <w:szCs w:val="23"/>
                <w:lang w:val="en-US"/>
              </w:rPr>
              <w:t>(1) Националният експертен съвет по устройство на територията и регионална политика, областните и общинските (районните) експертни съвети по устройство на територията извършват консултативна и експертна дейност.</w:t>
            </w:r>
          </w:p>
          <w:p w14:paraId="303EA89F" w14:textId="77777777" w:rsidR="00AF4066" w:rsidRPr="006820EA" w:rsidRDefault="00AF4066" w:rsidP="00B05CA7">
            <w:pPr>
              <w:rPr>
                <w:rFonts w:ascii="Calibri" w:hAnsi="Calibri" w:cs="Calibri"/>
                <w:color w:val="000000"/>
                <w:sz w:val="23"/>
                <w:szCs w:val="23"/>
                <w:lang w:val="en-US"/>
              </w:rPr>
            </w:pPr>
            <w:r w:rsidRPr="006820EA">
              <w:rPr>
                <w:rFonts w:ascii="Calibri" w:hAnsi="Calibri" w:cs="Calibri"/>
                <w:color w:val="000000"/>
                <w:sz w:val="23"/>
                <w:szCs w:val="23"/>
                <w:lang w:val="en-US"/>
              </w:rPr>
              <w:t>(2) В състава на експертните съвети по ал. 1 могат да се включват и специалисти извън администрацията, към която са създадени, както и представители на професионални организации в областта на устройственото планиране, инвестиционното проектиране и строителството.</w:t>
            </w:r>
          </w:p>
          <w:p w14:paraId="6ED7AACF" w14:textId="77777777" w:rsidR="00B05CA7" w:rsidRPr="006820EA" w:rsidRDefault="00B05CA7" w:rsidP="00B05CA7">
            <w:pPr>
              <w:rPr>
                <w:rFonts w:ascii="Calibri" w:hAnsi="Calibri" w:cs="Calibri"/>
                <w:sz w:val="23"/>
                <w:szCs w:val="23"/>
                <w:lang w:val="en-US"/>
              </w:rPr>
            </w:pPr>
            <w:r w:rsidRPr="006820EA">
              <w:rPr>
                <w:rFonts w:ascii="Calibri" w:hAnsi="Calibri" w:cs="Calibri"/>
                <w:b/>
                <w:sz w:val="23"/>
                <w:szCs w:val="23"/>
                <w:lang w:val="en-US"/>
              </w:rPr>
              <w:t>Чл. 22.</w:t>
            </w:r>
            <w:r w:rsidRPr="006820EA">
              <w:rPr>
                <w:rFonts w:ascii="Calibri" w:hAnsi="Calibri" w:cs="Calibri"/>
                <w:sz w:val="23"/>
                <w:szCs w:val="23"/>
                <w:lang w:val="en-US"/>
              </w:rPr>
              <w:t xml:space="preserve"> (1) В квартали и в големи урегулирани поземлени имоти застрояването може да бъде комплексно с разполагане на групи от сгради с различно предназначение, свободно стоящи или свързани.</w:t>
            </w:r>
          </w:p>
          <w:p w14:paraId="62C0B93D"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(2) Площите между сградите при комплексното застрояване се устройват като паркове и градини, места за паркиране или подземни паркинги и площадки за игра.</w:t>
            </w:r>
          </w:p>
          <w:p w14:paraId="168F44AF"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(3) В жилищни и курортни комплекси комплексното застрояване може да се съчетава със застрояване в отделни урегулирани поземлени имоти.</w:t>
            </w:r>
          </w:p>
          <w:p w14:paraId="114ABA27"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(4) Ново строителство в съществуващите жилищни комплекси се предвижда въз основа на подробен устройствен план по чл. 110, ал. 4 - план за регулация и застрояване за преструктуриране на жилищния комплекс в обхват най-малко територията на един квартал с комплексно застрояване. Проектите за планове за регулация и застрояване за преструктуриране на жилищния комплекс подлежат на обществено обсъждане по реда на чл. 127, ал. 1 преди внасянето им в експертните съвети по устройство на територията.</w:t>
            </w:r>
          </w:p>
          <w:p w14:paraId="7AD43611" w14:textId="77777777" w:rsidR="00B05CA7" w:rsidRPr="006820EA" w:rsidRDefault="00B05CA7" w:rsidP="00B05CA7">
            <w:pPr>
              <w:rPr>
                <w:rFonts w:ascii="Calibri" w:hAnsi="Calibri" w:cs="Calibri"/>
                <w:sz w:val="23"/>
                <w:szCs w:val="23"/>
                <w:lang w:val="en-US"/>
              </w:rPr>
            </w:pPr>
            <w:r w:rsidRPr="006820EA">
              <w:rPr>
                <w:rFonts w:ascii="Calibri" w:hAnsi="Calibri" w:cs="Calibri"/>
                <w:b/>
                <w:sz w:val="23"/>
                <w:szCs w:val="23"/>
                <w:lang w:val="en-US"/>
              </w:rPr>
              <w:t>Чл. 62а</w:t>
            </w:r>
            <w:r w:rsidRPr="006820EA">
              <w:rPr>
                <w:rFonts w:ascii="Calibri" w:hAnsi="Calibri" w:cs="Calibri"/>
                <w:sz w:val="23"/>
                <w:szCs w:val="23"/>
                <w:lang w:val="en-US"/>
              </w:rPr>
              <w:t>. (1) Не може да се променя предназначението на съществуващите озеленени площи или на части от тях в урбанизираните територии, реализирани съгласно предвижданията на устройствените планове.</w:t>
            </w:r>
          </w:p>
          <w:p w14:paraId="3A2B2A74"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(2) Не може да се променя предназначението на територии и поземлени имоти, предвидени в общите или в подробните устройствени планове на урбанизираните територии за озеленени площи, които не са реализирани, освен на части от тях за изграждане на елементи на техническата инфраструктура или на специални обекти, свързани с отбраната и сигурността на страната.</w:t>
            </w:r>
          </w:p>
          <w:p w14:paraId="25087CC8"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(3) Промяната на предназначението на територии и поземлени имоти по ал. 2 се разрешава след обществено обсъждане, проведено по реда на чл. 127, ал. 1, от:</w:t>
            </w:r>
          </w:p>
          <w:p w14:paraId="51A7D9ED"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1. Министерския съвет по предложение на областния управител - за държавните имоти;</w:t>
            </w:r>
          </w:p>
          <w:p w14:paraId="2F6027B3"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2. общинския съвет с решение, прието с мнозинство две трети от общия брой на съветниците - в останалите случаи.</w:t>
            </w:r>
          </w:p>
          <w:p w14:paraId="16DFC643" w14:textId="77777777" w:rsidR="00B05CA7" w:rsidRPr="006820EA" w:rsidRDefault="00B05CA7" w:rsidP="00B05CA7">
            <w:pPr>
              <w:rPr>
                <w:rFonts w:ascii="Calibri" w:hAnsi="Calibri" w:cs="Calibri"/>
                <w:sz w:val="23"/>
                <w:szCs w:val="23"/>
                <w:lang w:val="en-US"/>
              </w:rPr>
            </w:pPr>
            <w:r w:rsidRPr="006820EA">
              <w:rPr>
                <w:rFonts w:ascii="Calibri" w:hAnsi="Calibri" w:cs="Calibri"/>
                <w:b/>
                <w:sz w:val="23"/>
                <w:szCs w:val="23"/>
                <w:lang w:val="en-US"/>
              </w:rPr>
              <w:t>Чл. 117.</w:t>
            </w:r>
            <w:r w:rsidRPr="006820EA">
              <w:rPr>
                <w:rFonts w:ascii="Calibri" w:hAnsi="Calibri" w:cs="Calibri"/>
                <w:sz w:val="23"/>
                <w:szCs w:val="23"/>
                <w:lang w:val="en-US"/>
              </w:rPr>
              <w:t xml:space="preserve"> (1) Министърът на регионалното развитие и благоустройството съгласувано с министъра на околната среда и водите, министъра на културата и министъра на здравеопазването издава наредба за обема и съдържанието на устройствените планове.</w:t>
            </w:r>
          </w:p>
          <w:p w14:paraId="21C5AFB7"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(2) С наредбата по ал. 1 се определят и задължителните изисквания към обема и съдържанието на устройствените планове, с които се предвижда изграждане на специални обекти, свързани с отбраната и сигурността на страната, с оглед провеждане на регламентираните в закона публични процедури по съобщаване, съгласуване, обществено обсъждане и приемане съобразно Закона за защита на класифицираната информация.</w:t>
            </w:r>
          </w:p>
          <w:p w14:paraId="37F2BBE0" w14:textId="77777777" w:rsidR="00DB44F2" w:rsidRPr="006820EA" w:rsidRDefault="00B05CA7" w:rsidP="00DB44F2">
            <w:pPr>
              <w:rPr>
                <w:rFonts w:ascii="Calibri" w:hAnsi="Calibri" w:cs="Calibri"/>
                <w:sz w:val="23"/>
                <w:szCs w:val="23"/>
                <w:lang w:val="en-US"/>
              </w:rPr>
            </w:pPr>
            <w:r w:rsidRPr="006820EA">
              <w:rPr>
                <w:rFonts w:ascii="Calibri" w:hAnsi="Calibri" w:cs="Calibri"/>
                <w:b/>
                <w:sz w:val="23"/>
                <w:szCs w:val="23"/>
                <w:lang w:val="en-US"/>
              </w:rPr>
              <w:t>Чл. 127.</w:t>
            </w:r>
            <w:r w:rsidRPr="006820EA">
              <w:rPr>
                <w:rFonts w:ascii="Calibri" w:hAnsi="Calibri" w:cs="Calibri"/>
                <w:sz w:val="23"/>
                <w:szCs w:val="23"/>
                <w:lang w:val="en-US"/>
              </w:rPr>
              <w:t xml:space="preserve"> (1) Проектите за общи устройствени планове се публикуват в интернет страницата на съответната община и подлежат на обществено обсъждане преди внасянето им в експертните съвети по устройство на територията. Възложителят на проекта организира и провежда общественото обсъждане, като разгласява мястото, датата и часа на провеждане с обявление, което се поставя на определените за това места в сградата на общината, района или кметството, както и на други предварително оповестени обществено достъпни места в съответната територия - предмет на плана, и се публикува на интернет страницата на възложителя и на общината, в един национален всекидневник и в един местен вестник. На общественото обсъждане се води писмен протокол, който се прилага към документацията за експертния съвет и за общинския съвет. В градовете с районно деление обществени обсъждания се организират задължително във всички райони. Общественото обсъждане се съвместява и е част от процедурата за провеждане на консултации по екологичната оценка и/или оценката за съвместимост, които възложителят на проекта организира и провежда по Закона за опазване на околната среда и/или Закона за биологичното разнообразие.</w:t>
            </w:r>
          </w:p>
          <w:p w14:paraId="761E4348" w14:textId="77777777" w:rsidR="00B05CA7" w:rsidRPr="006820EA" w:rsidRDefault="00B05CA7" w:rsidP="00B05CA7">
            <w:pPr>
              <w:rPr>
                <w:rFonts w:ascii="Calibri" w:hAnsi="Calibri" w:cs="Calibri"/>
                <w:sz w:val="23"/>
                <w:szCs w:val="23"/>
                <w:lang w:val="en-US"/>
              </w:rPr>
            </w:pPr>
          </w:p>
        </w:tc>
      </w:tr>
      <w:tr w:rsidR="00B05CA7" w:rsidRPr="006820EA" w14:paraId="62E306B2" w14:textId="77777777" w:rsidTr="00BC6357">
        <w:tc>
          <w:tcPr>
            <w:tcW w:w="540" w:type="dxa"/>
            <w:shd w:val="clear" w:color="auto" w:fill="auto"/>
          </w:tcPr>
          <w:p w14:paraId="0E226A85" w14:textId="77777777" w:rsidR="00B05CA7" w:rsidRPr="006820EA" w:rsidRDefault="00223479" w:rsidP="00B05CA7">
            <w:pPr>
              <w:rPr>
                <w:rFonts w:ascii="Calibri" w:hAnsi="Calibri" w:cs="Calibri"/>
                <w:sz w:val="23"/>
                <w:szCs w:val="23"/>
                <w:lang w:val="bg-BG"/>
              </w:rPr>
            </w:pPr>
            <w:r w:rsidRPr="006820EA">
              <w:rPr>
                <w:rFonts w:ascii="Calibri" w:hAnsi="Calibri" w:cs="Calibri"/>
                <w:sz w:val="23"/>
                <w:szCs w:val="23"/>
                <w:lang w:val="bg-BG"/>
              </w:rPr>
              <w:t>4.</w:t>
            </w:r>
          </w:p>
        </w:tc>
        <w:tc>
          <w:tcPr>
            <w:tcW w:w="3150" w:type="dxa"/>
            <w:shd w:val="clear" w:color="auto" w:fill="auto"/>
          </w:tcPr>
          <w:p w14:paraId="595D18A1" w14:textId="77777777" w:rsidR="00B05CA7" w:rsidRPr="006820EA" w:rsidRDefault="00B05CA7" w:rsidP="00B05CA7">
            <w:pPr>
              <w:rPr>
                <w:rStyle w:val="Hyperlink"/>
                <w:rFonts w:ascii="Calibri" w:hAnsi="Calibri" w:cs="Calibri"/>
                <w:sz w:val="23"/>
                <w:szCs w:val="23"/>
                <w:lang w:val="bg-BG"/>
              </w:rPr>
            </w:pPr>
            <w:hyperlink r:id="rId216" w:history="1">
              <w:r w:rsidRPr="006820EA">
                <w:rPr>
                  <w:rStyle w:val="Hyperlink"/>
                  <w:rFonts w:ascii="Calibri" w:hAnsi="Calibri" w:cs="Calibri"/>
                  <w:sz w:val="23"/>
                  <w:szCs w:val="23"/>
                  <w:lang w:val="bg-BG"/>
                </w:rPr>
                <w:t>ЗАКОН ЗА УСТРОЙСТВОТО И ЗАСТРОЯВАНЕТО НА СТОЛИЧНАТА ОБЩИНА</w:t>
              </w:r>
            </w:hyperlink>
          </w:p>
          <w:p w14:paraId="6386BEB0" w14:textId="77777777" w:rsidR="00B05CA7" w:rsidRPr="006820EA" w:rsidRDefault="00B05CA7" w:rsidP="00B05CA7">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бр.106 от 27 Декември 2006г.</w:t>
            </w:r>
          </w:p>
          <w:p w14:paraId="434E5CD9" w14:textId="77777777" w:rsidR="00B05CA7" w:rsidRPr="006820EA" w:rsidRDefault="00B05CA7" w:rsidP="00B05CA7">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и доп. ДВ. бр.31 от 10 Април 2018г.</w:t>
            </w:r>
          </w:p>
        </w:tc>
        <w:tc>
          <w:tcPr>
            <w:tcW w:w="5940" w:type="dxa"/>
            <w:shd w:val="clear" w:color="auto" w:fill="auto"/>
          </w:tcPr>
          <w:p w14:paraId="304CD4CA" w14:textId="77777777" w:rsidR="00B05CA7" w:rsidRPr="006820EA" w:rsidRDefault="00B05CA7" w:rsidP="00B05CA7">
            <w:pPr>
              <w:rPr>
                <w:rFonts w:ascii="Calibri" w:hAnsi="Calibri" w:cs="Calibri"/>
                <w:sz w:val="23"/>
                <w:szCs w:val="23"/>
                <w:lang w:val="en-US"/>
              </w:rPr>
            </w:pPr>
            <w:r w:rsidRPr="006820EA">
              <w:rPr>
                <w:rFonts w:ascii="Calibri" w:hAnsi="Calibri" w:cs="Calibri"/>
                <w:b/>
                <w:sz w:val="23"/>
                <w:szCs w:val="23"/>
                <w:lang w:val="en-US"/>
              </w:rPr>
              <w:t>Чл. 5.</w:t>
            </w:r>
            <w:r w:rsidRPr="006820EA">
              <w:rPr>
                <w:rFonts w:ascii="Calibri" w:hAnsi="Calibri" w:cs="Calibri"/>
                <w:sz w:val="23"/>
                <w:szCs w:val="23"/>
                <w:lang w:val="en-US"/>
              </w:rPr>
              <w:t xml:space="preserve"> (1) Общият устройствен план на Столичната община е публичен.</w:t>
            </w:r>
          </w:p>
          <w:p w14:paraId="0E8C08B3"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(2) Общият устройствен план, специализираните програми, предложенията за изменения на плана, както и други данни и информация, свързани с устройството на територията, се публикуват на електронната страница на Столичната община. Измененията на общия устройствен план се публикуват не по-късно от 7 дни от влизането в сила на решенията за одобряването им.</w:t>
            </w:r>
          </w:p>
          <w:p w14:paraId="2D368129"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(3) Условията и редът за предоставяне на данни и за издаване на справки за предвижданията на общия устройствен план се определят с наредба, приета от Столичния общински съвет.</w:t>
            </w:r>
          </w:p>
          <w:p w14:paraId="1F05DC56"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(4) Редът и начинът за провеждане на обществени обсъждания в Столичната община, за определяне на заинтересованите общности, за оповестяване на общественото обсъждане и за определяне на резултатите от него се определят с наредба на Столичния общински съвет.</w:t>
            </w:r>
          </w:p>
          <w:p w14:paraId="3EE28BEF"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(5) Държавните органи и експлоатационните дружества предоставят на Столичната община своевременно и безвъзмездно информацията, съдържаща се в информационните им системи, необходима за планирането и управлението на устройството на територията.</w:t>
            </w:r>
          </w:p>
          <w:p w14:paraId="141F2E9D" w14:textId="77777777" w:rsidR="00B05CA7" w:rsidRPr="006820EA" w:rsidRDefault="00B05CA7" w:rsidP="00B05CA7">
            <w:pPr>
              <w:rPr>
                <w:rFonts w:ascii="Calibri" w:hAnsi="Calibri" w:cs="Calibri"/>
                <w:sz w:val="23"/>
                <w:szCs w:val="23"/>
                <w:lang w:val="en-US"/>
              </w:rPr>
            </w:pPr>
            <w:r w:rsidRPr="006820EA">
              <w:rPr>
                <w:rFonts w:ascii="Calibri" w:hAnsi="Calibri" w:cs="Calibri"/>
                <w:b/>
                <w:sz w:val="23"/>
                <w:szCs w:val="23"/>
                <w:lang w:val="en-US"/>
              </w:rPr>
              <w:t>Чл. 12.</w:t>
            </w:r>
            <w:r w:rsidRPr="006820EA">
              <w:rPr>
                <w:rFonts w:ascii="Calibri" w:hAnsi="Calibri" w:cs="Calibri"/>
                <w:sz w:val="23"/>
                <w:szCs w:val="23"/>
                <w:lang w:val="en-US"/>
              </w:rPr>
              <w:t xml:space="preserve"> В устройствените зони и в самостоятелните терени на зелената система след обществено обсъждане се допуска застрояване за:</w:t>
            </w:r>
          </w:p>
          <w:p w14:paraId="0B4BE7E6"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1. мрежи и съоръжения на техническата инфраструктура;</w:t>
            </w:r>
          </w:p>
          <w:p w14:paraId="7A0C1222"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2. поддържане на зелената система;</w:t>
            </w:r>
          </w:p>
          <w:p w14:paraId="3C20894E"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3. открити обекти за спортни или културни дейности;</w:t>
            </w:r>
          </w:p>
          <w:p w14:paraId="47403EFE"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4. площадки за игра;</w:t>
            </w:r>
          </w:p>
          <w:p w14:paraId="06BD5EF5"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5. преместваеми обекти по чл. 56 от Закона за устройство на територията, които не могат да заемат повече от 10 на сто от площта на имота;</w:t>
            </w:r>
          </w:p>
          <w:p w14:paraId="29F097D3"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6. монументално-декоративни и информационни елементи по чл. 57 от Закона за устройство на територията.</w:t>
            </w:r>
          </w:p>
          <w:p w14:paraId="0DFD43AF" w14:textId="77777777" w:rsidR="00B05CA7" w:rsidRPr="006820EA" w:rsidRDefault="00B05CA7" w:rsidP="00B05CA7">
            <w:pPr>
              <w:rPr>
                <w:rFonts w:ascii="Calibri" w:hAnsi="Calibri" w:cs="Calibri"/>
                <w:sz w:val="23"/>
                <w:szCs w:val="23"/>
                <w:lang w:val="en-US"/>
              </w:rPr>
            </w:pPr>
            <w:r w:rsidRPr="006820EA">
              <w:rPr>
                <w:rFonts w:ascii="Calibri" w:hAnsi="Calibri" w:cs="Calibri"/>
                <w:b/>
                <w:sz w:val="23"/>
                <w:szCs w:val="23"/>
                <w:lang w:val="en-US"/>
              </w:rPr>
              <w:t>Чл. 14. (1)</w:t>
            </w:r>
            <w:r w:rsidRPr="006820EA">
              <w:rPr>
                <w:rFonts w:ascii="Calibri" w:hAnsi="Calibri" w:cs="Calibri"/>
                <w:sz w:val="23"/>
                <w:szCs w:val="23"/>
                <w:lang w:val="en-US"/>
              </w:rPr>
              <w:t xml:space="preserve"> Министерският съвет приема рамкова програма за прилагане на общия устройствен план по предложение на Столичния общински съвет.</w:t>
            </w:r>
          </w:p>
          <w:p w14:paraId="481A55BC"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(2) Столичният общински съвет по предложение на кмета на Столичната община приема структурни и специализирани програми по прилагането на общия устройствен план в съответствие с рамковата програма по ал. 1.</w:t>
            </w:r>
          </w:p>
          <w:p w14:paraId="3557D9E0"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(3) Програмите по ал. 1 и 2 подлежат на обществено обсъждане преди приемането им по ред, определен в наредбата по чл. 5, ал. 4.</w:t>
            </w:r>
            <w:r w:rsidR="002A366B" w:rsidRPr="006820EA">
              <w:rPr>
                <w:rFonts w:ascii="Calibri" w:hAnsi="Calibri" w:cs="Calibri"/>
                <w:sz w:val="23"/>
                <w:szCs w:val="23"/>
                <w:lang w:val="bg-BG"/>
              </w:rPr>
              <w:t xml:space="preserve"> </w:t>
            </w:r>
            <w:r w:rsidRPr="006820EA">
              <w:rPr>
                <w:rFonts w:ascii="Calibri" w:hAnsi="Calibri" w:cs="Calibri"/>
                <w:b/>
                <w:sz w:val="23"/>
                <w:szCs w:val="23"/>
                <w:lang w:val="en-US"/>
              </w:rPr>
              <w:t>Преходни и Заключителни разпоредби</w:t>
            </w:r>
          </w:p>
          <w:p w14:paraId="064E3248" w14:textId="77777777" w:rsidR="00B05CA7" w:rsidRPr="006820EA" w:rsidRDefault="00B05CA7" w:rsidP="00B05CA7">
            <w:pPr>
              <w:rPr>
                <w:rFonts w:ascii="Calibri" w:hAnsi="Calibri" w:cs="Calibri"/>
                <w:sz w:val="23"/>
                <w:szCs w:val="23"/>
                <w:lang w:val="en-US"/>
              </w:rPr>
            </w:pPr>
            <w:r w:rsidRPr="006820EA">
              <w:rPr>
                <w:rFonts w:ascii="Calibri" w:hAnsi="Calibri" w:cs="Calibri"/>
                <w:b/>
                <w:sz w:val="23"/>
                <w:szCs w:val="23"/>
                <w:lang w:val="en-US"/>
              </w:rPr>
              <w:t>§ 3.</w:t>
            </w:r>
            <w:r w:rsidRPr="006820EA">
              <w:rPr>
                <w:rFonts w:ascii="Calibri" w:hAnsi="Calibri" w:cs="Calibri"/>
                <w:sz w:val="23"/>
                <w:szCs w:val="23"/>
                <w:lang w:val="en-US"/>
              </w:rPr>
              <w:t xml:space="preserve"> В срок шест месеца от влизането в сила на този закон кметът на Столичната община изготвя рамковата програма за прилагане на общия устройствен план, подлага я на обществено обсъждане и я внася в Столичния общински съвет. Столичният общински съвет одобрява програмата и я внася за приемане в Министерския съвет.</w:t>
            </w:r>
          </w:p>
          <w:p w14:paraId="00EBA7B6" w14:textId="77777777" w:rsidR="00B05CA7" w:rsidRPr="006820EA" w:rsidRDefault="00B05CA7" w:rsidP="00B05CA7">
            <w:pPr>
              <w:rPr>
                <w:rFonts w:ascii="Calibri" w:hAnsi="Calibri" w:cs="Calibri"/>
                <w:sz w:val="23"/>
                <w:szCs w:val="23"/>
                <w:lang w:val="en-US"/>
              </w:rPr>
            </w:pPr>
            <w:r w:rsidRPr="006820EA">
              <w:rPr>
                <w:rFonts w:ascii="Calibri" w:hAnsi="Calibri" w:cs="Calibri"/>
                <w:b/>
                <w:sz w:val="23"/>
                <w:szCs w:val="23"/>
                <w:lang w:val="en-US"/>
              </w:rPr>
              <w:t>§ 7.</w:t>
            </w:r>
            <w:r w:rsidRPr="006820EA">
              <w:rPr>
                <w:rFonts w:ascii="Calibri" w:hAnsi="Calibri" w:cs="Calibri"/>
                <w:sz w:val="23"/>
                <w:szCs w:val="23"/>
                <w:lang w:val="en-US"/>
              </w:rPr>
              <w:t xml:space="preserve"> (1) В срок шест месеца от влизането в сила на този закон Столичният общински съвет приема решение за изработване на проект за изменение на общия устройствен план, като определя обхвата и срока за изработването му.</w:t>
            </w:r>
          </w:p>
          <w:p w14:paraId="6B8DA364"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(2) В обхвата на проекта задължително се включват:</w:t>
            </w:r>
          </w:p>
          <w:p w14:paraId="33C22EF6"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1. промени в обхвата на зелената система с цел запазване на терени, изградени като елементи на зелената система на града съгласно действалия общ градоустройствен план на София, чието предназначение е било сменено преди или с приемането на този закон;</w:t>
            </w:r>
          </w:p>
          <w:p w14:paraId="3B906D82"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2. подобряване на транспортно-комуникационната схема;</w:t>
            </w:r>
          </w:p>
          <w:p w14:paraId="2EC5DB69"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3. определяне на територии за разширяване на гробищните паркове;</w:t>
            </w:r>
          </w:p>
          <w:p w14:paraId="777F140C"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4. промени в разпределението на групите територии, устройствени зони и самостоятелни терени в градския район с цел ограничаване на преструктурирането на жилищните комплекси;</w:t>
            </w:r>
          </w:p>
          <w:p w14:paraId="61310672"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5. актуализиране на устройственото предвиждане на територии за депа и други съоръжения и инсталации за третиране на отпадъци.</w:t>
            </w:r>
          </w:p>
          <w:p w14:paraId="30D12772" w14:textId="77777777" w:rsidR="00B05CA7" w:rsidRPr="006820EA" w:rsidRDefault="00B05CA7" w:rsidP="00B05CA7">
            <w:pPr>
              <w:rPr>
                <w:rFonts w:ascii="Calibri" w:hAnsi="Calibri" w:cs="Calibri"/>
                <w:sz w:val="23"/>
                <w:szCs w:val="23"/>
                <w:lang w:val="en-US"/>
              </w:rPr>
            </w:pPr>
            <w:r w:rsidRPr="006820EA">
              <w:rPr>
                <w:rFonts w:ascii="Calibri" w:hAnsi="Calibri" w:cs="Calibri"/>
                <w:sz w:val="23"/>
                <w:szCs w:val="23"/>
                <w:lang w:val="en-US"/>
              </w:rPr>
              <w:t>(3) Проектът за изменение на Общия устройствен план подлежи на обсъждане по реда на чл. 121, ал. 1 от Закона за устройство на територията.</w:t>
            </w:r>
          </w:p>
        </w:tc>
      </w:tr>
      <w:tr w:rsidR="00B05CA7" w:rsidRPr="006820EA" w14:paraId="0E32F6AF" w14:textId="77777777" w:rsidTr="00BC6357">
        <w:tc>
          <w:tcPr>
            <w:tcW w:w="540" w:type="dxa"/>
            <w:shd w:val="clear" w:color="auto" w:fill="auto"/>
          </w:tcPr>
          <w:p w14:paraId="3A84C30A" w14:textId="77777777" w:rsidR="00B05CA7" w:rsidRPr="006820EA" w:rsidRDefault="00223479" w:rsidP="00B05CA7">
            <w:pPr>
              <w:rPr>
                <w:rFonts w:ascii="Calibri" w:hAnsi="Calibri" w:cs="Calibri"/>
                <w:sz w:val="23"/>
                <w:szCs w:val="23"/>
                <w:lang w:val="bg-BG"/>
              </w:rPr>
            </w:pPr>
            <w:r w:rsidRPr="006820EA">
              <w:rPr>
                <w:rFonts w:ascii="Calibri" w:hAnsi="Calibri" w:cs="Calibri"/>
                <w:sz w:val="23"/>
                <w:szCs w:val="23"/>
                <w:lang w:val="bg-BG"/>
              </w:rPr>
              <w:t>5.</w:t>
            </w:r>
          </w:p>
        </w:tc>
        <w:tc>
          <w:tcPr>
            <w:tcW w:w="3150" w:type="dxa"/>
            <w:shd w:val="clear" w:color="auto" w:fill="auto"/>
          </w:tcPr>
          <w:p w14:paraId="123B3173" w14:textId="77777777" w:rsidR="00B05CA7" w:rsidRPr="006820EA" w:rsidRDefault="00B05CA7" w:rsidP="00B05CA7">
            <w:pPr>
              <w:rPr>
                <w:rStyle w:val="Hyperlink"/>
                <w:rFonts w:ascii="Calibri" w:hAnsi="Calibri" w:cs="Calibri"/>
                <w:sz w:val="23"/>
                <w:szCs w:val="23"/>
                <w:lang w:val="bg-BG"/>
              </w:rPr>
            </w:pPr>
            <w:hyperlink r:id="rId217" w:history="1">
              <w:r w:rsidRPr="006820EA">
                <w:rPr>
                  <w:rStyle w:val="Hyperlink"/>
                  <w:rFonts w:ascii="Calibri" w:hAnsi="Calibri" w:cs="Calibri"/>
                  <w:sz w:val="23"/>
                  <w:szCs w:val="23"/>
                  <w:lang w:val="bg-BG"/>
                </w:rPr>
                <w:t>ЗАКОН ЗА УСТРОЙСТВОТО НА ЧЕРНОМОРСКОТО КРАЙБРЕЖИЕ</w:t>
              </w:r>
            </w:hyperlink>
          </w:p>
          <w:p w14:paraId="03E4C1F4" w14:textId="77777777" w:rsidR="00B05CA7" w:rsidRPr="006820EA" w:rsidRDefault="00B05CA7" w:rsidP="00B05CA7">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бр.48 от 15 Юни 2007г.</w:t>
            </w:r>
          </w:p>
          <w:p w14:paraId="79F15174" w14:textId="77777777" w:rsidR="00295676" w:rsidRPr="006820EA" w:rsidRDefault="00B05CA7" w:rsidP="00295676">
            <w:pPr>
              <w:rPr>
                <w:rFonts w:ascii="Calibri" w:hAnsi="Calibri" w:cs="Calibri"/>
                <w:sz w:val="23"/>
                <w:szCs w:val="23"/>
                <w:lang w:val="en-US"/>
              </w:rPr>
            </w:pPr>
            <w:r w:rsidRPr="006820EA">
              <w:rPr>
                <w:rFonts w:ascii="Calibri" w:hAnsi="Calibri" w:cs="Calibri"/>
                <w:color w:val="000000"/>
                <w:sz w:val="23"/>
                <w:szCs w:val="23"/>
                <w:shd w:val="clear" w:color="auto" w:fill="FEFEFE"/>
                <w:lang w:val="bg-BG"/>
              </w:rPr>
              <w:t xml:space="preserve">Посл. </w:t>
            </w:r>
            <w:r w:rsidR="00295676" w:rsidRPr="006820EA">
              <w:rPr>
                <w:rFonts w:ascii="Calibri" w:hAnsi="Calibri" w:cs="Calibri"/>
                <w:color w:val="000000"/>
                <w:sz w:val="23"/>
                <w:szCs w:val="23"/>
                <w:shd w:val="clear" w:color="auto" w:fill="FEFEFE"/>
                <w:lang w:val="en-US"/>
              </w:rPr>
              <w:t>изм. ДВ. бр.</w:t>
            </w:r>
            <w:r w:rsidR="00295676" w:rsidRPr="006820EA">
              <w:rPr>
                <w:rFonts w:ascii="Calibri" w:hAnsi="Calibri" w:cs="Calibri"/>
                <w:color w:val="000000"/>
                <w:sz w:val="23"/>
                <w:szCs w:val="23"/>
                <w:lang w:val="en-US"/>
              </w:rPr>
              <w:t>21</w:t>
            </w:r>
            <w:r w:rsidR="00295676" w:rsidRPr="006820EA">
              <w:rPr>
                <w:rStyle w:val="apple-converted-space"/>
                <w:rFonts w:ascii="Calibri" w:hAnsi="Calibri" w:cs="Calibri"/>
                <w:color w:val="000000"/>
                <w:sz w:val="23"/>
                <w:szCs w:val="23"/>
                <w:shd w:val="clear" w:color="auto" w:fill="FEFEFE"/>
                <w:lang w:val="en-US"/>
              </w:rPr>
              <w:t> </w:t>
            </w:r>
            <w:r w:rsidR="00295676" w:rsidRPr="006820EA">
              <w:rPr>
                <w:rFonts w:ascii="Calibri" w:hAnsi="Calibri" w:cs="Calibri"/>
                <w:color w:val="000000"/>
                <w:sz w:val="23"/>
                <w:szCs w:val="23"/>
                <w:shd w:val="clear" w:color="auto" w:fill="FEFEFE"/>
                <w:lang w:val="en-US"/>
              </w:rPr>
              <w:t>от 13 Март 2020г.</w:t>
            </w:r>
          </w:p>
          <w:p w14:paraId="39CEC89A" w14:textId="77777777" w:rsidR="00B05CA7" w:rsidRPr="006820EA" w:rsidRDefault="00B05CA7" w:rsidP="00B05CA7">
            <w:pPr>
              <w:rPr>
                <w:rStyle w:val="Hyperlink"/>
                <w:rFonts w:ascii="Calibri" w:hAnsi="Calibri" w:cs="Calibri"/>
                <w:sz w:val="23"/>
                <w:szCs w:val="23"/>
                <w:lang w:val="bg-BG"/>
              </w:rPr>
            </w:pPr>
          </w:p>
        </w:tc>
        <w:tc>
          <w:tcPr>
            <w:tcW w:w="5940" w:type="dxa"/>
            <w:shd w:val="clear" w:color="auto" w:fill="auto"/>
          </w:tcPr>
          <w:p w14:paraId="4CF2805B" w14:textId="77777777" w:rsidR="00B05CA7" w:rsidRPr="006820EA" w:rsidRDefault="0065392F" w:rsidP="00B05CA7">
            <w:pPr>
              <w:rPr>
                <w:rFonts w:ascii="Calibri" w:hAnsi="Calibri" w:cs="Calibri"/>
                <w:sz w:val="23"/>
                <w:szCs w:val="23"/>
                <w:lang w:val="en-US"/>
              </w:rPr>
            </w:pPr>
            <w:r w:rsidRPr="006820EA">
              <w:rPr>
                <w:rFonts w:ascii="Calibri" w:hAnsi="Calibri" w:cs="Calibri"/>
                <w:i/>
                <w:iCs/>
                <w:color w:val="000000"/>
                <w:sz w:val="23"/>
                <w:szCs w:val="23"/>
                <w:lang w:val="bg-BG"/>
              </w:rPr>
              <w:t>Не се предвижда включване на гражданите и неправителствения сектор в</w:t>
            </w:r>
            <w:r w:rsidRPr="006820EA">
              <w:rPr>
                <w:rFonts w:ascii="Calibri" w:hAnsi="Calibri" w:cs="Calibri"/>
                <w:i/>
                <w:iCs/>
                <w:color w:val="000000"/>
                <w:sz w:val="23"/>
                <w:szCs w:val="23"/>
              </w:rPr>
              <w:t> процеса на</w:t>
            </w:r>
            <w:r w:rsidRPr="006820EA">
              <w:rPr>
                <w:rFonts w:ascii="Calibri" w:hAnsi="Calibri" w:cs="Calibri"/>
                <w:b/>
                <w:bCs/>
                <w:i/>
                <w:iCs/>
                <w:color w:val="000000"/>
                <w:sz w:val="23"/>
                <w:szCs w:val="23"/>
              </w:rPr>
              <w:t xml:space="preserve"> </w:t>
            </w:r>
            <w:r w:rsidRPr="006820EA">
              <w:rPr>
                <w:rFonts w:ascii="Calibri" w:hAnsi="Calibri" w:cs="Calibri"/>
                <w:i/>
                <w:iCs/>
                <w:color w:val="000000"/>
                <w:sz w:val="23"/>
                <w:szCs w:val="23"/>
                <w:lang w:val="en-US"/>
              </w:rPr>
              <w:t>формулиране, изпълнение и мониторинг на политики</w:t>
            </w:r>
            <w:r w:rsidRPr="006820EA">
              <w:rPr>
                <w:rFonts w:ascii="Calibri" w:hAnsi="Calibri" w:cs="Calibri"/>
                <w:i/>
                <w:iCs/>
                <w:color w:val="000000"/>
                <w:sz w:val="23"/>
                <w:szCs w:val="23"/>
              </w:rPr>
              <w:t xml:space="preserve"> </w:t>
            </w:r>
            <w:r w:rsidRPr="006820EA">
              <w:rPr>
                <w:rFonts w:ascii="Calibri" w:hAnsi="Calibri" w:cs="Calibri"/>
                <w:i/>
                <w:iCs/>
                <w:color w:val="000000"/>
                <w:sz w:val="23"/>
                <w:szCs w:val="23"/>
                <w:lang w:val="bg-BG"/>
              </w:rPr>
              <w:t>и вземане на решения</w:t>
            </w:r>
          </w:p>
        </w:tc>
      </w:tr>
      <w:tr w:rsidR="00CA38F8" w:rsidRPr="006820EA" w14:paraId="3314D5A8" w14:textId="77777777" w:rsidTr="00BC6357">
        <w:tc>
          <w:tcPr>
            <w:tcW w:w="540" w:type="dxa"/>
            <w:shd w:val="clear" w:color="auto" w:fill="auto"/>
          </w:tcPr>
          <w:p w14:paraId="542E3FF6" w14:textId="77777777" w:rsidR="00CA38F8" w:rsidRPr="006820EA" w:rsidRDefault="00223479" w:rsidP="00CA38F8">
            <w:pPr>
              <w:rPr>
                <w:rFonts w:ascii="Calibri" w:hAnsi="Calibri" w:cs="Calibri"/>
                <w:sz w:val="23"/>
                <w:szCs w:val="23"/>
                <w:lang w:val="bg-BG"/>
              </w:rPr>
            </w:pPr>
            <w:r w:rsidRPr="006820EA">
              <w:rPr>
                <w:rFonts w:ascii="Calibri" w:hAnsi="Calibri" w:cs="Calibri"/>
                <w:sz w:val="23"/>
                <w:szCs w:val="23"/>
                <w:lang w:val="bg-BG"/>
              </w:rPr>
              <w:t>6.</w:t>
            </w:r>
          </w:p>
        </w:tc>
        <w:tc>
          <w:tcPr>
            <w:tcW w:w="3150" w:type="dxa"/>
            <w:shd w:val="clear" w:color="auto" w:fill="auto"/>
          </w:tcPr>
          <w:p w14:paraId="0D58968A" w14:textId="77777777" w:rsidR="00CA38F8" w:rsidRPr="006820EA" w:rsidRDefault="00CA38F8" w:rsidP="00CA38F8">
            <w:pPr>
              <w:rPr>
                <w:rFonts w:ascii="Calibri" w:hAnsi="Calibri" w:cs="Calibri"/>
                <w:sz w:val="23"/>
                <w:szCs w:val="23"/>
                <w:lang w:val="bg-BG"/>
              </w:rPr>
            </w:pPr>
            <w:hyperlink r:id="rId218" w:history="1">
              <w:r w:rsidRPr="006820EA">
                <w:rPr>
                  <w:rStyle w:val="Hyperlink"/>
                  <w:rFonts w:ascii="Calibri" w:hAnsi="Calibri" w:cs="Calibri"/>
                  <w:sz w:val="23"/>
                  <w:szCs w:val="23"/>
                  <w:lang w:val="bg-BG"/>
                </w:rPr>
                <w:t>ЗАКОН ЗА ДЪ</w:t>
              </w:r>
              <w:r w:rsidRPr="006820EA">
                <w:rPr>
                  <w:rStyle w:val="Hyperlink"/>
                  <w:rFonts w:ascii="Calibri" w:hAnsi="Calibri" w:cs="Calibri"/>
                  <w:sz w:val="23"/>
                  <w:szCs w:val="23"/>
                  <w:lang w:val="bg-BG"/>
                </w:rPr>
                <w:t>Р</w:t>
              </w:r>
              <w:r w:rsidRPr="006820EA">
                <w:rPr>
                  <w:rStyle w:val="Hyperlink"/>
                  <w:rFonts w:ascii="Calibri" w:hAnsi="Calibri" w:cs="Calibri"/>
                  <w:sz w:val="23"/>
                  <w:szCs w:val="23"/>
                  <w:lang w:val="bg-BG"/>
                </w:rPr>
                <w:t>ЖАВНАТА СОБСТВЕ</w:t>
              </w:r>
              <w:r w:rsidRPr="006820EA">
                <w:rPr>
                  <w:rStyle w:val="Hyperlink"/>
                  <w:rFonts w:ascii="Calibri" w:hAnsi="Calibri" w:cs="Calibri"/>
                  <w:sz w:val="23"/>
                  <w:szCs w:val="23"/>
                  <w:lang w:val="bg-BG"/>
                </w:rPr>
                <w:t>Н</w:t>
              </w:r>
              <w:r w:rsidRPr="006820EA">
                <w:rPr>
                  <w:rStyle w:val="Hyperlink"/>
                  <w:rFonts w:ascii="Calibri" w:hAnsi="Calibri" w:cs="Calibri"/>
                  <w:sz w:val="23"/>
                  <w:szCs w:val="23"/>
                  <w:lang w:val="bg-BG"/>
                </w:rPr>
                <w:t>ОСТ</w:t>
              </w:r>
            </w:hyperlink>
          </w:p>
          <w:p w14:paraId="1A93DB44" w14:textId="77777777" w:rsidR="00CA38F8" w:rsidRPr="006820EA" w:rsidRDefault="00CA38F8" w:rsidP="00CA38F8">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бр.44 от 21 Май 1996г.</w:t>
            </w:r>
          </w:p>
          <w:p w14:paraId="354F7CD8" w14:textId="77777777" w:rsidR="00CA38F8" w:rsidRPr="006820EA" w:rsidRDefault="00CA38F8" w:rsidP="00CA38F8">
            <w:pPr>
              <w:rPr>
                <w:rFonts w:ascii="Calibri" w:hAnsi="Calibri" w:cs="Calibri"/>
                <w:sz w:val="23"/>
                <w:szCs w:val="23"/>
                <w:lang w:val="en-US"/>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lang w:val="en-US"/>
              </w:rPr>
              <w:t>изм. и доп. ДВ. бр.44</w:t>
            </w:r>
            <w:r w:rsidRPr="006820EA">
              <w:rPr>
                <w:rStyle w:val="apple-converted-space"/>
                <w:rFonts w:ascii="Calibri" w:hAnsi="Calibri" w:cs="Calibri"/>
                <w:color w:val="000000"/>
                <w:sz w:val="23"/>
                <w:szCs w:val="23"/>
                <w:lang w:val="en-US"/>
              </w:rPr>
              <w:t> </w:t>
            </w:r>
            <w:r w:rsidRPr="006820EA">
              <w:rPr>
                <w:rFonts w:ascii="Calibri" w:hAnsi="Calibri" w:cs="Calibri"/>
                <w:color w:val="000000"/>
                <w:sz w:val="23"/>
                <w:szCs w:val="23"/>
                <w:lang w:val="en-US"/>
              </w:rPr>
              <w:t>от 13 Май 2020г.</w:t>
            </w:r>
          </w:p>
          <w:p w14:paraId="45754CB3" w14:textId="77777777" w:rsidR="00CA38F8" w:rsidRPr="006820EA" w:rsidRDefault="00CA38F8" w:rsidP="00CA38F8">
            <w:pPr>
              <w:rPr>
                <w:rFonts w:ascii="Calibri" w:hAnsi="Calibri" w:cs="Calibri"/>
                <w:sz w:val="23"/>
                <w:szCs w:val="23"/>
                <w:lang w:val="bg-BG"/>
              </w:rPr>
            </w:pPr>
          </w:p>
        </w:tc>
        <w:tc>
          <w:tcPr>
            <w:tcW w:w="5940" w:type="dxa"/>
            <w:shd w:val="clear" w:color="auto" w:fill="auto"/>
          </w:tcPr>
          <w:p w14:paraId="400C4DE3" w14:textId="77777777" w:rsidR="00CA38F8" w:rsidRPr="006820EA" w:rsidRDefault="003C1C7D" w:rsidP="00CA38F8">
            <w:pPr>
              <w:rPr>
                <w:rFonts w:ascii="Calibri" w:hAnsi="Calibri" w:cs="Calibri"/>
                <w:sz w:val="23"/>
                <w:szCs w:val="23"/>
                <w:lang w:val="bg-BG"/>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DA4E17" w:rsidRPr="006820EA" w14:paraId="0AFB63C4" w14:textId="77777777" w:rsidTr="00BC6357">
        <w:tc>
          <w:tcPr>
            <w:tcW w:w="540" w:type="dxa"/>
            <w:shd w:val="clear" w:color="auto" w:fill="auto"/>
          </w:tcPr>
          <w:p w14:paraId="41555FDA" w14:textId="77777777" w:rsidR="00DA4E17" w:rsidRPr="006820EA" w:rsidRDefault="00223479" w:rsidP="00DA4E17">
            <w:pPr>
              <w:rPr>
                <w:rFonts w:ascii="Calibri" w:hAnsi="Calibri" w:cs="Calibri"/>
                <w:sz w:val="23"/>
                <w:szCs w:val="23"/>
                <w:lang w:val="bg-BG"/>
              </w:rPr>
            </w:pPr>
            <w:r w:rsidRPr="006820EA">
              <w:rPr>
                <w:rFonts w:ascii="Calibri" w:hAnsi="Calibri" w:cs="Calibri"/>
                <w:sz w:val="23"/>
                <w:szCs w:val="23"/>
                <w:lang w:val="bg-BG"/>
              </w:rPr>
              <w:t>7.</w:t>
            </w:r>
          </w:p>
        </w:tc>
        <w:tc>
          <w:tcPr>
            <w:tcW w:w="3150" w:type="dxa"/>
            <w:shd w:val="clear" w:color="auto" w:fill="auto"/>
          </w:tcPr>
          <w:p w14:paraId="034B1587" w14:textId="77777777" w:rsidR="00DA4E17" w:rsidRPr="006820EA" w:rsidRDefault="00DA4E17" w:rsidP="00DA4E17">
            <w:pPr>
              <w:rPr>
                <w:rFonts w:ascii="Calibri" w:hAnsi="Calibri" w:cs="Calibri"/>
                <w:sz w:val="23"/>
                <w:szCs w:val="23"/>
                <w:lang w:val="bg-BG"/>
              </w:rPr>
            </w:pPr>
            <w:hyperlink r:id="rId219" w:history="1">
              <w:r w:rsidRPr="006820EA">
                <w:rPr>
                  <w:rStyle w:val="Hyperlink"/>
                  <w:rFonts w:ascii="Calibri" w:hAnsi="Calibri" w:cs="Calibri"/>
                  <w:sz w:val="23"/>
                  <w:szCs w:val="23"/>
                  <w:lang w:val="bg-BG"/>
                </w:rPr>
                <w:t>ЗАКОН ЗА ЖИЛИЩНОСТРОЙТЕЛНИТЕ КООПЕРАЦИИ</w:t>
              </w:r>
            </w:hyperlink>
          </w:p>
          <w:p w14:paraId="72857BA9" w14:textId="77777777" w:rsidR="00DA4E17" w:rsidRPr="006820EA" w:rsidRDefault="00DA4E17" w:rsidP="00DA4E17">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бр.55 от 14 Юли 1978г.</w:t>
            </w:r>
          </w:p>
          <w:p w14:paraId="05E5F544" w14:textId="77777777" w:rsidR="00DA4E17" w:rsidRPr="006820EA" w:rsidRDefault="00DA4E17" w:rsidP="00DA4E17">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 изм. ДВ. бр.59 от 26 Май 1998г.</w:t>
            </w:r>
          </w:p>
        </w:tc>
        <w:tc>
          <w:tcPr>
            <w:tcW w:w="5940" w:type="dxa"/>
            <w:shd w:val="clear" w:color="auto" w:fill="auto"/>
          </w:tcPr>
          <w:p w14:paraId="61FEE746" w14:textId="77777777" w:rsidR="00DA4E17" w:rsidRPr="006820EA" w:rsidRDefault="003C1C7D" w:rsidP="00DA4E17">
            <w:pPr>
              <w:rPr>
                <w:rFonts w:ascii="Calibri" w:hAnsi="Calibri" w:cs="Calibri"/>
                <w:sz w:val="23"/>
                <w:szCs w:val="23"/>
                <w:lang w:val="bg-BG"/>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DA4E17" w:rsidRPr="006820EA" w14:paraId="374ED5C5" w14:textId="77777777" w:rsidTr="00BC6357">
        <w:tc>
          <w:tcPr>
            <w:tcW w:w="540" w:type="dxa"/>
            <w:shd w:val="clear" w:color="auto" w:fill="auto"/>
          </w:tcPr>
          <w:p w14:paraId="692F08ED" w14:textId="77777777" w:rsidR="00DA4E17" w:rsidRPr="006820EA" w:rsidRDefault="00223479" w:rsidP="00DA4E17">
            <w:pPr>
              <w:rPr>
                <w:rFonts w:ascii="Calibri" w:hAnsi="Calibri" w:cs="Calibri"/>
                <w:sz w:val="23"/>
                <w:szCs w:val="23"/>
                <w:lang w:val="bg-BG"/>
              </w:rPr>
            </w:pPr>
            <w:r w:rsidRPr="006820EA">
              <w:rPr>
                <w:rFonts w:ascii="Calibri" w:hAnsi="Calibri" w:cs="Calibri"/>
                <w:sz w:val="23"/>
                <w:szCs w:val="23"/>
                <w:lang w:val="bg-BG"/>
              </w:rPr>
              <w:t>8.</w:t>
            </w:r>
          </w:p>
        </w:tc>
        <w:tc>
          <w:tcPr>
            <w:tcW w:w="3150" w:type="dxa"/>
            <w:shd w:val="clear" w:color="auto" w:fill="auto"/>
          </w:tcPr>
          <w:p w14:paraId="4C766B2D" w14:textId="77777777" w:rsidR="00DA4E17" w:rsidRPr="006820EA" w:rsidRDefault="00DA4E17" w:rsidP="00DA4E17">
            <w:pPr>
              <w:rPr>
                <w:rStyle w:val="Hyperlink"/>
                <w:rFonts w:ascii="Calibri" w:hAnsi="Calibri" w:cs="Calibri"/>
                <w:sz w:val="23"/>
                <w:szCs w:val="23"/>
                <w:lang w:val="bg-BG"/>
              </w:rPr>
            </w:pPr>
            <w:hyperlink r:id="rId220" w:history="1">
              <w:r w:rsidRPr="006820EA">
                <w:rPr>
                  <w:rStyle w:val="Hyperlink"/>
                  <w:rFonts w:ascii="Calibri" w:hAnsi="Calibri" w:cs="Calibri"/>
                  <w:sz w:val="23"/>
                  <w:szCs w:val="23"/>
                  <w:lang w:val="bg-BG"/>
                </w:rPr>
                <w:t>ЗАКОН ЗА УПРАВЛЕНИЕ НА ЕТАЖНАТА С</w:t>
              </w:r>
              <w:r w:rsidRPr="006820EA">
                <w:rPr>
                  <w:rStyle w:val="Hyperlink"/>
                  <w:rFonts w:ascii="Calibri" w:hAnsi="Calibri" w:cs="Calibri"/>
                  <w:sz w:val="23"/>
                  <w:szCs w:val="23"/>
                  <w:lang w:val="bg-BG"/>
                </w:rPr>
                <w:t>О</w:t>
              </w:r>
              <w:r w:rsidRPr="006820EA">
                <w:rPr>
                  <w:rStyle w:val="Hyperlink"/>
                  <w:rFonts w:ascii="Calibri" w:hAnsi="Calibri" w:cs="Calibri"/>
                  <w:sz w:val="23"/>
                  <w:szCs w:val="23"/>
                  <w:lang w:val="bg-BG"/>
                </w:rPr>
                <w:t>БСТВЕНОСТ</w:t>
              </w:r>
            </w:hyperlink>
          </w:p>
          <w:p w14:paraId="75FA7995" w14:textId="77777777" w:rsidR="00DA4E17" w:rsidRPr="006820EA" w:rsidRDefault="00DA4E17" w:rsidP="00DA4E17">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бр.6 от 23 Януари 2009г.</w:t>
            </w:r>
          </w:p>
          <w:p w14:paraId="251739F9" w14:textId="77777777" w:rsidR="00DA4E17" w:rsidRPr="006820EA" w:rsidRDefault="00DA4E17" w:rsidP="00DA4E17">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ДВ. бр.17 от 26 Февруари 2019г.</w:t>
            </w:r>
          </w:p>
        </w:tc>
        <w:tc>
          <w:tcPr>
            <w:tcW w:w="5940" w:type="dxa"/>
            <w:shd w:val="clear" w:color="auto" w:fill="auto"/>
          </w:tcPr>
          <w:p w14:paraId="0717CE37" w14:textId="77777777" w:rsidR="00DA4E17" w:rsidRPr="006820EA" w:rsidRDefault="003C1C7D" w:rsidP="00DA4E17">
            <w:pPr>
              <w:rPr>
                <w:rFonts w:ascii="Calibri" w:hAnsi="Calibri" w:cs="Calibri"/>
                <w:sz w:val="23"/>
                <w:szCs w:val="23"/>
                <w:lang w:val="bg-BG"/>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DA4E17" w:rsidRPr="006820EA" w14:paraId="44D7F02C" w14:textId="77777777" w:rsidTr="00BC6357">
        <w:tc>
          <w:tcPr>
            <w:tcW w:w="540" w:type="dxa"/>
            <w:shd w:val="clear" w:color="auto" w:fill="auto"/>
          </w:tcPr>
          <w:p w14:paraId="666BAC79" w14:textId="77777777" w:rsidR="00DA4E17" w:rsidRPr="006820EA" w:rsidRDefault="00223479" w:rsidP="00DA4E17">
            <w:pPr>
              <w:rPr>
                <w:rFonts w:ascii="Calibri" w:hAnsi="Calibri" w:cs="Calibri"/>
                <w:sz w:val="23"/>
                <w:szCs w:val="23"/>
                <w:lang w:val="bg-BG"/>
              </w:rPr>
            </w:pPr>
            <w:r w:rsidRPr="006820EA">
              <w:rPr>
                <w:rFonts w:ascii="Calibri" w:hAnsi="Calibri" w:cs="Calibri"/>
                <w:sz w:val="23"/>
                <w:szCs w:val="23"/>
                <w:lang w:val="bg-BG"/>
              </w:rPr>
              <w:t>9.</w:t>
            </w:r>
          </w:p>
        </w:tc>
        <w:tc>
          <w:tcPr>
            <w:tcW w:w="3150" w:type="dxa"/>
            <w:shd w:val="clear" w:color="auto" w:fill="auto"/>
          </w:tcPr>
          <w:p w14:paraId="4BC489DA" w14:textId="77777777" w:rsidR="00DA4E17" w:rsidRPr="006820EA" w:rsidRDefault="00DA4E17" w:rsidP="00DA4E17">
            <w:pPr>
              <w:rPr>
                <w:rFonts w:ascii="Calibri" w:hAnsi="Calibri" w:cs="Calibri"/>
                <w:sz w:val="23"/>
                <w:szCs w:val="23"/>
                <w:lang w:val="bg-BG"/>
              </w:rPr>
            </w:pPr>
            <w:hyperlink r:id="rId221" w:history="1">
              <w:r w:rsidRPr="006820EA">
                <w:rPr>
                  <w:rStyle w:val="Hyperlink"/>
                  <w:rFonts w:ascii="Calibri" w:hAnsi="Calibri" w:cs="Calibri"/>
                  <w:sz w:val="23"/>
                  <w:szCs w:val="23"/>
                  <w:lang w:val="bg-BG"/>
                </w:rPr>
                <w:t>ЗАКОН ЗА ГЕОДЕЗИЯТА И КАРТОГРАФИЯТА</w:t>
              </w:r>
            </w:hyperlink>
          </w:p>
          <w:p w14:paraId="4DE95F9D" w14:textId="77777777" w:rsidR="00DA4E17" w:rsidRPr="006820EA" w:rsidRDefault="00DA4E17" w:rsidP="00DA4E17">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бр.29 от 7 Април 2006г.</w:t>
            </w:r>
          </w:p>
          <w:p w14:paraId="0D05E7B3" w14:textId="77777777" w:rsidR="00DA4E17" w:rsidRPr="006820EA" w:rsidRDefault="00DA4E17" w:rsidP="00DA4E17">
            <w:pPr>
              <w:rPr>
                <w:rFonts w:ascii="Calibri" w:hAnsi="Calibri" w:cs="Calibri"/>
                <w:b/>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и доп. ДВ. бр.41 от 21 Май 2019г.</w:t>
            </w:r>
          </w:p>
        </w:tc>
        <w:tc>
          <w:tcPr>
            <w:tcW w:w="5940" w:type="dxa"/>
            <w:shd w:val="clear" w:color="auto" w:fill="auto"/>
          </w:tcPr>
          <w:p w14:paraId="36967374" w14:textId="77777777" w:rsidR="00DA4E17" w:rsidRPr="006820EA" w:rsidRDefault="003C1C7D" w:rsidP="00DA4E17">
            <w:pPr>
              <w:rPr>
                <w:rFonts w:ascii="Calibri" w:hAnsi="Calibri" w:cs="Calibri"/>
                <w:sz w:val="23"/>
                <w:szCs w:val="23"/>
                <w:lang w:val="bg-BG"/>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DA4E17" w:rsidRPr="006820EA" w14:paraId="29A125D0" w14:textId="77777777" w:rsidTr="00BC6357">
        <w:tc>
          <w:tcPr>
            <w:tcW w:w="540" w:type="dxa"/>
            <w:shd w:val="clear" w:color="auto" w:fill="auto"/>
          </w:tcPr>
          <w:p w14:paraId="2B25A951" w14:textId="77777777" w:rsidR="00DA4E17" w:rsidRPr="006820EA" w:rsidRDefault="00223479" w:rsidP="00DA4E17">
            <w:pPr>
              <w:rPr>
                <w:rFonts w:ascii="Calibri" w:hAnsi="Calibri" w:cs="Calibri"/>
                <w:sz w:val="23"/>
                <w:szCs w:val="23"/>
                <w:lang w:val="bg-BG"/>
              </w:rPr>
            </w:pPr>
            <w:r w:rsidRPr="006820EA">
              <w:rPr>
                <w:rFonts w:ascii="Calibri" w:hAnsi="Calibri" w:cs="Calibri"/>
                <w:sz w:val="23"/>
                <w:szCs w:val="23"/>
                <w:lang w:val="bg-BG"/>
              </w:rPr>
              <w:t>10.</w:t>
            </w:r>
          </w:p>
        </w:tc>
        <w:tc>
          <w:tcPr>
            <w:tcW w:w="3150" w:type="dxa"/>
            <w:shd w:val="clear" w:color="auto" w:fill="auto"/>
          </w:tcPr>
          <w:p w14:paraId="5EDD6064" w14:textId="77777777" w:rsidR="00DA4E17" w:rsidRPr="006820EA" w:rsidRDefault="00DA4E17" w:rsidP="00DA4E17">
            <w:pPr>
              <w:rPr>
                <w:rStyle w:val="Hyperlink"/>
                <w:rFonts w:ascii="Calibri" w:hAnsi="Calibri" w:cs="Calibri"/>
                <w:sz w:val="23"/>
                <w:szCs w:val="23"/>
                <w:lang w:val="bg-BG"/>
              </w:rPr>
            </w:pPr>
            <w:hyperlink r:id="rId222" w:history="1">
              <w:r w:rsidRPr="006820EA">
                <w:rPr>
                  <w:rStyle w:val="Hyperlink"/>
                  <w:rFonts w:ascii="Calibri" w:hAnsi="Calibri" w:cs="Calibri"/>
                  <w:sz w:val="23"/>
                  <w:szCs w:val="23"/>
                  <w:lang w:val="bg-BG"/>
                </w:rPr>
                <w:t>ЗАКОН ЗА ПРЕБРОЯВАНЕ НА НАСЕЛ</w:t>
              </w:r>
              <w:r w:rsidRPr="006820EA">
                <w:rPr>
                  <w:rStyle w:val="Hyperlink"/>
                  <w:rFonts w:ascii="Calibri" w:hAnsi="Calibri" w:cs="Calibri"/>
                  <w:sz w:val="23"/>
                  <w:szCs w:val="23"/>
                  <w:lang w:val="bg-BG"/>
                </w:rPr>
                <w:t>Е</w:t>
              </w:r>
              <w:r w:rsidRPr="006820EA">
                <w:rPr>
                  <w:rStyle w:val="Hyperlink"/>
                  <w:rFonts w:ascii="Calibri" w:hAnsi="Calibri" w:cs="Calibri"/>
                  <w:sz w:val="23"/>
                  <w:szCs w:val="23"/>
                  <w:lang w:val="bg-BG"/>
                </w:rPr>
                <w:t>НИЕТО И ЖИЛИЩНИЯ ФОНД В РЕПУБЛИКА БЪЛГАРИЯ ПРЕЗ 2021 Г.</w:t>
              </w:r>
            </w:hyperlink>
            <w:r w:rsidRPr="006820EA">
              <w:rPr>
                <w:rFonts w:ascii="Calibri" w:hAnsi="Calibri" w:cs="Calibri"/>
                <w:color w:val="000000"/>
                <w:sz w:val="23"/>
                <w:szCs w:val="23"/>
                <w:lang w:val="en-US"/>
              </w:rPr>
              <w:t xml:space="preserve"> </w:t>
            </w:r>
            <w:r w:rsidRPr="006820EA">
              <w:rPr>
                <w:rFonts w:ascii="Calibri" w:hAnsi="Calibri" w:cs="Calibri"/>
                <w:color w:val="000000"/>
                <w:sz w:val="23"/>
                <w:szCs w:val="23"/>
                <w:lang w:val="bg-BG"/>
              </w:rPr>
              <w:t xml:space="preserve">                        </w:t>
            </w:r>
            <w:r w:rsidRPr="006820EA">
              <w:rPr>
                <w:rFonts w:ascii="Calibri" w:hAnsi="Calibri" w:cs="Calibri"/>
                <w:color w:val="000000"/>
                <w:sz w:val="23"/>
                <w:szCs w:val="23"/>
                <w:lang w:val="en-US"/>
              </w:rPr>
              <w:t>Обн. ДВ. бр.20 от 8 Март 2019г.</w:t>
            </w:r>
          </w:p>
        </w:tc>
        <w:tc>
          <w:tcPr>
            <w:tcW w:w="5940" w:type="dxa"/>
            <w:shd w:val="clear" w:color="auto" w:fill="auto"/>
          </w:tcPr>
          <w:p w14:paraId="6DC7BF9B" w14:textId="77777777" w:rsidR="00DA4E17" w:rsidRPr="006820EA" w:rsidRDefault="00DA4E17" w:rsidP="00DA4E17">
            <w:pPr>
              <w:rPr>
                <w:rFonts w:ascii="Calibri" w:hAnsi="Calibri" w:cs="Calibri"/>
                <w:sz w:val="23"/>
                <w:szCs w:val="23"/>
                <w:lang w:val="en-US"/>
              </w:rPr>
            </w:pPr>
            <w:r w:rsidRPr="006820EA">
              <w:rPr>
                <w:rFonts w:ascii="Calibri" w:hAnsi="Calibri" w:cs="Calibri"/>
                <w:sz w:val="23"/>
                <w:szCs w:val="23"/>
                <w:lang w:val="en-US"/>
              </w:rPr>
              <w:t>Чл. 7. (1) Централната комисия по преброяването е временен орган, който се състои от председател, заместник-председател, секретар и не повече от 20 членове.</w:t>
            </w:r>
          </w:p>
          <w:p w14:paraId="230E9100" w14:textId="77777777" w:rsidR="00DA4E17" w:rsidRPr="006820EA" w:rsidRDefault="00DA4E17" w:rsidP="00DA4E17">
            <w:pPr>
              <w:rPr>
                <w:rFonts w:ascii="Calibri" w:hAnsi="Calibri" w:cs="Calibri"/>
                <w:sz w:val="23"/>
                <w:szCs w:val="23"/>
                <w:lang w:val="en-US"/>
              </w:rPr>
            </w:pPr>
            <w:r w:rsidRPr="006820EA">
              <w:rPr>
                <w:rFonts w:ascii="Calibri" w:hAnsi="Calibri" w:cs="Calibri"/>
                <w:sz w:val="23"/>
                <w:szCs w:val="23"/>
                <w:lang w:val="en-US"/>
              </w:rPr>
              <w:t>(2) В състава на ЦКП влизат представители на:</w:t>
            </w:r>
          </w:p>
          <w:p w14:paraId="00DD71DD" w14:textId="77777777" w:rsidR="00DA4E17" w:rsidRPr="006820EA" w:rsidRDefault="00DA4E17" w:rsidP="00DA4E17">
            <w:pPr>
              <w:rPr>
                <w:rFonts w:ascii="Calibri" w:hAnsi="Calibri" w:cs="Calibri"/>
                <w:sz w:val="23"/>
                <w:szCs w:val="23"/>
                <w:lang w:val="en-US"/>
              </w:rPr>
            </w:pPr>
            <w:r w:rsidRPr="006820EA">
              <w:rPr>
                <w:rFonts w:ascii="Calibri" w:hAnsi="Calibri" w:cs="Calibri"/>
                <w:sz w:val="23"/>
                <w:szCs w:val="23"/>
                <w:lang w:val="en-US"/>
              </w:rPr>
              <w:t>1. Националния статистически институт;</w:t>
            </w:r>
          </w:p>
          <w:p w14:paraId="4A65DBFD" w14:textId="77777777" w:rsidR="00DA4E17" w:rsidRPr="006820EA" w:rsidRDefault="00DA4E17" w:rsidP="00DA4E17">
            <w:pPr>
              <w:rPr>
                <w:rFonts w:ascii="Calibri" w:hAnsi="Calibri" w:cs="Calibri"/>
                <w:sz w:val="23"/>
                <w:szCs w:val="23"/>
                <w:lang w:val="en-US"/>
              </w:rPr>
            </w:pPr>
            <w:r w:rsidRPr="006820EA">
              <w:rPr>
                <w:rFonts w:ascii="Calibri" w:hAnsi="Calibri" w:cs="Calibri"/>
                <w:sz w:val="23"/>
                <w:szCs w:val="23"/>
                <w:lang w:val="en-US"/>
              </w:rPr>
              <w:t>2. държавни органи и ведомства, които създават и поддържат регистри или бази данни, съдържащи информация за обектите на преброяването;</w:t>
            </w:r>
          </w:p>
          <w:p w14:paraId="40B5554C" w14:textId="77777777" w:rsidR="00DA4E17" w:rsidRPr="006820EA" w:rsidRDefault="00DA4E17" w:rsidP="00DA4E17">
            <w:pPr>
              <w:rPr>
                <w:rFonts w:ascii="Calibri" w:hAnsi="Calibri" w:cs="Calibri"/>
                <w:sz w:val="23"/>
                <w:szCs w:val="23"/>
                <w:lang w:val="en-US"/>
              </w:rPr>
            </w:pPr>
            <w:r w:rsidRPr="006820EA">
              <w:rPr>
                <w:rFonts w:ascii="Calibri" w:hAnsi="Calibri" w:cs="Calibri"/>
                <w:sz w:val="23"/>
                <w:szCs w:val="23"/>
                <w:lang w:val="en-US"/>
              </w:rPr>
              <w:t>3. Националното сдружение на общините в Република България (НСОРБ), неправителствени организации, средствата за масово осведомяване и академичната общност.</w:t>
            </w:r>
          </w:p>
          <w:p w14:paraId="0796287E" w14:textId="77777777" w:rsidR="00DA4E17" w:rsidRPr="006820EA" w:rsidRDefault="00DA4E17" w:rsidP="00DA4E17">
            <w:pPr>
              <w:shd w:val="clear" w:color="auto" w:fill="FEFEFE"/>
              <w:rPr>
                <w:rFonts w:ascii="Calibri" w:hAnsi="Calibri" w:cs="Calibri"/>
                <w:color w:val="000000"/>
                <w:sz w:val="23"/>
                <w:szCs w:val="23"/>
                <w:lang w:val="en-US"/>
              </w:rPr>
            </w:pPr>
            <w:r w:rsidRPr="006820EA">
              <w:rPr>
                <w:rFonts w:ascii="Calibri" w:hAnsi="Calibri" w:cs="Calibri"/>
                <w:b/>
                <w:bCs/>
                <w:color w:val="000000"/>
                <w:sz w:val="23"/>
                <w:szCs w:val="23"/>
                <w:lang w:val="en-US"/>
              </w:rPr>
              <w:t>Чл. 9.</w:t>
            </w:r>
            <w:r w:rsidRPr="006820EA">
              <w:rPr>
                <w:rFonts w:ascii="Calibri" w:hAnsi="Calibri" w:cs="Calibri"/>
                <w:color w:val="000000"/>
                <w:sz w:val="23"/>
                <w:szCs w:val="23"/>
                <w:lang w:val="en-US"/>
              </w:rPr>
              <w:t> (1) Във всяка административна област се създава временна областна преброителна комисия в състав - председател, секретар и не повече от 7 членове.</w:t>
            </w:r>
          </w:p>
          <w:p w14:paraId="269C221F" w14:textId="77777777" w:rsidR="00DA4E17" w:rsidRPr="006820EA" w:rsidRDefault="00DA4E17" w:rsidP="00DA4E17">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(2) В състава на областната преброителна комисия влизат представители на:</w:t>
            </w:r>
          </w:p>
          <w:p w14:paraId="4ED5C984" w14:textId="77777777" w:rsidR="00DA4E17" w:rsidRPr="006820EA" w:rsidRDefault="00DA4E17" w:rsidP="00DA4E17">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1. областната администрация;</w:t>
            </w:r>
          </w:p>
          <w:p w14:paraId="7AA0A704" w14:textId="77777777" w:rsidR="00DA4E17" w:rsidRPr="006820EA" w:rsidRDefault="00DA4E17" w:rsidP="00DA4E17">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2. общините в областта;</w:t>
            </w:r>
          </w:p>
          <w:p w14:paraId="00342B09" w14:textId="77777777" w:rsidR="00DA4E17" w:rsidRPr="006820EA" w:rsidRDefault="00DA4E17" w:rsidP="00DA4E17">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3. териториалното статистическо бюро (ТСБ);</w:t>
            </w:r>
          </w:p>
          <w:p w14:paraId="6C639F01" w14:textId="77777777" w:rsidR="00DA4E17" w:rsidRPr="006820EA" w:rsidRDefault="00DA4E17" w:rsidP="00DA4E17">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4. териториалните звена на централната администрация.</w:t>
            </w:r>
          </w:p>
          <w:p w14:paraId="44D7E60C" w14:textId="77777777" w:rsidR="00DA4E17" w:rsidRPr="006820EA" w:rsidRDefault="00DA4E17" w:rsidP="003C1C7D">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(3) По преценка на областния управител в състава на комисията могат да бъдат включени представители на неправителствени организации и на средствата за масово осведомяване.</w:t>
            </w:r>
          </w:p>
        </w:tc>
      </w:tr>
      <w:tr w:rsidR="00DA4E17" w:rsidRPr="006820EA" w14:paraId="6AE68E2E" w14:textId="77777777" w:rsidTr="00BC6357">
        <w:tc>
          <w:tcPr>
            <w:tcW w:w="540" w:type="dxa"/>
            <w:shd w:val="clear" w:color="auto" w:fill="auto"/>
          </w:tcPr>
          <w:p w14:paraId="26347308" w14:textId="77777777" w:rsidR="00DA4E17" w:rsidRPr="006820EA" w:rsidRDefault="00223479" w:rsidP="00DA4E17">
            <w:pPr>
              <w:rPr>
                <w:rFonts w:ascii="Calibri" w:hAnsi="Calibri" w:cs="Calibri"/>
                <w:sz w:val="23"/>
                <w:szCs w:val="23"/>
                <w:lang w:val="bg-BG"/>
              </w:rPr>
            </w:pPr>
            <w:r w:rsidRPr="006820EA">
              <w:rPr>
                <w:rFonts w:ascii="Calibri" w:hAnsi="Calibri" w:cs="Calibri"/>
                <w:sz w:val="23"/>
                <w:szCs w:val="23"/>
                <w:lang w:val="bg-BG"/>
              </w:rPr>
              <w:t>11.</w:t>
            </w:r>
          </w:p>
        </w:tc>
        <w:tc>
          <w:tcPr>
            <w:tcW w:w="3150" w:type="dxa"/>
            <w:shd w:val="clear" w:color="auto" w:fill="auto"/>
          </w:tcPr>
          <w:p w14:paraId="452DC4E9" w14:textId="77777777" w:rsidR="00DA4E17" w:rsidRPr="006820EA" w:rsidRDefault="00DA4E17" w:rsidP="00DA4E17">
            <w:pPr>
              <w:rPr>
                <w:rStyle w:val="Hyperlink"/>
                <w:rFonts w:ascii="Calibri" w:hAnsi="Calibri" w:cs="Calibri"/>
                <w:sz w:val="23"/>
                <w:szCs w:val="23"/>
                <w:lang w:val="bg-BG"/>
              </w:rPr>
            </w:pPr>
            <w:r w:rsidRPr="006820EA">
              <w:rPr>
                <w:rFonts w:ascii="Calibri" w:hAnsi="Calibri" w:cs="Calibri"/>
                <w:sz w:val="23"/>
                <w:szCs w:val="23"/>
                <w:lang w:val="bg-BG"/>
              </w:rPr>
              <w:fldChar w:fldCharType="begin"/>
            </w:r>
            <w:r w:rsidRPr="006820EA">
              <w:rPr>
                <w:rFonts w:ascii="Calibri" w:hAnsi="Calibri" w:cs="Calibri"/>
                <w:sz w:val="23"/>
                <w:szCs w:val="23"/>
                <w:lang w:val="bg-BG"/>
              </w:rPr>
              <w:instrText xml:space="preserve"> HYPERLINK "https://lex.bg/bg/laws/ldoc/2135849180" </w:instrText>
            </w:r>
            <w:r w:rsidRPr="006820EA">
              <w:rPr>
                <w:rFonts w:ascii="Calibri" w:hAnsi="Calibri" w:cs="Calibri"/>
                <w:sz w:val="23"/>
                <w:szCs w:val="23"/>
                <w:lang w:val="bg-BG"/>
              </w:rPr>
              <w:fldChar w:fldCharType="separate"/>
            </w:r>
            <w:r w:rsidRPr="006820EA">
              <w:rPr>
                <w:rStyle w:val="Hyperlink"/>
                <w:rFonts w:ascii="Calibri" w:hAnsi="Calibri" w:cs="Calibri"/>
                <w:sz w:val="23"/>
                <w:szCs w:val="23"/>
                <w:lang w:val="bg-BG"/>
              </w:rPr>
              <w:t>ЗАКОН ЗА АДМИНИСТРАТИВНО-ТЕРИТОРИАЛНИ ПРОМЕНИ В СТРАНАТА</w:t>
            </w:r>
          </w:p>
          <w:p w14:paraId="07E7F1AB" w14:textId="77777777" w:rsidR="00DA4E17" w:rsidRPr="006820EA" w:rsidRDefault="00DA4E17" w:rsidP="00DA4E17">
            <w:pPr>
              <w:rPr>
                <w:rFonts w:ascii="Calibri" w:hAnsi="Calibri" w:cs="Calibri"/>
                <w:sz w:val="23"/>
                <w:szCs w:val="23"/>
                <w:lang w:val="bg-BG"/>
              </w:rPr>
            </w:pPr>
            <w:r w:rsidRPr="006820EA">
              <w:rPr>
                <w:rFonts w:ascii="Calibri" w:hAnsi="Calibri" w:cs="Calibri"/>
                <w:sz w:val="23"/>
                <w:szCs w:val="23"/>
                <w:lang w:val="bg-BG"/>
              </w:rPr>
              <w:fldChar w:fldCharType="end"/>
            </w:r>
            <w:r w:rsidRPr="006820EA">
              <w:rPr>
                <w:rFonts w:ascii="Calibri" w:hAnsi="Calibri" w:cs="Calibri"/>
                <w:color w:val="000000"/>
                <w:sz w:val="23"/>
                <w:szCs w:val="23"/>
                <w:shd w:val="clear" w:color="auto" w:fill="FEFEFE"/>
                <w:lang w:val="en-US"/>
              </w:rPr>
              <w:t>Обн. ДВ. бр.69 от 22 Август 1991г.</w:t>
            </w:r>
          </w:p>
        </w:tc>
        <w:tc>
          <w:tcPr>
            <w:tcW w:w="5940" w:type="dxa"/>
            <w:shd w:val="clear" w:color="auto" w:fill="auto"/>
          </w:tcPr>
          <w:p w14:paraId="682EEA7C" w14:textId="77777777" w:rsidR="00DA4E17" w:rsidRPr="006820EA" w:rsidRDefault="003C1C7D" w:rsidP="00DA4E17">
            <w:pPr>
              <w:rPr>
                <w:rFonts w:ascii="Calibri" w:hAnsi="Calibri" w:cs="Calibri"/>
                <w:sz w:val="23"/>
                <w:szCs w:val="23"/>
                <w:lang w:val="en-US"/>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DA4E17" w:rsidRPr="006820EA" w14:paraId="045FABC8" w14:textId="77777777" w:rsidTr="00BC6357">
        <w:tc>
          <w:tcPr>
            <w:tcW w:w="540" w:type="dxa"/>
            <w:shd w:val="clear" w:color="auto" w:fill="auto"/>
          </w:tcPr>
          <w:p w14:paraId="29E97392" w14:textId="77777777" w:rsidR="00DA4E17" w:rsidRPr="006820EA" w:rsidRDefault="00223479" w:rsidP="00DA4E17">
            <w:pPr>
              <w:rPr>
                <w:rFonts w:ascii="Calibri" w:hAnsi="Calibri" w:cs="Calibri"/>
                <w:sz w:val="23"/>
                <w:szCs w:val="23"/>
                <w:lang w:val="bg-BG"/>
              </w:rPr>
            </w:pPr>
            <w:r w:rsidRPr="006820EA">
              <w:rPr>
                <w:rFonts w:ascii="Calibri" w:hAnsi="Calibri" w:cs="Calibri"/>
                <w:sz w:val="23"/>
                <w:szCs w:val="23"/>
                <w:lang w:val="bg-BG"/>
              </w:rPr>
              <w:t>12.</w:t>
            </w:r>
          </w:p>
        </w:tc>
        <w:tc>
          <w:tcPr>
            <w:tcW w:w="3150" w:type="dxa"/>
            <w:shd w:val="clear" w:color="auto" w:fill="auto"/>
          </w:tcPr>
          <w:p w14:paraId="7C03816D" w14:textId="77777777" w:rsidR="00DA4E17" w:rsidRPr="006820EA" w:rsidRDefault="00DA4E17" w:rsidP="00DA4E17">
            <w:pPr>
              <w:rPr>
                <w:rFonts w:ascii="Calibri" w:hAnsi="Calibri" w:cs="Calibri"/>
                <w:sz w:val="23"/>
                <w:szCs w:val="23"/>
                <w:lang w:val="bg-BG"/>
              </w:rPr>
            </w:pPr>
            <w:hyperlink r:id="rId223" w:history="1">
              <w:r w:rsidRPr="006820EA">
                <w:rPr>
                  <w:rStyle w:val="Hyperlink"/>
                  <w:rFonts w:ascii="Calibri" w:hAnsi="Calibri" w:cs="Calibri"/>
                  <w:sz w:val="23"/>
                  <w:szCs w:val="23"/>
                  <w:lang w:val="bg-BG"/>
                </w:rPr>
                <w:t>ЗАКОН ЗА АДМИНИСТРАТИВНО-ТЕРИТОРИАЛНО УСТРОЙСТВО НА РЕПУБЛИКА БЪЛГАРИЯ</w:t>
              </w:r>
            </w:hyperlink>
          </w:p>
          <w:p w14:paraId="2D892730" w14:textId="77777777" w:rsidR="00DA4E17" w:rsidRPr="006820EA" w:rsidRDefault="00DA4E17" w:rsidP="00DA4E17">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бр.63 от 14 Юли 1995г.</w:t>
            </w:r>
            <w:r w:rsidR="00620E6F" w:rsidRPr="006820EA">
              <w:rPr>
                <w:rFonts w:ascii="Calibri" w:hAnsi="Calibri" w:cs="Calibri"/>
                <w:color w:val="000000"/>
                <w:sz w:val="23"/>
                <w:szCs w:val="23"/>
                <w:shd w:val="clear" w:color="auto" w:fill="FEFEFE"/>
                <w:lang w:val="bg-BG"/>
              </w:rPr>
              <w:t xml:space="preserve"> </w:t>
            </w: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ДВ. бр.58 от 18 Юли 2017г.</w:t>
            </w:r>
          </w:p>
        </w:tc>
        <w:tc>
          <w:tcPr>
            <w:tcW w:w="5940" w:type="dxa"/>
            <w:shd w:val="clear" w:color="auto" w:fill="auto"/>
          </w:tcPr>
          <w:p w14:paraId="01B12832" w14:textId="77777777" w:rsidR="00DA4E17" w:rsidRPr="006820EA" w:rsidRDefault="003C1C7D" w:rsidP="00DA4E17">
            <w:pPr>
              <w:rPr>
                <w:rFonts w:ascii="Calibri" w:hAnsi="Calibri" w:cs="Calibri"/>
                <w:sz w:val="23"/>
                <w:szCs w:val="23"/>
                <w:lang w:val="en-US"/>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9356D7" w:rsidRPr="006820EA" w14:paraId="0D94EDC2" w14:textId="77777777" w:rsidTr="00BC6357">
        <w:tc>
          <w:tcPr>
            <w:tcW w:w="540" w:type="dxa"/>
            <w:shd w:val="clear" w:color="auto" w:fill="auto"/>
          </w:tcPr>
          <w:p w14:paraId="654DD22D" w14:textId="77777777" w:rsidR="009356D7" w:rsidRPr="006820EA" w:rsidRDefault="00223479" w:rsidP="009356D7">
            <w:pPr>
              <w:rPr>
                <w:rFonts w:ascii="Calibri" w:hAnsi="Calibri" w:cs="Calibri"/>
                <w:sz w:val="23"/>
                <w:szCs w:val="23"/>
                <w:lang w:val="bg-BG"/>
              </w:rPr>
            </w:pPr>
            <w:r w:rsidRPr="006820EA">
              <w:rPr>
                <w:rFonts w:ascii="Calibri" w:hAnsi="Calibri" w:cs="Calibri"/>
                <w:sz w:val="23"/>
                <w:szCs w:val="23"/>
                <w:lang w:val="bg-BG"/>
              </w:rPr>
              <w:t>13.</w:t>
            </w:r>
          </w:p>
        </w:tc>
        <w:tc>
          <w:tcPr>
            <w:tcW w:w="3150" w:type="dxa"/>
            <w:shd w:val="clear" w:color="auto" w:fill="auto"/>
          </w:tcPr>
          <w:p w14:paraId="7584F3DC" w14:textId="77777777" w:rsidR="009356D7" w:rsidRPr="006820EA" w:rsidRDefault="009356D7" w:rsidP="009356D7">
            <w:pPr>
              <w:rPr>
                <w:rFonts w:ascii="Calibri" w:hAnsi="Calibri" w:cs="Calibri"/>
                <w:sz w:val="23"/>
                <w:szCs w:val="23"/>
                <w:lang w:val="bg-BG"/>
              </w:rPr>
            </w:pPr>
            <w:hyperlink r:id="rId224" w:history="1">
              <w:r w:rsidRPr="006820EA">
                <w:rPr>
                  <w:rStyle w:val="Hyperlink"/>
                  <w:rFonts w:ascii="Calibri" w:hAnsi="Calibri" w:cs="Calibri"/>
                  <w:sz w:val="23"/>
                  <w:szCs w:val="23"/>
                  <w:lang w:val="bg-BG"/>
                </w:rPr>
                <w:t>ЗАКОН ЗА КАДАСТЪРА И ИМОТНИЯ РЕГИСТЪР</w:t>
              </w:r>
            </w:hyperlink>
          </w:p>
          <w:p w14:paraId="088C2295" w14:textId="77777777" w:rsidR="009356D7" w:rsidRPr="006820EA" w:rsidRDefault="009356D7" w:rsidP="009356D7">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бр.34 от 25 Април 2000г.</w:t>
            </w:r>
          </w:p>
          <w:p w14:paraId="031751B9" w14:textId="77777777" w:rsidR="009356D7" w:rsidRPr="006820EA" w:rsidRDefault="009356D7" w:rsidP="009356D7">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и доп. ДВ. бр.44 от 4 Юни 2019г.</w:t>
            </w:r>
          </w:p>
        </w:tc>
        <w:tc>
          <w:tcPr>
            <w:tcW w:w="5940" w:type="dxa"/>
            <w:shd w:val="clear" w:color="auto" w:fill="auto"/>
          </w:tcPr>
          <w:p w14:paraId="30A6E466" w14:textId="77777777" w:rsidR="009356D7" w:rsidRPr="006820EA" w:rsidRDefault="003C1C7D" w:rsidP="009356D7">
            <w:pPr>
              <w:rPr>
                <w:rFonts w:ascii="Calibri" w:hAnsi="Calibri" w:cs="Calibri"/>
                <w:sz w:val="23"/>
                <w:szCs w:val="23"/>
                <w:lang w:val="bg-BG"/>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9356D7" w:rsidRPr="006820EA" w14:paraId="73B0DE0A" w14:textId="77777777" w:rsidTr="00BC6357">
        <w:tc>
          <w:tcPr>
            <w:tcW w:w="540" w:type="dxa"/>
            <w:shd w:val="clear" w:color="auto" w:fill="auto"/>
          </w:tcPr>
          <w:p w14:paraId="2571E7A5" w14:textId="77777777" w:rsidR="009356D7" w:rsidRPr="006820EA" w:rsidRDefault="00223479" w:rsidP="009356D7">
            <w:pPr>
              <w:rPr>
                <w:rFonts w:ascii="Calibri" w:hAnsi="Calibri" w:cs="Calibri"/>
                <w:sz w:val="23"/>
                <w:szCs w:val="23"/>
                <w:lang w:val="bg-BG"/>
              </w:rPr>
            </w:pPr>
            <w:r w:rsidRPr="006820EA">
              <w:rPr>
                <w:rFonts w:ascii="Calibri" w:hAnsi="Calibri" w:cs="Calibri"/>
                <w:sz w:val="23"/>
                <w:szCs w:val="23"/>
                <w:lang w:val="bg-BG"/>
              </w:rPr>
              <w:t>14.</w:t>
            </w:r>
          </w:p>
        </w:tc>
        <w:tc>
          <w:tcPr>
            <w:tcW w:w="3150" w:type="dxa"/>
            <w:shd w:val="clear" w:color="auto" w:fill="auto"/>
          </w:tcPr>
          <w:p w14:paraId="1DD07950" w14:textId="77777777" w:rsidR="009356D7" w:rsidRPr="006820EA" w:rsidRDefault="009356D7" w:rsidP="009356D7">
            <w:pPr>
              <w:rPr>
                <w:rFonts w:ascii="Calibri" w:hAnsi="Calibri" w:cs="Calibri"/>
                <w:sz w:val="23"/>
                <w:szCs w:val="23"/>
                <w:lang w:val="bg-BG"/>
              </w:rPr>
            </w:pPr>
            <w:hyperlink r:id="rId225" w:history="1">
              <w:r w:rsidRPr="006820EA">
                <w:rPr>
                  <w:rStyle w:val="Hyperlink"/>
                  <w:rFonts w:ascii="Calibri" w:hAnsi="Calibri" w:cs="Calibri"/>
                  <w:sz w:val="23"/>
                  <w:szCs w:val="23"/>
                  <w:lang w:val="bg-BG"/>
                </w:rPr>
                <w:t>ЗАКОН ЗА КАМАРАТА НА СТРОИТЕЛИТЕ</w:t>
              </w:r>
            </w:hyperlink>
          </w:p>
          <w:p w14:paraId="61CAB9C4" w14:textId="77777777" w:rsidR="009356D7" w:rsidRPr="006820EA" w:rsidRDefault="009356D7" w:rsidP="009356D7">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бр.108 от 29 Декември 2006г.</w:t>
            </w:r>
          </w:p>
          <w:p w14:paraId="39458DE3" w14:textId="77777777" w:rsidR="009356D7" w:rsidRPr="006820EA" w:rsidRDefault="009356D7" w:rsidP="009356D7">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ДВ. бр.25 от 26 Март 2019г.</w:t>
            </w:r>
          </w:p>
        </w:tc>
        <w:tc>
          <w:tcPr>
            <w:tcW w:w="5940" w:type="dxa"/>
            <w:shd w:val="clear" w:color="auto" w:fill="auto"/>
          </w:tcPr>
          <w:p w14:paraId="3C6116B4" w14:textId="77777777" w:rsidR="009356D7" w:rsidRPr="006820EA" w:rsidRDefault="003C1C7D" w:rsidP="009356D7">
            <w:pPr>
              <w:rPr>
                <w:rFonts w:ascii="Calibri" w:hAnsi="Calibri" w:cs="Calibri"/>
                <w:sz w:val="23"/>
                <w:szCs w:val="23"/>
                <w:lang w:val="bg-BG"/>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9356D7" w:rsidRPr="006820EA" w14:paraId="173B98CB" w14:textId="77777777" w:rsidTr="00BC6357">
        <w:tc>
          <w:tcPr>
            <w:tcW w:w="540" w:type="dxa"/>
            <w:shd w:val="clear" w:color="auto" w:fill="auto"/>
          </w:tcPr>
          <w:p w14:paraId="63431FFD" w14:textId="77777777" w:rsidR="009356D7" w:rsidRPr="006820EA" w:rsidRDefault="00223479" w:rsidP="009356D7">
            <w:pPr>
              <w:rPr>
                <w:rFonts w:ascii="Calibri" w:hAnsi="Calibri" w:cs="Calibri"/>
                <w:sz w:val="23"/>
                <w:szCs w:val="23"/>
                <w:lang w:val="bg-BG"/>
              </w:rPr>
            </w:pPr>
            <w:r w:rsidRPr="006820EA">
              <w:rPr>
                <w:rFonts w:ascii="Calibri" w:hAnsi="Calibri" w:cs="Calibri"/>
                <w:sz w:val="23"/>
                <w:szCs w:val="23"/>
                <w:lang w:val="bg-BG"/>
              </w:rPr>
              <w:t>15.</w:t>
            </w:r>
          </w:p>
        </w:tc>
        <w:tc>
          <w:tcPr>
            <w:tcW w:w="3150" w:type="dxa"/>
            <w:shd w:val="clear" w:color="auto" w:fill="auto"/>
          </w:tcPr>
          <w:p w14:paraId="212F1E94" w14:textId="77777777" w:rsidR="009356D7" w:rsidRPr="006820EA" w:rsidRDefault="009356D7" w:rsidP="009356D7">
            <w:pPr>
              <w:rPr>
                <w:rFonts w:ascii="Calibri" w:hAnsi="Calibri" w:cs="Calibri"/>
                <w:sz w:val="23"/>
                <w:szCs w:val="23"/>
                <w:lang w:val="bg-BG"/>
              </w:rPr>
            </w:pPr>
            <w:hyperlink r:id="rId226" w:history="1">
              <w:r w:rsidRPr="006820EA">
                <w:rPr>
                  <w:rStyle w:val="Hyperlink"/>
                  <w:rFonts w:ascii="Calibri" w:hAnsi="Calibri" w:cs="Calibri"/>
                  <w:sz w:val="23"/>
                  <w:szCs w:val="23"/>
                  <w:lang w:val="bg-BG"/>
                </w:rPr>
                <w:t>ЗАКОН ЗА КАМАРИТЕ НА АРХИТЕКТИТЕ И ИНЖЕНЕРИТЕ В ИНВЕСТИЦИОННОТО ПРОЕКТИРАНЕ</w:t>
              </w:r>
            </w:hyperlink>
          </w:p>
          <w:p w14:paraId="27B4DC4C" w14:textId="77777777" w:rsidR="009356D7" w:rsidRPr="006820EA" w:rsidRDefault="009356D7" w:rsidP="009356D7">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бр.20 от 4 Март 2003г.</w:t>
            </w:r>
            <w:r w:rsidR="003C1C7D" w:rsidRPr="006820EA">
              <w:rPr>
                <w:rFonts w:ascii="Calibri" w:hAnsi="Calibri" w:cs="Calibri"/>
                <w:color w:val="000000"/>
                <w:sz w:val="23"/>
                <w:szCs w:val="23"/>
                <w:shd w:val="clear" w:color="auto" w:fill="FEFEFE"/>
                <w:lang w:val="bg-BG"/>
              </w:rPr>
              <w:t xml:space="preserve"> </w:t>
            </w: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ДВ. бр.27 от 5 Април 2016г.</w:t>
            </w:r>
          </w:p>
          <w:p w14:paraId="607422DA" w14:textId="77777777" w:rsidR="00620E6F" w:rsidRPr="006820EA" w:rsidRDefault="00620E6F" w:rsidP="009356D7">
            <w:pPr>
              <w:rPr>
                <w:rFonts w:ascii="Calibri" w:hAnsi="Calibri" w:cs="Calibri"/>
                <w:color w:val="000000"/>
                <w:sz w:val="23"/>
                <w:szCs w:val="23"/>
                <w:shd w:val="clear" w:color="auto" w:fill="FEFEFE"/>
                <w:lang w:val="bg-BG"/>
              </w:rPr>
            </w:pPr>
          </w:p>
        </w:tc>
        <w:tc>
          <w:tcPr>
            <w:tcW w:w="5940" w:type="dxa"/>
            <w:shd w:val="clear" w:color="auto" w:fill="auto"/>
          </w:tcPr>
          <w:p w14:paraId="6269FDD4" w14:textId="77777777" w:rsidR="009356D7" w:rsidRPr="006820EA" w:rsidRDefault="003C1C7D" w:rsidP="009356D7">
            <w:pPr>
              <w:rPr>
                <w:rFonts w:ascii="Calibri" w:hAnsi="Calibri" w:cs="Calibri"/>
                <w:sz w:val="23"/>
                <w:szCs w:val="23"/>
                <w:lang w:val="bg-BG"/>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9356D7" w:rsidRPr="006820EA" w14:paraId="1DE0E5D8" w14:textId="77777777" w:rsidTr="00BC6357">
        <w:tc>
          <w:tcPr>
            <w:tcW w:w="540" w:type="dxa"/>
            <w:shd w:val="clear" w:color="auto" w:fill="auto"/>
          </w:tcPr>
          <w:p w14:paraId="64615100" w14:textId="77777777" w:rsidR="009356D7" w:rsidRPr="006820EA" w:rsidRDefault="00223479" w:rsidP="009356D7">
            <w:pPr>
              <w:rPr>
                <w:rFonts w:ascii="Calibri" w:hAnsi="Calibri" w:cs="Calibri"/>
                <w:sz w:val="23"/>
                <w:szCs w:val="23"/>
                <w:lang w:val="bg-BG"/>
              </w:rPr>
            </w:pPr>
            <w:r w:rsidRPr="006820EA">
              <w:rPr>
                <w:rFonts w:ascii="Calibri" w:hAnsi="Calibri" w:cs="Calibri"/>
                <w:sz w:val="23"/>
                <w:szCs w:val="23"/>
                <w:lang w:val="bg-BG"/>
              </w:rPr>
              <w:t>16.</w:t>
            </w:r>
          </w:p>
        </w:tc>
        <w:tc>
          <w:tcPr>
            <w:tcW w:w="3150" w:type="dxa"/>
            <w:shd w:val="clear" w:color="auto" w:fill="auto"/>
          </w:tcPr>
          <w:p w14:paraId="046D621E" w14:textId="77777777" w:rsidR="009356D7" w:rsidRPr="006820EA" w:rsidRDefault="009356D7" w:rsidP="009356D7">
            <w:pPr>
              <w:rPr>
                <w:rFonts w:ascii="Calibri" w:hAnsi="Calibri" w:cs="Calibri"/>
                <w:sz w:val="23"/>
                <w:szCs w:val="23"/>
                <w:lang w:val="bg-BG"/>
              </w:rPr>
            </w:pPr>
            <w:hyperlink r:id="rId227" w:history="1">
              <w:r w:rsidRPr="006820EA">
                <w:rPr>
                  <w:rStyle w:val="Hyperlink"/>
                  <w:rFonts w:ascii="Calibri" w:hAnsi="Calibri" w:cs="Calibri"/>
                  <w:sz w:val="23"/>
                  <w:szCs w:val="23"/>
                  <w:lang w:val="bg-BG"/>
                </w:rPr>
                <w:t>ЗАКОН ЗА МЕСТНОТО САМОУП</w:t>
              </w:r>
              <w:r w:rsidRPr="006820EA">
                <w:rPr>
                  <w:rStyle w:val="Hyperlink"/>
                  <w:rFonts w:ascii="Calibri" w:hAnsi="Calibri" w:cs="Calibri"/>
                  <w:sz w:val="23"/>
                  <w:szCs w:val="23"/>
                  <w:lang w:val="bg-BG"/>
                </w:rPr>
                <w:t>Р</w:t>
              </w:r>
              <w:r w:rsidRPr="006820EA">
                <w:rPr>
                  <w:rStyle w:val="Hyperlink"/>
                  <w:rFonts w:ascii="Calibri" w:hAnsi="Calibri" w:cs="Calibri"/>
                  <w:sz w:val="23"/>
                  <w:szCs w:val="23"/>
                  <w:lang w:val="bg-BG"/>
                </w:rPr>
                <w:t>АВЛЕНИЕ И МЕСТНАТА АДМИНИСТРАЦИЯ</w:t>
              </w:r>
            </w:hyperlink>
          </w:p>
          <w:p w14:paraId="7359C8B3" w14:textId="77777777" w:rsidR="009356D7" w:rsidRPr="006820EA" w:rsidRDefault="009356D7" w:rsidP="009356D7">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бр.77 от 17 Септември 1991г.</w:t>
            </w:r>
          </w:p>
          <w:p w14:paraId="567576E2" w14:textId="77777777" w:rsidR="009356D7" w:rsidRPr="006820EA" w:rsidRDefault="009356D7" w:rsidP="009356D7">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000340DE" w:rsidRPr="000340DE">
              <w:rPr>
                <w:rFonts w:ascii="Calibri" w:hAnsi="Calibri" w:cs="Calibri"/>
                <w:color w:val="000000"/>
                <w:sz w:val="23"/>
                <w:szCs w:val="23"/>
                <w:shd w:val="clear" w:color="auto" w:fill="FEFEFE"/>
                <w:lang w:val="en-US"/>
              </w:rPr>
              <w:t>изм. и доп. ДВ. бр.70 от 7 Август 2020г.</w:t>
            </w:r>
          </w:p>
        </w:tc>
        <w:tc>
          <w:tcPr>
            <w:tcW w:w="5940" w:type="dxa"/>
            <w:shd w:val="clear" w:color="auto" w:fill="auto"/>
          </w:tcPr>
          <w:p w14:paraId="735E9FAE" w14:textId="77777777" w:rsidR="00FE143E" w:rsidRPr="006820EA" w:rsidRDefault="00FE143E" w:rsidP="00FE143E">
            <w:pPr>
              <w:shd w:val="clear" w:color="auto" w:fill="FEFEFE"/>
              <w:rPr>
                <w:rFonts w:ascii="Calibri" w:hAnsi="Calibri" w:cs="Calibri"/>
                <w:color w:val="000000"/>
                <w:sz w:val="23"/>
                <w:szCs w:val="23"/>
                <w:lang w:val="en-US" w:eastAsia="en-US"/>
              </w:rPr>
            </w:pPr>
            <w:r w:rsidRPr="006820EA">
              <w:rPr>
                <w:rFonts w:ascii="Calibri" w:hAnsi="Calibri" w:cs="Calibri"/>
                <w:b/>
                <w:bCs/>
                <w:color w:val="000000"/>
                <w:sz w:val="23"/>
                <w:szCs w:val="23"/>
              </w:rPr>
              <w:t>Чл. 17.</w:t>
            </w:r>
            <w:r w:rsidRPr="006820EA">
              <w:rPr>
                <w:rFonts w:ascii="Calibri" w:hAnsi="Calibri" w:cs="Calibri"/>
                <w:color w:val="000000"/>
                <w:sz w:val="23"/>
                <w:szCs w:val="23"/>
              </w:rPr>
              <w:t> (1) Местното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w:t>
            </w:r>
          </w:p>
          <w:p w14:paraId="1020BF6A" w14:textId="77777777" w:rsidR="00FE143E" w:rsidRPr="006820EA" w:rsidRDefault="00FE143E" w:rsidP="00FE143E">
            <w:pPr>
              <w:shd w:val="clear" w:color="auto" w:fill="FEFEFE"/>
              <w:rPr>
                <w:rFonts w:ascii="Calibri" w:hAnsi="Calibri" w:cs="Calibri"/>
                <w:color w:val="000000"/>
                <w:sz w:val="23"/>
                <w:szCs w:val="23"/>
              </w:rPr>
            </w:pPr>
            <w:r w:rsidRPr="006820EA">
              <w:rPr>
                <w:rFonts w:ascii="Calibri" w:hAnsi="Calibri" w:cs="Calibri"/>
                <w:color w:val="000000"/>
                <w:sz w:val="23"/>
                <w:szCs w:val="23"/>
              </w:rPr>
              <w:t>1. общинското имущество, общинските предприятия, общинските финанси, данъци и такси, общинската администрация;</w:t>
            </w:r>
          </w:p>
          <w:p w14:paraId="535BF9E2" w14:textId="77777777" w:rsidR="00FE143E" w:rsidRPr="006820EA" w:rsidRDefault="00FE143E" w:rsidP="00FE143E">
            <w:pPr>
              <w:shd w:val="clear" w:color="auto" w:fill="FEFEFE"/>
              <w:rPr>
                <w:rFonts w:ascii="Calibri" w:hAnsi="Calibri" w:cs="Calibri"/>
                <w:color w:val="000000"/>
                <w:sz w:val="23"/>
                <w:szCs w:val="23"/>
              </w:rPr>
            </w:pPr>
            <w:r w:rsidRPr="006820EA">
              <w:rPr>
                <w:rFonts w:ascii="Calibri" w:hAnsi="Calibri" w:cs="Calibri"/>
                <w:color w:val="000000"/>
                <w:sz w:val="23"/>
                <w:szCs w:val="23"/>
              </w:rPr>
              <w:t>2. устройството и развитието на територията на общината и на населените места в нея;</w:t>
            </w:r>
          </w:p>
          <w:p w14:paraId="0A8E2BAC" w14:textId="77777777" w:rsidR="00FE143E" w:rsidRPr="006820EA" w:rsidRDefault="00FE143E" w:rsidP="00FE143E">
            <w:pPr>
              <w:shd w:val="clear" w:color="auto" w:fill="FEFEFE"/>
              <w:rPr>
                <w:rFonts w:ascii="Calibri" w:hAnsi="Calibri" w:cs="Calibri"/>
                <w:color w:val="000000"/>
                <w:sz w:val="23"/>
                <w:szCs w:val="23"/>
              </w:rPr>
            </w:pPr>
            <w:r w:rsidRPr="006820EA">
              <w:rPr>
                <w:rFonts w:ascii="Calibri" w:hAnsi="Calibri" w:cs="Calibri"/>
                <w:color w:val="000000"/>
                <w:sz w:val="23"/>
                <w:szCs w:val="23"/>
              </w:rPr>
              <w:t>3. образованието;</w:t>
            </w:r>
          </w:p>
          <w:p w14:paraId="0B2E0D6D" w14:textId="77777777" w:rsidR="00FE143E" w:rsidRPr="006820EA" w:rsidRDefault="00FE143E" w:rsidP="00FE143E">
            <w:pPr>
              <w:shd w:val="clear" w:color="auto" w:fill="FEFEFE"/>
              <w:rPr>
                <w:rFonts w:ascii="Calibri" w:hAnsi="Calibri" w:cs="Calibri"/>
                <w:color w:val="000000"/>
                <w:sz w:val="23"/>
                <w:szCs w:val="23"/>
              </w:rPr>
            </w:pPr>
            <w:r w:rsidRPr="006820EA">
              <w:rPr>
                <w:rFonts w:ascii="Calibri" w:hAnsi="Calibri" w:cs="Calibri"/>
                <w:color w:val="000000"/>
                <w:sz w:val="23"/>
                <w:szCs w:val="23"/>
              </w:rPr>
              <w:t>4. здравеопазването;</w:t>
            </w:r>
          </w:p>
          <w:p w14:paraId="00C5BAF6" w14:textId="77777777" w:rsidR="00FE143E" w:rsidRPr="006820EA" w:rsidRDefault="00FE143E" w:rsidP="00FE143E">
            <w:pPr>
              <w:shd w:val="clear" w:color="auto" w:fill="FEFEFE"/>
              <w:rPr>
                <w:rFonts w:ascii="Calibri" w:hAnsi="Calibri" w:cs="Calibri"/>
                <w:color w:val="000000"/>
                <w:sz w:val="23"/>
                <w:szCs w:val="23"/>
              </w:rPr>
            </w:pPr>
            <w:r w:rsidRPr="006820EA">
              <w:rPr>
                <w:rFonts w:ascii="Calibri" w:hAnsi="Calibri" w:cs="Calibri"/>
                <w:color w:val="000000"/>
                <w:sz w:val="23"/>
                <w:szCs w:val="23"/>
              </w:rPr>
              <w:t>5. културата;</w:t>
            </w:r>
          </w:p>
          <w:p w14:paraId="3CA210DC" w14:textId="77777777" w:rsidR="00FE143E" w:rsidRPr="006820EA" w:rsidRDefault="00FE143E" w:rsidP="00FE143E">
            <w:pPr>
              <w:shd w:val="clear" w:color="auto" w:fill="FEFEFE"/>
              <w:rPr>
                <w:rFonts w:ascii="Calibri" w:hAnsi="Calibri" w:cs="Calibri"/>
                <w:color w:val="000000"/>
                <w:sz w:val="23"/>
                <w:szCs w:val="23"/>
              </w:rPr>
            </w:pPr>
            <w:r w:rsidRPr="006820EA">
              <w:rPr>
                <w:rFonts w:ascii="Calibri" w:hAnsi="Calibri" w:cs="Calibri"/>
                <w:color w:val="000000"/>
                <w:sz w:val="23"/>
                <w:szCs w:val="23"/>
              </w:rPr>
              <w:t>6. благоустрояването и комуналните дейности;</w:t>
            </w:r>
          </w:p>
          <w:p w14:paraId="306DA92E" w14:textId="77777777" w:rsidR="00FE143E" w:rsidRPr="006820EA" w:rsidRDefault="00FE143E" w:rsidP="00FE143E">
            <w:pPr>
              <w:shd w:val="clear" w:color="auto" w:fill="FEFEFE"/>
              <w:rPr>
                <w:rFonts w:ascii="Calibri" w:hAnsi="Calibri" w:cs="Calibri"/>
                <w:color w:val="000000"/>
                <w:sz w:val="23"/>
                <w:szCs w:val="23"/>
              </w:rPr>
            </w:pPr>
            <w:r w:rsidRPr="006820EA">
              <w:rPr>
                <w:rFonts w:ascii="Calibri" w:hAnsi="Calibri" w:cs="Calibri"/>
                <w:color w:val="000000"/>
                <w:sz w:val="23"/>
                <w:szCs w:val="23"/>
              </w:rPr>
              <w:t>7. социалните услуги;</w:t>
            </w:r>
          </w:p>
          <w:p w14:paraId="7A00262B" w14:textId="77777777" w:rsidR="00FE143E" w:rsidRPr="006820EA" w:rsidRDefault="00FE143E" w:rsidP="00FE143E">
            <w:pPr>
              <w:shd w:val="clear" w:color="auto" w:fill="FEFEFE"/>
              <w:rPr>
                <w:rFonts w:ascii="Calibri" w:hAnsi="Calibri" w:cs="Calibri"/>
                <w:color w:val="000000"/>
                <w:sz w:val="23"/>
                <w:szCs w:val="23"/>
              </w:rPr>
            </w:pPr>
            <w:r w:rsidRPr="006820EA">
              <w:rPr>
                <w:rFonts w:ascii="Calibri" w:hAnsi="Calibri" w:cs="Calibri"/>
                <w:color w:val="000000"/>
                <w:sz w:val="23"/>
                <w:szCs w:val="23"/>
              </w:rPr>
              <w:t>8. опазването на околната среда и рационалното използване на природните ресурси;</w:t>
            </w:r>
          </w:p>
          <w:p w14:paraId="72C5455E" w14:textId="77777777" w:rsidR="00FE143E" w:rsidRPr="006820EA" w:rsidRDefault="00FE143E" w:rsidP="00FE143E">
            <w:pPr>
              <w:shd w:val="clear" w:color="auto" w:fill="FEFEFE"/>
              <w:rPr>
                <w:rFonts w:ascii="Calibri" w:hAnsi="Calibri" w:cs="Calibri"/>
                <w:color w:val="000000"/>
                <w:sz w:val="23"/>
                <w:szCs w:val="23"/>
              </w:rPr>
            </w:pPr>
            <w:r w:rsidRPr="006820EA">
              <w:rPr>
                <w:rFonts w:ascii="Calibri" w:hAnsi="Calibri" w:cs="Calibri"/>
                <w:color w:val="000000"/>
                <w:sz w:val="23"/>
                <w:szCs w:val="23"/>
              </w:rPr>
              <w:t>9. поддържането и опазването на културни, исторически и архитектурни паметници;</w:t>
            </w:r>
          </w:p>
          <w:p w14:paraId="150309D5" w14:textId="77777777" w:rsidR="00FE143E" w:rsidRPr="006820EA" w:rsidRDefault="00FE143E" w:rsidP="00FE143E">
            <w:pPr>
              <w:shd w:val="clear" w:color="auto" w:fill="FEFEFE"/>
              <w:rPr>
                <w:rFonts w:ascii="Calibri" w:hAnsi="Calibri" w:cs="Calibri"/>
                <w:color w:val="000000"/>
                <w:sz w:val="23"/>
                <w:szCs w:val="23"/>
              </w:rPr>
            </w:pPr>
            <w:r w:rsidRPr="006820EA">
              <w:rPr>
                <w:rFonts w:ascii="Calibri" w:hAnsi="Calibri" w:cs="Calibri"/>
                <w:color w:val="000000"/>
                <w:sz w:val="23"/>
                <w:szCs w:val="23"/>
              </w:rPr>
              <w:t>10. развитието на спорта, отдиха и туризма;</w:t>
            </w:r>
          </w:p>
          <w:p w14:paraId="309CEC66" w14:textId="77777777" w:rsidR="00FE143E" w:rsidRPr="006820EA" w:rsidRDefault="00FE143E" w:rsidP="00FE143E">
            <w:pPr>
              <w:shd w:val="clear" w:color="auto" w:fill="FEFEFE"/>
              <w:rPr>
                <w:rFonts w:ascii="Calibri" w:hAnsi="Calibri" w:cs="Calibri"/>
                <w:color w:val="000000"/>
                <w:sz w:val="23"/>
                <w:szCs w:val="23"/>
              </w:rPr>
            </w:pPr>
            <w:r w:rsidRPr="006820EA">
              <w:rPr>
                <w:rFonts w:ascii="Calibri" w:hAnsi="Calibri" w:cs="Calibri"/>
                <w:color w:val="000000"/>
                <w:sz w:val="23"/>
                <w:szCs w:val="23"/>
              </w:rPr>
              <w:t>11. защитата при бедствия.</w:t>
            </w:r>
          </w:p>
          <w:p w14:paraId="0F25CB7E" w14:textId="77777777" w:rsidR="00FE143E" w:rsidRPr="006820EA" w:rsidRDefault="00FE143E" w:rsidP="00FE143E">
            <w:pPr>
              <w:shd w:val="clear" w:color="auto" w:fill="FEFEFE"/>
              <w:rPr>
                <w:rFonts w:ascii="Calibri" w:hAnsi="Calibri" w:cs="Calibri"/>
                <w:color w:val="000000"/>
                <w:sz w:val="23"/>
                <w:szCs w:val="23"/>
              </w:rPr>
            </w:pPr>
            <w:r w:rsidRPr="006820EA">
              <w:rPr>
                <w:rFonts w:ascii="Calibri" w:hAnsi="Calibri" w:cs="Calibri"/>
                <w:color w:val="000000"/>
                <w:sz w:val="23"/>
                <w:szCs w:val="23"/>
              </w:rPr>
              <w:t>(2) Гражданите участват в управлението на общината както чрез избраните от тях органи, така и непосредствено чрез референдум и общо събрание на населението.</w:t>
            </w:r>
          </w:p>
          <w:p w14:paraId="37FC4A5C" w14:textId="77777777" w:rsidR="00FE143E" w:rsidRPr="006820EA" w:rsidRDefault="00FE143E" w:rsidP="00FE143E">
            <w:pPr>
              <w:shd w:val="clear" w:color="auto" w:fill="FEFEFE"/>
              <w:rPr>
                <w:rFonts w:ascii="Calibri" w:hAnsi="Calibri" w:cs="Calibri"/>
                <w:color w:val="000000"/>
                <w:sz w:val="23"/>
                <w:szCs w:val="23"/>
              </w:rPr>
            </w:pPr>
            <w:r w:rsidRPr="006820EA">
              <w:rPr>
                <w:rFonts w:ascii="Calibri" w:hAnsi="Calibri" w:cs="Calibri"/>
                <w:color w:val="000000"/>
                <w:sz w:val="23"/>
                <w:szCs w:val="23"/>
              </w:rPr>
              <w:t>(3) Местен референдум и общо събрание на населението се свикват и произвеждат при условия и по ред, определени със закон.</w:t>
            </w:r>
          </w:p>
          <w:p w14:paraId="64BD7DFE" w14:textId="77777777" w:rsidR="00FE143E" w:rsidRPr="006820EA" w:rsidRDefault="00FE143E" w:rsidP="00FE143E">
            <w:pPr>
              <w:shd w:val="clear" w:color="auto" w:fill="FEFEFE"/>
              <w:rPr>
                <w:rFonts w:ascii="Calibri" w:hAnsi="Calibri" w:cs="Calibri"/>
                <w:color w:val="000000"/>
                <w:sz w:val="23"/>
                <w:szCs w:val="23"/>
              </w:rPr>
            </w:pPr>
            <w:r w:rsidRPr="006820EA">
              <w:rPr>
                <w:rFonts w:ascii="Calibri" w:hAnsi="Calibri" w:cs="Calibri"/>
                <w:color w:val="000000"/>
                <w:sz w:val="23"/>
                <w:szCs w:val="23"/>
              </w:rPr>
              <w:t>(4) Разходите за произвеждането на местен референдум и общо събрание на населението се поемат от общинския бюджет.</w:t>
            </w:r>
          </w:p>
          <w:p w14:paraId="5497598E" w14:textId="77777777" w:rsidR="00BC2749" w:rsidRPr="00BC2749" w:rsidRDefault="00BC2749" w:rsidP="00BC2749">
            <w:pPr>
              <w:shd w:val="clear" w:color="auto" w:fill="FEFEFE"/>
              <w:rPr>
                <w:rFonts w:ascii="Calibri" w:hAnsi="Calibri" w:cs="Calibri"/>
                <w:color w:val="000000"/>
                <w:sz w:val="23"/>
                <w:szCs w:val="23"/>
              </w:rPr>
            </w:pPr>
            <w:r w:rsidRPr="00BC2749">
              <w:rPr>
                <w:rFonts w:ascii="Calibri" w:hAnsi="Calibri" w:cs="Calibri"/>
                <w:color w:val="000000"/>
                <w:sz w:val="23"/>
                <w:szCs w:val="23"/>
              </w:rPr>
              <w:t>Чл. 21а. (1) Общинският съвет може да избира обществен посредник.</w:t>
            </w:r>
          </w:p>
          <w:p w14:paraId="4D538616" w14:textId="77777777" w:rsidR="00BC2749" w:rsidRPr="00BC2749" w:rsidRDefault="00BC2749" w:rsidP="00BC2749">
            <w:pPr>
              <w:shd w:val="clear" w:color="auto" w:fill="FEFEFE"/>
              <w:rPr>
                <w:rFonts w:ascii="Calibri" w:hAnsi="Calibri" w:cs="Calibri"/>
                <w:color w:val="000000"/>
                <w:sz w:val="23"/>
                <w:szCs w:val="23"/>
              </w:rPr>
            </w:pPr>
            <w:r w:rsidRPr="00BC2749">
              <w:rPr>
                <w:rFonts w:ascii="Calibri" w:hAnsi="Calibri" w:cs="Calibri"/>
                <w:color w:val="000000"/>
                <w:sz w:val="23"/>
                <w:szCs w:val="23"/>
              </w:rPr>
              <w:t>(2) 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w:t>
            </w:r>
          </w:p>
          <w:p w14:paraId="184BCA3E" w14:textId="77777777" w:rsidR="00BC2749" w:rsidRPr="00BC2749" w:rsidRDefault="00BC2749" w:rsidP="00BC2749">
            <w:pPr>
              <w:shd w:val="clear" w:color="auto" w:fill="FEFEFE"/>
              <w:rPr>
                <w:rFonts w:ascii="Calibri" w:hAnsi="Calibri" w:cs="Calibri"/>
                <w:color w:val="000000"/>
                <w:sz w:val="23"/>
                <w:szCs w:val="23"/>
              </w:rPr>
            </w:pPr>
            <w:r w:rsidRPr="00BC2749">
              <w:rPr>
                <w:rFonts w:ascii="Calibri" w:hAnsi="Calibri" w:cs="Calibri"/>
                <w:color w:val="000000"/>
                <w:sz w:val="23"/>
                <w:szCs w:val="23"/>
              </w:rPr>
              <w:t>(3) Организацията и дейността на обществения посредник се уреждат с правилник, приет от общинския съвет.</w:t>
            </w:r>
          </w:p>
          <w:p w14:paraId="2E9A749B" w14:textId="77777777" w:rsidR="00FE143E" w:rsidRPr="006820EA" w:rsidRDefault="00BC2749" w:rsidP="00BC2749">
            <w:pPr>
              <w:shd w:val="clear" w:color="auto" w:fill="FEFEFE"/>
              <w:rPr>
                <w:rFonts w:ascii="Calibri" w:hAnsi="Calibri" w:cs="Calibri"/>
                <w:color w:val="000000"/>
                <w:sz w:val="23"/>
                <w:szCs w:val="23"/>
              </w:rPr>
            </w:pPr>
            <w:r w:rsidRPr="00BC2749">
              <w:rPr>
                <w:rFonts w:ascii="Calibri" w:hAnsi="Calibri" w:cs="Calibri"/>
                <w:color w:val="000000"/>
                <w:sz w:val="23"/>
                <w:szCs w:val="23"/>
              </w:rPr>
              <w:t>(4) Общественият посредник се избира и освобождава с мнозинство 2/3 от общия брой на общинските съветници.</w:t>
            </w:r>
          </w:p>
          <w:p w14:paraId="76782E1B" w14:textId="77777777" w:rsidR="00BC2500" w:rsidRPr="00BC2500" w:rsidRDefault="00BC2500" w:rsidP="00BC2500">
            <w:pPr>
              <w:shd w:val="clear" w:color="auto" w:fill="FEFEFE"/>
              <w:rPr>
                <w:rFonts w:ascii="Calibri" w:hAnsi="Calibri" w:cs="Calibri"/>
                <w:color w:val="000000"/>
                <w:sz w:val="23"/>
                <w:szCs w:val="23"/>
              </w:rPr>
            </w:pPr>
            <w:r w:rsidRPr="00BC2500">
              <w:rPr>
                <w:rFonts w:ascii="Calibri" w:hAnsi="Calibri" w:cs="Calibri"/>
                <w:b/>
                <w:bCs/>
                <w:color w:val="000000"/>
                <w:sz w:val="23"/>
                <w:szCs w:val="23"/>
              </w:rPr>
              <w:t>Чл. 23.</w:t>
            </w:r>
            <w:r w:rsidRPr="00BC2500">
              <w:rPr>
                <w:rFonts w:ascii="Calibri" w:hAnsi="Calibri" w:cs="Calibri"/>
                <w:color w:val="000000"/>
                <w:sz w:val="23"/>
                <w:szCs w:val="23"/>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от изборите.</w:t>
            </w:r>
          </w:p>
          <w:p w14:paraId="7B8DACCE" w14:textId="77777777" w:rsidR="00BC2500" w:rsidRPr="006820EA" w:rsidRDefault="00BC2500" w:rsidP="00BC2500">
            <w:pPr>
              <w:shd w:val="clear" w:color="auto" w:fill="FEFEFE"/>
              <w:rPr>
                <w:rFonts w:ascii="Calibri" w:hAnsi="Calibri" w:cs="Calibri"/>
                <w:color w:val="000000"/>
                <w:sz w:val="23"/>
                <w:szCs w:val="23"/>
              </w:rPr>
            </w:pPr>
            <w:r w:rsidRPr="00BC2500">
              <w:rPr>
                <w:rFonts w:ascii="Calibri" w:hAnsi="Calibri" w:cs="Calibri"/>
                <w:color w:val="000000"/>
                <w:sz w:val="23"/>
                <w:szCs w:val="23"/>
              </w:rPr>
              <w:t>(2) Преди началото на първото заседание новоизбраните общински съветници и кметове полагат клетвата по чл. 32, ал. 1. Клетвата се полага в присъствието на граждани на общината, на областния управител или на негов представител и на председателя или член на общинската избирателна комисия. Когато общински съветник или кмет е възпрепятстван да присъства при полагането на клетва, той полага клетва преди началото на следващо заседание на общинския съвет.</w:t>
            </w:r>
          </w:p>
          <w:p w14:paraId="052B435D" w14:textId="77777777" w:rsidR="001B60EB" w:rsidRPr="006820EA" w:rsidRDefault="001B60EB" w:rsidP="001B60EB">
            <w:pPr>
              <w:shd w:val="clear" w:color="auto" w:fill="FEFEFE"/>
              <w:rPr>
                <w:rFonts w:ascii="Calibri" w:hAnsi="Calibri" w:cs="Calibri"/>
                <w:color w:val="000000"/>
                <w:sz w:val="23"/>
                <w:szCs w:val="23"/>
                <w:lang w:val="en-US" w:eastAsia="en-US"/>
              </w:rPr>
            </w:pPr>
            <w:r w:rsidRPr="006820EA">
              <w:rPr>
                <w:rFonts w:ascii="Calibri" w:hAnsi="Calibri" w:cs="Calibri"/>
                <w:b/>
                <w:bCs/>
                <w:color w:val="000000"/>
                <w:sz w:val="23"/>
                <w:szCs w:val="23"/>
              </w:rPr>
              <w:t>Чл. 28.</w:t>
            </w:r>
            <w:r w:rsidRPr="006820EA">
              <w:rPr>
                <w:rFonts w:ascii="Calibri" w:hAnsi="Calibri" w:cs="Calibri"/>
                <w:color w:val="000000"/>
                <w:sz w:val="23"/>
                <w:szCs w:val="23"/>
              </w:rPr>
              <w:t> (1) Заседанията на общинския съвет и на неговите комисии са открити. По изключение общинският съвет може да реши отделни заседания да са закрити.</w:t>
            </w:r>
          </w:p>
          <w:p w14:paraId="67C4093F" w14:textId="77777777" w:rsidR="001B60EB" w:rsidRPr="006820EA" w:rsidRDefault="001B60EB" w:rsidP="001B60EB">
            <w:pPr>
              <w:shd w:val="clear" w:color="auto" w:fill="FEFEFE"/>
              <w:rPr>
                <w:rFonts w:ascii="Calibri" w:hAnsi="Calibri" w:cs="Calibri"/>
                <w:color w:val="000000"/>
                <w:sz w:val="23"/>
                <w:szCs w:val="23"/>
              </w:rPr>
            </w:pPr>
            <w:r w:rsidRPr="006820EA">
              <w:rPr>
                <w:rFonts w:ascii="Calibri" w:hAnsi="Calibri" w:cs="Calibri"/>
                <w:color w:val="000000"/>
                <w:sz w:val="23"/>
                <w:szCs w:val="23"/>
              </w:rPr>
              <w:t>(2) Гражданите могат да присъстват на заседанията на общинския съвет и на неговите комисии, като заемат специално определените за тях места.</w:t>
            </w:r>
          </w:p>
          <w:p w14:paraId="66A39425" w14:textId="77777777" w:rsidR="001B60EB" w:rsidRPr="006820EA" w:rsidRDefault="001B60EB" w:rsidP="001B60EB">
            <w:pPr>
              <w:shd w:val="clear" w:color="auto" w:fill="FEFEFE"/>
              <w:rPr>
                <w:rFonts w:ascii="Calibri" w:hAnsi="Calibri" w:cs="Calibri"/>
                <w:color w:val="000000"/>
                <w:sz w:val="23"/>
                <w:szCs w:val="23"/>
              </w:rPr>
            </w:pPr>
            <w:r w:rsidRPr="006820EA">
              <w:rPr>
                <w:rFonts w:ascii="Calibri" w:hAnsi="Calibri" w:cs="Calibri"/>
                <w:color w:val="000000"/>
                <w:sz w:val="23"/>
                <w:szCs w:val="23"/>
              </w:rPr>
              <w:t>(3)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 и да получават отговори по ред, начин и в срок, определени в правилника по </w:t>
            </w:r>
            <w:r w:rsidRPr="006820EA">
              <w:rPr>
                <w:rStyle w:val="samedocreference"/>
                <w:rFonts w:ascii="Calibri" w:hAnsi="Calibri" w:cs="Calibri"/>
                <w:color w:val="000000"/>
                <w:sz w:val="23"/>
                <w:szCs w:val="23"/>
              </w:rPr>
              <w:t>чл. 21, ал. 3</w:t>
            </w:r>
            <w:r w:rsidRPr="006820EA">
              <w:rPr>
                <w:rFonts w:ascii="Calibri" w:hAnsi="Calibri" w:cs="Calibri"/>
                <w:color w:val="000000"/>
                <w:sz w:val="23"/>
                <w:szCs w:val="23"/>
              </w:rPr>
              <w:t>.</w:t>
            </w:r>
          </w:p>
          <w:p w14:paraId="2C773C9D" w14:textId="77777777" w:rsidR="00BC2500" w:rsidRPr="00BC2500" w:rsidRDefault="00BC2500" w:rsidP="00BC2500">
            <w:pPr>
              <w:shd w:val="clear" w:color="auto" w:fill="FEFEFE"/>
              <w:rPr>
                <w:rFonts w:ascii="Calibri" w:hAnsi="Calibri" w:cs="Calibri"/>
                <w:color w:val="000000"/>
                <w:sz w:val="23"/>
                <w:szCs w:val="23"/>
              </w:rPr>
            </w:pPr>
            <w:r w:rsidRPr="009253B4">
              <w:rPr>
                <w:rFonts w:ascii="Calibri" w:hAnsi="Calibri" w:cs="Calibri"/>
                <w:b/>
                <w:bCs/>
                <w:color w:val="000000"/>
                <w:sz w:val="23"/>
                <w:szCs w:val="23"/>
              </w:rPr>
              <w:t>Чл. 49.</w:t>
            </w:r>
            <w:r w:rsidRPr="00BC2500">
              <w:rPr>
                <w:rFonts w:ascii="Calibri" w:hAnsi="Calibri" w:cs="Calibri"/>
                <w:color w:val="000000"/>
                <w:sz w:val="23"/>
                <w:szCs w:val="23"/>
              </w:rPr>
              <w:t xml:space="preserve"> (1) Постоянните и временните комисии имат за задача:</w:t>
            </w:r>
          </w:p>
          <w:p w14:paraId="755D1F76" w14:textId="77777777" w:rsidR="00BC2500" w:rsidRPr="00BC2500" w:rsidRDefault="00BC2500" w:rsidP="00BC2500">
            <w:pPr>
              <w:shd w:val="clear" w:color="auto" w:fill="FEFEFE"/>
              <w:rPr>
                <w:rFonts w:ascii="Calibri" w:hAnsi="Calibri" w:cs="Calibri"/>
                <w:color w:val="000000"/>
                <w:sz w:val="23"/>
                <w:szCs w:val="23"/>
              </w:rPr>
            </w:pPr>
            <w:r w:rsidRPr="00BC2500">
              <w:rPr>
                <w:rFonts w:ascii="Calibri" w:hAnsi="Calibri" w:cs="Calibri"/>
                <w:color w:val="000000"/>
                <w:sz w:val="23"/>
                <w:szCs w:val="23"/>
              </w:rPr>
              <w:t>1. да проучват потребностите на населението в съответната област и да правят предложения за решаване на проблемите;</w:t>
            </w:r>
          </w:p>
          <w:p w14:paraId="108CD633" w14:textId="77777777" w:rsidR="00BC2500" w:rsidRPr="00BC2500" w:rsidRDefault="00BC2500" w:rsidP="00BC2500">
            <w:pPr>
              <w:shd w:val="clear" w:color="auto" w:fill="FEFEFE"/>
              <w:rPr>
                <w:rFonts w:ascii="Calibri" w:hAnsi="Calibri" w:cs="Calibri"/>
                <w:color w:val="000000"/>
                <w:sz w:val="23"/>
                <w:szCs w:val="23"/>
              </w:rPr>
            </w:pPr>
            <w:r w:rsidRPr="00BC2500">
              <w:rPr>
                <w:rFonts w:ascii="Calibri" w:hAnsi="Calibri" w:cs="Calibri"/>
                <w:color w:val="000000"/>
                <w:sz w:val="23"/>
                <w:szCs w:val="23"/>
              </w:rPr>
              <w:t>2. да подпомагат общинския съвет при подготовката на решения по въпроси, внесени за обсъждане и решаване;</w:t>
            </w:r>
          </w:p>
          <w:p w14:paraId="06021E66" w14:textId="77777777" w:rsidR="00BC2500" w:rsidRPr="00BC2500" w:rsidRDefault="00BC2500" w:rsidP="00BC2500">
            <w:pPr>
              <w:shd w:val="clear" w:color="auto" w:fill="FEFEFE"/>
              <w:rPr>
                <w:rFonts w:ascii="Calibri" w:hAnsi="Calibri" w:cs="Calibri"/>
                <w:color w:val="000000"/>
                <w:sz w:val="23"/>
                <w:szCs w:val="23"/>
              </w:rPr>
            </w:pPr>
            <w:r w:rsidRPr="00BC2500">
              <w:rPr>
                <w:rFonts w:ascii="Calibri" w:hAnsi="Calibri" w:cs="Calibri"/>
                <w:color w:val="000000"/>
                <w:sz w:val="23"/>
                <w:szCs w:val="23"/>
              </w:rPr>
              <w:t>3. да осъществяват контрол за изпълнение на решенията на общинския съвет.</w:t>
            </w:r>
          </w:p>
          <w:p w14:paraId="1A54E78E" w14:textId="77777777" w:rsidR="00BC2500" w:rsidRPr="00BC2500" w:rsidRDefault="00BC2500" w:rsidP="00BC2500">
            <w:pPr>
              <w:shd w:val="clear" w:color="auto" w:fill="FEFEFE"/>
              <w:rPr>
                <w:rFonts w:ascii="Calibri" w:hAnsi="Calibri" w:cs="Calibri"/>
                <w:color w:val="000000"/>
                <w:sz w:val="23"/>
                <w:szCs w:val="23"/>
              </w:rPr>
            </w:pPr>
            <w:r w:rsidRPr="00BC2500">
              <w:rPr>
                <w:rFonts w:ascii="Calibri" w:hAnsi="Calibri" w:cs="Calibri"/>
                <w:color w:val="000000"/>
                <w:sz w:val="23"/>
                <w:szCs w:val="23"/>
              </w:rPr>
              <w:t>(2</w:t>
            </w:r>
            <w:r>
              <w:rPr>
                <w:rFonts w:ascii="Calibri" w:hAnsi="Calibri" w:cs="Calibri"/>
                <w:color w:val="000000"/>
                <w:sz w:val="23"/>
                <w:szCs w:val="23"/>
                <w:lang w:val="bg-BG"/>
              </w:rPr>
              <w:t xml:space="preserve">) </w:t>
            </w:r>
            <w:r w:rsidRPr="00BC2500">
              <w:rPr>
                <w:rFonts w:ascii="Calibri" w:hAnsi="Calibri" w:cs="Calibri"/>
                <w:color w:val="000000"/>
                <w:sz w:val="23"/>
                <w:szCs w:val="23"/>
              </w:rPr>
              <w:t>В работата си постоянните и временните комисии могат да привличат външни лица като експерти и консултанти.</w:t>
            </w:r>
          </w:p>
          <w:p w14:paraId="4643E46A" w14:textId="77777777" w:rsidR="00BC2500" w:rsidRPr="006820EA" w:rsidRDefault="00BC2500" w:rsidP="00BC2500">
            <w:pPr>
              <w:shd w:val="clear" w:color="auto" w:fill="FEFEFE"/>
              <w:rPr>
                <w:rFonts w:ascii="Calibri" w:hAnsi="Calibri" w:cs="Calibri"/>
                <w:color w:val="000000"/>
                <w:sz w:val="23"/>
                <w:szCs w:val="23"/>
              </w:rPr>
            </w:pPr>
            <w:r w:rsidRPr="00BC2500">
              <w:rPr>
                <w:rFonts w:ascii="Calibri" w:hAnsi="Calibri" w:cs="Calibri"/>
                <w:color w:val="000000"/>
                <w:sz w:val="23"/>
                <w:szCs w:val="23"/>
              </w:rPr>
              <w:t>(3) Гражданите и юридическите лица могат да внасят писмени предложения и становища в комисиите на общинския съвет.</w:t>
            </w:r>
          </w:p>
          <w:p w14:paraId="359E8855" w14:textId="77777777" w:rsidR="009356D7" w:rsidRPr="00620E6F" w:rsidRDefault="0016580F" w:rsidP="006E68C0">
            <w:pPr>
              <w:shd w:val="clear" w:color="auto" w:fill="FEFEFE"/>
              <w:rPr>
                <w:rFonts w:ascii="Calibri" w:hAnsi="Calibri" w:cs="Calibri"/>
                <w:color w:val="000000"/>
                <w:sz w:val="23"/>
                <w:szCs w:val="23"/>
                <w:lang w:val="en-US"/>
              </w:rPr>
            </w:pPr>
            <w:r w:rsidRPr="006E68C0">
              <w:rPr>
                <w:rFonts w:ascii="Calibri" w:hAnsi="Calibri" w:cs="Calibri"/>
                <w:b/>
                <w:bCs/>
                <w:color w:val="000000"/>
                <w:sz w:val="23"/>
                <w:szCs w:val="23"/>
                <w:lang w:val="en-US"/>
              </w:rPr>
              <w:t>Чл. 59</w:t>
            </w:r>
            <w:r w:rsidRPr="0016580F">
              <w:rPr>
                <w:rFonts w:ascii="Calibri" w:hAnsi="Calibri" w:cs="Calibri"/>
                <w:color w:val="000000"/>
                <w:sz w:val="23"/>
                <w:szCs w:val="23"/>
                <w:lang w:val="en-US"/>
              </w:rPr>
              <w:t>. Общините могат да си сътрудничат помежду си, с органи на изпълнителната власт, с юридически или физически лица и да създават сдружения, чрез които да постигат цели от взаимен интерес и на които да възлагат изпълнението на дейности, произтичащи от техните правомощия. Сътрудничество може да се осъществява и между разпоредители с бюджет по бюджета на една община.</w:t>
            </w:r>
          </w:p>
        </w:tc>
      </w:tr>
      <w:tr w:rsidR="009356D7" w:rsidRPr="006820EA" w14:paraId="25F201EC" w14:textId="77777777" w:rsidTr="00BC6357">
        <w:tc>
          <w:tcPr>
            <w:tcW w:w="540" w:type="dxa"/>
            <w:shd w:val="clear" w:color="auto" w:fill="auto"/>
          </w:tcPr>
          <w:p w14:paraId="57DE5573" w14:textId="77777777" w:rsidR="009356D7" w:rsidRPr="006820EA" w:rsidRDefault="00223479" w:rsidP="009356D7">
            <w:pPr>
              <w:rPr>
                <w:rFonts w:ascii="Calibri" w:hAnsi="Calibri" w:cs="Calibri"/>
                <w:sz w:val="23"/>
                <w:szCs w:val="23"/>
                <w:lang w:val="bg-BG"/>
              </w:rPr>
            </w:pPr>
            <w:r w:rsidRPr="006820EA">
              <w:rPr>
                <w:rFonts w:ascii="Calibri" w:hAnsi="Calibri" w:cs="Calibri"/>
                <w:sz w:val="23"/>
                <w:szCs w:val="23"/>
                <w:lang w:val="bg-BG"/>
              </w:rPr>
              <w:t>17.</w:t>
            </w:r>
          </w:p>
        </w:tc>
        <w:tc>
          <w:tcPr>
            <w:tcW w:w="3150" w:type="dxa"/>
            <w:shd w:val="clear" w:color="auto" w:fill="auto"/>
          </w:tcPr>
          <w:p w14:paraId="07810FA5" w14:textId="77777777" w:rsidR="009356D7" w:rsidRPr="006820EA" w:rsidRDefault="009356D7" w:rsidP="009356D7">
            <w:pPr>
              <w:rPr>
                <w:rFonts w:ascii="Calibri" w:hAnsi="Calibri" w:cs="Calibri"/>
                <w:sz w:val="23"/>
                <w:szCs w:val="23"/>
                <w:lang w:val="bg-BG"/>
              </w:rPr>
            </w:pPr>
            <w:hyperlink r:id="rId228" w:history="1">
              <w:r w:rsidRPr="006820EA">
                <w:rPr>
                  <w:rStyle w:val="Hyperlink"/>
                  <w:rFonts w:ascii="Calibri" w:hAnsi="Calibri" w:cs="Calibri"/>
                  <w:sz w:val="23"/>
                  <w:szCs w:val="23"/>
                  <w:lang w:val="bg-BG"/>
                </w:rPr>
                <w:t>ЗАКОН ЗА МОРСКИТЕ ПРОСТРАНСТВА, ВЪТРЕШНИТЕ ВОДНИ ПЪТИЩА И ПРИС</w:t>
              </w:r>
              <w:r w:rsidRPr="006820EA">
                <w:rPr>
                  <w:rStyle w:val="Hyperlink"/>
                  <w:rFonts w:ascii="Calibri" w:hAnsi="Calibri" w:cs="Calibri"/>
                  <w:sz w:val="23"/>
                  <w:szCs w:val="23"/>
                  <w:lang w:val="bg-BG"/>
                </w:rPr>
                <w:t>Т</w:t>
              </w:r>
              <w:r w:rsidRPr="006820EA">
                <w:rPr>
                  <w:rStyle w:val="Hyperlink"/>
                  <w:rFonts w:ascii="Calibri" w:hAnsi="Calibri" w:cs="Calibri"/>
                  <w:sz w:val="23"/>
                  <w:szCs w:val="23"/>
                  <w:lang w:val="bg-BG"/>
                </w:rPr>
                <w:t>АНИЩАТА НА РЕПУБЛИКА БЪЛГАРИЯ</w:t>
              </w:r>
            </w:hyperlink>
          </w:p>
          <w:p w14:paraId="7D41F1DF" w14:textId="77777777" w:rsidR="009356D7" w:rsidRPr="006820EA" w:rsidRDefault="009356D7" w:rsidP="009356D7">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 от 11 Февруари 2000г.</w:t>
            </w:r>
          </w:p>
          <w:p w14:paraId="65E8FC68" w14:textId="77777777" w:rsidR="009356D7" w:rsidRPr="006820EA" w:rsidRDefault="009356D7" w:rsidP="009356D7">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00042D78" w:rsidRPr="006820EA">
              <w:rPr>
                <w:rFonts w:ascii="Calibri" w:hAnsi="Calibri" w:cs="Calibri"/>
                <w:color w:val="000000"/>
                <w:sz w:val="23"/>
                <w:szCs w:val="23"/>
                <w:shd w:val="clear" w:color="auto" w:fill="FEFEFE"/>
                <w:lang w:val="bg-BG"/>
              </w:rPr>
              <w:t>и</w:t>
            </w:r>
            <w:r w:rsidRPr="006820EA">
              <w:rPr>
                <w:rFonts w:ascii="Calibri" w:hAnsi="Calibri" w:cs="Calibri"/>
                <w:color w:val="000000"/>
                <w:sz w:val="23"/>
                <w:szCs w:val="23"/>
                <w:shd w:val="clear" w:color="auto" w:fill="FEFEFE"/>
                <w:lang w:val="en-US"/>
              </w:rPr>
              <w:t>зм</w:t>
            </w:r>
            <w:r w:rsidR="00042D78" w:rsidRPr="006820EA">
              <w:rPr>
                <w:rFonts w:ascii="Calibri" w:hAnsi="Calibri" w:cs="Calibri"/>
                <w:color w:val="000000"/>
                <w:sz w:val="23"/>
                <w:szCs w:val="23"/>
                <w:shd w:val="clear" w:color="auto" w:fill="FEFEFE"/>
                <w:lang w:val="bg-BG"/>
              </w:rPr>
              <w:t xml:space="preserve">. </w:t>
            </w:r>
            <w:r w:rsidR="00042D78" w:rsidRPr="00042D78">
              <w:rPr>
                <w:rFonts w:ascii="Calibri" w:hAnsi="Calibri" w:cs="Calibri"/>
                <w:color w:val="000000"/>
                <w:sz w:val="23"/>
                <w:szCs w:val="23"/>
                <w:shd w:val="clear" w:color="auto" w:fill="FEFEFE"/>
                <w:lang w:val="en-US"/>
              </w:rPr>
              <w:t xml:space="preserve"> ДВ. бр.60 от 7 Юли 2020г.</w:t>
            </w:r>
          </w:p>
        </w:tc>
        <w:tc>
          <w:tcPr>
            <w:tcW w:w="5940" w:type="dxa"/>
            <w:shd w:val="clear" w:color="auto" w:fill="auto"/>
          </w:tcPr>
          <w:p w14:paraId="3628207C" w14:textId="77777777" w:rsidR="009356D7" w:rsidRPr="006820EA" w:rsidRDefault="009356D7" w:rsidP="009356D7">
            <w:pPr>
              <w:rPr>
                <w:rFonts w:ascii="Calibri" w:hAnsi="Calibri" w:cs="Calibri"/>
                <w:color w:val="000000"/>
                <w:sz w:val="23"/>
                <w:szCs w:val="23"/>
              </w:rPr>
            </w:pPr>
            <w:r w:rsidRPr="006820EA">
              <w:rPr>
                <w:rFonts w:ascii="Calibri" w:hAnsi="Calibri" w:cs="Calibri"/>
                <w:b/>
                <w:bCs/>
                <w:color w:val="000000"/>
                <w:sz w:val="23"/>
                <w:szCs w:val="23"/>
                <w:lang w:val="en-US"/>
              </w:rPr>
              <w:t>Чл. 51д.</w:t>
            </w:r>
            <w:r w:rsidRPr="006820EA">
              <w:rPr>
                <w:rStyle w:val="apple-converted-space"/>
                <w:rFonts w:ascii="Calibri" w:hAnsi="Calibri" w:cs="Calibri"/>
                <w:color w:val="000000"/>
                <w:sz w:val="23"/>
                <w:szCs w:val="23"/>
                <w:lang w:val="en-US"/>
              </w:rPr>
              <w:t> </w:t>
            </w:r>
            <w:r w:rsidRPr="006820EA">
              <w:rPr>
                <w:rFonts w:ascii="Calibri" w:hAnsi="Calibri" w:cs="Calibri"/>
                <w:color w:val="000000"/>
                <w:sz w:val="23"/>
                <w:szCs w:val="23"/>
                <w:lang w:val="en-US"/>
              </w:rPr>
              <w:t>(Нов - ДВ, бр. 28 от 2018 г.) (1) Проектът на Морски пространствен план се публикува за обществено обсъждане на</w:t>
            </w:r>
            <w:r w:rsidRPr="006820EA">
              <w:rPr>
                <w:rStyle w:val="apple-converted-space"/>
                <w:rFonts w:ascii="Calibri" w:hAnsi="Calibri" w:cs="Calibri"/>
                <w:color w:val="000000"/>
                <w:sz w:val="23"/>
                <w:szCs w:val="23"/>
                <w:lang w:val="en-US"/>
              </w:rPr>
              <w:t> </w:t>
            </w:r>
            <w:hyperlink r:id="rId229" w:history="1">
              <w:r w:rsidRPr="006820EA">
                <w:rPr>
                  <w:rStyle w:val="Hyperlink"/>
                  <w:rFonts w:ascii="Calibri" w:hAnsi="Calibri" w:cs="Calibri"/>
                  <w:color w:val="333333"/>
                  <w:sz w:val="23"/>
                  <w:szCs w:val="23"/>
                  <w:lang w:val="en-US"/>
                </w:rPr>
                <w:t>интернет страницата</w:t>
              </w:r>
            </w:hyperlink>
            <w:r w:rsidRPr="006820EA">
              <w:rPr>
                <w:rStyle w:val="apple-converted-space"/>
                <w:rFonts w:ascii="Calibri" w:hAnsi="Calibri" w:cs="Calibri"/>
                <w:color w:val="000000"/>
                <w:sz w:val="23"/>
                <w:szCs w:val="23"/>
                <w:lang w:val="en-US"/>
              </w:rPr>
              <w:t> </w:t>
            </w:r>
            <w:r w:rsidRPr="006820EA">
              <w:rPr>
                <w:rFonts w:ascii="Calibri" w:hAnsi="Calibri" w:cs="Calibri"/>
                <w:color w:val="000000"/>
                <w:sz w:val="23"/>
                <w:szCs w:val="23"/>
                <w:lang w:val="en-US"/>
              </w:rPr>
              <w:t>на Министерството на регионалното развитие и благоустройството.</w:t>
            </w:r>
          </w:p>
          <w:p w14:paraId="3C7314CE" w14:textId="77777777" w:rsidR="009356D7" w:rsidRPr="006820EA" w:rsidRDefault="009356D7" w:rsidP="009356D7">
            <w:pPr>
              <w:rPr>
                <w:rFonts w:ascii="Calibri" w:hAnsi="Calibri" w:cs="Calibri"/>
                <w:color w:val="000000"/>
                <w:sz w:val="23"/>
                <w:szCs w:val="23"/>
                <w:lang w:val="en-US"/>
              </w:rPr>
            </w:pPr>
            <w:r w:rsidRPr="006820EA">
              <w:rPr>
                <w:rFonts w:ascii="Calibri" w:hAnsi="Calibri" w:cs="Calibri"/>
                <w:color w:val="000000"/>
                <w:sz w:val="23"/>
                <w:szCs w:val="23"/>
                <w:lang w:val="en-US"/>
              </w:rPr>
              <w:t>(2) Общественото обсъждане се извършва заедно с процедурата за провеждане на консултации по екологичната оценка и/или оценката за съвместимост, които възложителят на проекта организира и провежда по реда на</w:t>
            </w:r>
            <w:r w:rsidRPr="006820EA">
              <w:rPr>
                <w:rStyle w:val="apple-converted-space"/>
                <w:rFonts w:ascii="Calibri" w:hAnsi="Calibri" w:cs="Calibri"/>
                <w:color w:val="000000"/>
                <w:sz w:val="23"/>
                <w:szCs w:val="23"/>
                <w:lang w:val="en-US"/>
              </w:rPr>
              <w:t> </w:t>
            </w:r>
            <w:r w:rsidRPr="006820EA">
              <w:rPr>
                <w:rStyle w:val="newdocreference"/>
                <w:rFonts w:ascii="Calibri" w:hAnsi="Calibri" w:cs="Calibri"/>
                <w:color w:val="000000"/>
                <w:sz w:val="23"/>
                <w:szCs w:val="23"/>
                <w:lang w:val="en-US"/>
              </w:rPr>
              <w:t>Закона за опазване на околната среда</w:t>
            </w:r>
            <w:r w:rsidRPr="006820EA">
              <w:rPr>
                <w:rFonts w:ascii="Calibri" w:hAnsi="Calibri" w:cs="Calibri"/>
                <w:color w:val="000000"/>
                <w:sz w:val="23"/>
                <w:szCs w:val="23"/>
                <w:lang w:val="en-US"/>
              </w:rPr>
              <w:t>, съответно по реда на</w:t>
            </w:r>
            <w:r w:rsidRPr="006820EA">
              <w:rPr>
                <w:rStyle w:val="apple-converted-space"/>
                <w:rFonts w:ascii="Calibri" w:hAnsi="Calibri" w:cs="Calibri"/>
                <w:color w:val="000000"/>
                <w:sz w:val="23"/>
                <w:szCs w:val="23"/>
                <w:lang w:val="en-US"/>
              </w:rPr>
              <w:t> </w:t>
            </w:r>
            <w:r w:rsidRPr="006820EA">
              <w:rPr>
                <w:rStyle w:val="newdocreference"/>
                <w:rFonts w:ascii="Calibri" w:hAnsi="Calibri" w:cs="Calibri"/>
                <w:color w:val="000000"/>
                <w:sz w:val="23"/>
                <w:szCs w:val="23"/>
                <w:lang w:val="en-US"/>
              </w:rPr>
              <w:t>Закона за биологичното разнообраз</w:t>
            </w:r>
          </w:p>
        </w:tc>
      </w:tr>
      <w:tr w:rsidR="00F46654" w:rsidRPr="006820EA" w14:paraId="2A7E389E" w14:textId="77777777" w:rsidTr="00BC6357">
        <w:tc>
          <w:tcPr>
            <w:tcW w:w="540" w:type="dxa"/>
            <w:shd w:val="clear" w:color="auto" w:fill="auto"/>
          </w:tcPr>
          <w:p w14:paraId="50408177" w14:textId="77777777" w:rsidR="00F46654" w:rsidRPr="006820EA" w:rsidRDefault="00223479" w:rsidP="00F46654">
            <w:pPr>
              <w:rPr>
                <w:rFonts w:ascii="Calibri" w:hAnsi="Calibri" w:cs="Calibri"/>
                <w:sz w:val="23"/>
                <w:szCs w:val="23"/>
                <w:lang w:val="bg-BG"/>
              </w:rPr>
            </w:pPr>
            <w:r w:rsidRPr="006820EA">
              <w:rPr>
                <w:rFonts w:ascii="Calibri" w:hAnsi="Calibri" w:cs="Calibri"/>
                <w:sz w:val="23"/>
                <w:szCs w:val="23"/>
                <w:lang w:val="bg-BG"/>
              </w:rPr>
              <w:t>18.</w:t>
            </w:r>
          </w:p>
        </w:tc>
        <w:tc>
          <w:tcPr>
            <w:tcW w:w="3150" w:type="dxa"/>
            <w:shd w:val="clear" w:color="auto" w:fill="auto"/>
          </w:tcPr>
          <w:p w14:paraId="55B39E0D" w14:textId="77777777" w:rsidR="00F46654" w:rsidRPr="006820EA" w:rsidRDefault="00F46654" w:rsidP="00F46654">
            <w:pPr>
              <w:rPr>
                <w:rFonts w:ascii="Calibri" w:hAnsi="Calibri" w:cs="Calibri"/>
                <w:sz w:val="23"/>
                <w:szCs w:val="23"/>
                <w:lang w:val="bg-BG"/>
              </w:rPr>
            </w:pPr>
            <w:hyperlink r:id="rId230" w:history="1">
              <w:r w:rsidRPr="006820EA">
                <w:rPr>
                  <w:rStyle w:val="Hyperlink"/>
                  <w:rFonts w:ascii="Calibri" w:hAnsi="Calibri" w:cs="Calibri"/>
                  <w:sz w:val="23"/>
                  <w:szCs w:val="23"/>
                  <w:lang w:val="bg-BG"/>
                </w:rPr>
                <w:t>ЗАКОН З</w:t>
              </w:r>
              <w:r w:rsidRPr="006820EA">
                <w:rPr>
                  <w:rStyle w:val="Hyperlink"/>
                  <w:rFonts w:ascii="Calibri" w:hAnsi="Calibri" w:cs="Calibri"/>
                  <w:sz w:val="23"/>
                  <w:szCs w:val="23"/>
                  <w:lang w:val="bg-BG"/>
                </w:rPr>
                <w:t>А</w:t>
              </w:r>
              <w:r w:rsidRPr="006820EA">
                <w:rPr>
                  <w:rStyle w:val="Hyperlink"/>
                  <w:rFonts w:ascii="Calibri" w:hAnsi="Calibri" w:cs="Calibri"/>
                  <w:sz w:val="23"/>
                  <w:szCs w:val="23"/>
                  <w:lang w:val="bg-BG"/>
                </w:rPr>
                <w:t xml:space="preserve"> ОБЯВЯВАНЕ НА СЕЛА И СЕЛИЩА ЗА ГРАДОВЕ И СЕЛИЩА ОТ ГРАДСКИ ТИП</w:t>
              </w:r>
            </w:hyperlink>
          </w:p>
          <w:p w14:paraId="66C3412C" w14:textId="77777777" w:rsidR="00F46654" w:rsidRPr="006820EA" w:rsidRDefault="00F46654" w:rsidP="00F46654">
            <w:pPr>
              <w:rPr>
                <w:rFonts w:ascii="Calibri" w:hAnsi="Calibri" w:cs="Calibri"/>
                <w:sz w:val="23"/>
                <w:szCs w:val="23"/>
                <w:lang w:val="bg-BG"/>
              </w:rPr>
            </w:pPr>
            <w:r w:rsidRPr="006820EA">
              <w:rPr>
                <w:rFonts w:ascii="Calibri" w:hAnsi="Calibri" w:cs="Calibri"/>
                <w:color w:val="000000"/>
                <w:sz w:val="23"/>
                <w:szCs w:val="23"/>
                <w:shd w:val="clear" w:color="auto" w:fill="FEFEFE"/>
              </w:rPr>
              <w:t>Обн. ДВ. бр.73 от 15 Септември 1964г.</w:t>
            </w:r>
          </w:p>
        </w:tc>
        <w:tc>
          <w:tcPr>
            <w:tcW w:w="5940" w:type="dxa"/>
            <w:shd w:val="clear" w:color="auto" w:fill="auto"/>
          </w:tcPr>
          <w:p w14:paraId="6BA816C3" w14:textId="77777777" w:rsidR="00F46654" w:rsidRPr="006820EA" w:rsidRDefault="0093614C" w:rsidP="00F46654">
            <w:pPr>
              <w:rPr>
                <w:rFonts w:ascii="Calibri" w:hAnsi="Calibri" w:cs="Calibri"/>
                <w:sz w:val="23"/>
                <w:szCs w:val="23"/>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F46654" w:rsidRPr="006820EA" w14:paraId="544A1B90" w14:textId="77777777" w:rsidTr="00BC6357">
        <w:tc>
          <w:tcPr>
            <w:tcW w:w="540" w:type="dxa"/>
            <w:shd w:val="clear" w:color="auto" w:fill="auto"/>
          </w:tcPr>
          <w:p w14:paraId="474ECFF4" w14:textId="77777777" w:rsidR="00F46654" w:rsidRPr="006820EA" w:rsidRDefault="00223479" w:rsidP="00F46654">
            <w:pPr>
              <w:rPr>
                <w:rFonts w:ascii="Calibri" w:hAnsi="Calibri" w:cs="Calibri"/>
                <w:sz w:val="23"/>
                <w:szCs w:val="23"/>
                <w:lang w:val="bg-BG"/>
              </w:rPr>
            </w:pPr>
            <w:r w:rsidRPr="006820EA">
              <w:rPr>
                <w:rFonts w:ascii="Calibri" w:hAnsi="Calibri" w:cs="Calibri"/>
                <w:sz w:val="23"/>
                <w:szCs w:val="23"/>
                <w:lang w:val="bg-BG"/>
              </w:rPr>
              <w:t>19.</w:t>
            </w:r>
          </w:p>
        </w:tc>
        <w:tc>
          <w:tcPr>
            <w:tcW w:w="3150" w:type="dxa"/>
            <w:shd w:val="clear" w:color="auto" w:fill="auto"/>
          </w:tcPr>
          <w:p w14:paraId="358C9337" w14:textId="77777777" w:rsidR="00F46654" w:rsidRPr="006820EA" w:rsidRDefault="00F46654" w:rsidP="00F46654">
            <w:pPr>
              <w:rPr>
                <w:rStyle w:val="Hyperlink"/>
                <w:rFonts w:ascii="Calibri" w:hAnsi="Calibri" w:cs="Calibri"/>
                <w:sz w:val="23"/>
                <w:szCs w:val="23"/>
                <w:lang w:val="bg-BG"/>
              </w:rPr>
            </w:pPr>
            <w:hyperlink r:id="rId231" w:history="1">
              <w:r w:rsidRPr="006820EA">
                <w:rPr>
                  <w:rStyle w:val="Hyperlink"/>
                  <w:rFonts w:ascii="Calibri" w:hAnsi="Calibri" w:cs="Calibri"/>
                  <w:sz w:val="23"/>
                  <w:szCs w:val="23"/>
                  <w:lang w:val="bg-BG"/>
                </w:rPr>
                <w:t>ЗАКОН ЗА ПЪ</w:t>
              </w:r>
              <w:r w:rsidRPr="006820EA">
                <w:rPr>
                  <w:rStyle w:val="Hyperlink"/>
                  <w:rFonts w:ascii="Calibri" w:hAnsi="Calibri" w:cs="Calibri"/>
                  <w:sz w:val="23"/>
                  <w:szCs w:val="23"/>
                  <w:lang w:val="bg-BG"/>
                </w:rPr>
                <w:t>Т</w:t>
              </w:r>
              <w:r w:rsidRPr="006820EA">
                <w:rPr>
                  <w:rStyle w:val="Hyperlink"/>
                  <w:rFonts w:ascii="Calibri" w:hAnsi="Calibri" w:cs="Calibri"/>
                  <w:sz w:val="23"/>
                  <w:szCs w:val="23"/>
                  <w:lang w:val="bg-BG"/>
                </w:rPr>
                <w:t>ИЩАТА</w:t>
              </w:r>
            </w:hyperlink>
          </w:p>
          <w:p w14:paraId="6CF87B12" w14:textId="77777777" w:rsidR="00620E6F" w:rsidRPr="006820EA" w:rsidRDefault="00F46654" w:rsidP="00F46654">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бр.26 от 29 Март 2000г.</w:t>
            </w:r>
            <w:r w:rsidR="00620E6F" w:rsidRPr="006820EA">
              <w:rPr>
                <w:rFonts w:ascii="Calibri" w:hAnsi="Calibri" w:cs="Calibri"/>
                <w:color w:val="000000"/>
                <w:sz w:val="23"/>
                <w:szCs w:val="23"/>
                <w:shd w:val="clear" w:color="auto" w:fill="FEFEFE"/>
                <w:lang w:val="bg-BG"/>
              </w:rPr>
              <w:t xml:space="preserve"> </w:t>
            </w:r>
          </w:p>
          <w:p w14:paraId="1396566E" w14:textId="77777777" w:rsidR="00F46654" w:rsidRPr="006820EA" w:rsidRDefault="00F46654" w:rsidP="00F46654">
            <w:pPr>
              <w:rPr>
                <w:rStyle w:val="Hyperlink"/>
                <w:rFonts w:ascii="Calibri" w:hAnsi="Calibri" w:cs="Calibri"/>
                <w:color w:val="000000"/>
                <w:sz w:val="23"/>
                <w:szCs w:val="23"/>
                <w:u w:val="none"/>
                <w:shd w:val="clear" w:color="auto" w:fill="FEFEFE"/>
                <w:lang w:val="en-US"/>
              </w:rPr>
            </w:pPr>
            <w:r w:rsidRPr="006820EA">
              <w:rPr>
                <w:rFonts w:ascii="Calibri" w:hAnsi="Calibri" w:cs="Calibri"/>
                <w:color w:val="000000"/>
                <w:sz w:val="23"/>
                <w:szCs w:val="23"/>
                <w:shd w:val="clear" w:color="auto" w:fill="FEFEFE"/>
                <w:lang w:val="bg-BG"/>
              </w:rPr>
              <w:t xml:space="preserve">Посл. </w:t>
            </w:r>
            <w:r w:rsidR="0093614C" w:rsidRPr="0093614C">
              <w:rPr>
                <w:rFonts w:ascii="Calibri" w:hAnsi="Calibri" w:cs="Calibri"/>
                <w:color w:val="000000"/>
                <w:sz w:val="23"/>
                <w:szCs w:val="23"/>
                <w:shd w:val="clear" w:color="auto" w:fill="FEFEFE"/>
                <w:lang w:val="en-US"/>
              </w:rPr>
              <w:t>изм. ДВ. бр.14 от 18 Февруари 2020г.</w:t>
            </w:r>
          </w:p>
        </w:tc>
        <w:tc>
          <w:tcPr>
            <w:tcW w:w="5940" w:type="dxa"/>
            <w:shd w:val="clear" w:color="auto" w:fill="auto"/>
          </w:tcPr>
          <w:p w14:paraId="097E7B3A" w14:textId="77777777" w:rsidR="00F46654" w:rsidRPr="006820EA" w:rsidRDefault="0093614C" w:rsidP="00F46654">
            <w:pPr>
              <w:rPr>
                <w:rFonts w:ascii="Calibri" w:hAnsi="Calibri" w:cs="Calibri"/>
                <w:sz w:val="23"/>
                <w:szCs w:val="23"/>
                <w:lang w:val="en-US"/>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F46654" w:rsidRPr="006820EA" w14:paraId="319942AA" w14:textId="77777777" w:rsidTr="00BC6357">
        <w:tc>
          <w:tcPr>
            <w:tcW w:w="540" w:type="dxa"/>
            <w:shd w:val="clear" w:color="auto" w:fill="auto"/>
          </w:tcPr>
          <w:p w14:paraId="3A1045B2" w14:textId="77777777" w:rsidR="00F46654" w:rsidRPr="006820EA" w:rsidRDefault="00223479" w:rsidP="00F46654">
            <w:pPr>
              <w:rPr>
                <w:rFonts w:ascii="Calibri" w:hAnsi="Calibri" w:cs="Calibri"/>
                <w:sz w:val="23"/>
                <w:szCs w:val="23"/>
                <w:lang w:val="bg-BG"/>
              </w:rPr>
            </w:pPr>
            <w:r w:rsidRPr="006820EA">
              <w:rPr>
                <w:rFonts w:ascii="Calibri" w:hAnsi="Calibri" w:cs="Calibri"/>
                <w:sz w:val="23"/>
                <w:szCs w:val="23"/>
                <w:lang w:val="bg-BG"/>
              </w:rPr>
              <w:t>20.</w:t>
            </w:r>
          </w:p>
        </w:tc>
        <w:tc>
          <w:tcPr>
            <w:tcW w:w="3150" w:type="dxa"/>
            <w:shd w:val="clear" w:color="auto" w:fill="auto"/>
          </w:tcPr>
          <w:p w14:paraId="1D4E8419" w14:textId="77777777" w:rsidR="00F46654" w:rsidRPr="006820EA" w:rsidRDefault="00F46654" w:rsidP="00F46654">
            <w:pPr>
              <w:rPr>
                <w:rStyle w:val="Hyperlink"/>
                <w:rFonts w:ascii="Calibri" w:hAnsi="Calibri" w:cs="Calibri"/>
                <w:sz w:val="23"/>
                <w:szCs w:val="23"/>
                <w:lang w:val="bg-BG"/>
              </w:rPr>
            </w:pPr>
            <w:hyperlink r:id="rId232" w:history="1">
              <w:r w:rsidRPr="006820EA">
                <w:rPr>
                  <w:rStyle w:val="Hyperlink"/>
                  <w:rFonts w:ascii="Calibri" w:hAnsi="Calibri" w:cs="Calibri"/>
                  <w:sz w:val="23"/>
                  <w:szCs w:val="23"/>
                  <w:lang w:val="bg-BG"/>
                </w:rPr>
                <w:t>ЗАКОН ЗА ТЕРИТОРИАЛНОТО ДЕЛЕНИЕ НА СТОЛИЧНАТА ОБЩИНА И ГОЛЕ</w:t>
              </w:r>
              <w:r w:rsidRPr="006820EA">
                <w:rPr>
                  <w:rStyle w:val="Hyperlink"/>
                  <w:rFonts w:ascii="Calibri" w:hAnsi="Calibri" w:cs="Calibri"/>
                  <w:sz w:val="23"/>
                  <w:szCs w:val="23"/>
                  <w:lang w:val="bg-BG"/>
                </w:rPr>
                <w:t>М</w:t>
              </w:r>
              <w:r w:rsidRPr="006820EA">
                <w:rPr>
                  <w:rStyle w:val="Hyperlink"/>
                  <w:rFonts w:ascii="Calibri" w:hAnsi="Calibri" w:cs="Calibri"/>
                  <w:sz w:val="23"/>
                  <w:szCs w:val="23"/>
                  <w:lang w:val="bg-BG"/>
                </w:rPr>
                <w:t>ИТЕ ГРАДОВЕ</w:t>
              </w:r>
            </w:hyperlink>
          </w:p>
          <w:p w14:paraId="682E8307" w14:textId="77777777" w:rsidR="00620E6F" w:rsidRPr="006820EA" w:rsidRDefault="00F46654" w:rsidP="00F46654">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бр.66 от 25 Юли 1995г</w:t>
            </w:r>
            <w:r w:rsidR="00620E6F" w:rsidRPr="006820EA">
              <w:rPr>
                <w:rFonts w:ascii="Calibri" w:hAnsi="Calibri" w:cs="Calibri"/>
                <w:color w:val="000000"/>
                <w:sz w:val="23"/>
                <w:szCs w:val="23"/>
                <w:shd w:val="clear" w:color="auto" w:fill="FEFEFE"/>
                <w:lang w:val="bg-BG"/>
              </w:rPr>
              <w:t xml:space="preserve">. </w:t>
            </w:r>
          </w:p>
          <w:p w14:paraId="5B659C7A" w14:textId="77777777" w:rsidR="00F46654" w:rsidRPr="006820EA" w:rsidRDefault="00F46654" w:rsidP="00F46654">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ДВ. бр.31 от 10 Април 2018г.</w:t>
            </w:r>
          </w:p>
          <w:p w14:paraId="6430D49A" w14:textId="77777777" w:rsidR="00620E6F" w:rsidRPr="006820EA" w:rsidRDefault="00620E6F" w:rsidP="00F46654">
            <w:pPr>
              <w:rPr>
                <w:rStyle w:val="Hyperlink"/>
                <w:rFonts w:ascii="Calibri" w:hAnsi="Calibri" w:cs="Calibri"/>
                <w:color w:val="000000"/>
                <w:sz w:val="23"/>
                <w:szCs w:val="23"/>
                <w:u w:val="none"/>
                <w:shd w:val="clear" w:color="auto" w:fill="FEFEFE"/>
                <w:lang w:val="en-US"/>
              </w:rPr>
            </w:pPr>
          </w:p>
        </w:tc>
        <w:tc>
          <w:tcPr>
            <w:tcW w:w="5940" w:type="dxa"/>
            <w:shd w:val="clear" w:color="auto" w:fill="auto"/>
          </w:tcPr>
          <w:p w14:paraId="40590172" w14:textId="77777777" w:rsidR="00F46654" w:rsidRPr="006820EA" w:rsidRDefault="0093614C" w:rsidP="00F46654">
            <w:pPr>
              <w:rPr>
                <w:rFonts w:ascii="Calibri" w:hAnsi="Calibri" w:cs="Calibri"/>
                <w:sz w:val="23"/>
                <w:szCs w:val="23"/>
                <w:lang w:val="en-US"/>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F46654" w:rsidRPr="006820EA" w14:paraId="712536D2" w14:textId="77777777" w:rsidTr="00BC6357">
        <w:tc>
          <w:tcPr>
            <w:tcW w:w="540" w:type="dxa"/>
            <w:shd w:val="clear" w:color="auto" w:fill="auto"/>
          </w:tcPr>
          <w:p w14:paraId="5F9F3BD6" w14:textId="77777777" w:rsidR="00F46654" w:rsidRPr="006820EA" w:rsidRDefault="00223479" w:rsidP="00F46654">
            <w:pPr>
              <w:rPr>
                <w:rFonts w:ascii="Calibri" w:hAnsi="Calibri" w:cs="Calibri"/>
                <w:sz w:val="23"/>
                <w:szCs w:val="23"/>
                <w:lang w:val="bg-BG"/>
              </w:rPr>
            </w:pPr>
            <w:r w:rsidRPr="006820EA">
              <w:rPr>
                <w:rFonts w:ascii="Calibri" w:hAnsi="Calibri" w:cs="Calibri"/>
                <w:sz w:val="23"/>
                <w:szCs w:val="23"/>
                <w:lang w:val="bg-BG"/>
              </w:rPr>
              <w:t>21.</w:t>
            </w:r>
          </w:p>
        </w:tc>
        <w:tc>
          <w:tcPr>
            <w:tcW w:w="3150" w:type="dxa"/>
            <w:shd w:val="clear" w:color="auto" w:fill="auto"/>
          </w:tcPr>
          <w:p w14:paraId="7AC776E7" w14:textId="77777777" w:rsidR="00F46654" w:rsidRPr="006820EA" w:rsidRDefault="00F46654" w:rsidP="00F46654">
            <w:pPr>
              <w:rPr>
                <w:rStyle w:val="Hyperlink"/>
                <w:rFonts w:ascii="Calibri" w:hAnsi="Calibri" w:cs="Calibri"/>
                <w:sz w:val="23"/>
                <w:szCs w:val="23"/>
                <w:lang w:val="bg-BG"/>
              </w:rPr>
            </w:pPr>
            <w:hyperlink r:id="rId233" w:history="1">
              <w:r w:rsidRPr="006820EA">
                <w:rPr>
                  <w:rStyle w:val="Hyperlink"/>
                  <w:rFonts w:ascii="Calibri" w:hAnsi="Calibri" w:cs="Calibri"/>
                  <w:sz w:val="23"/>
                  <w:szCs w:val="23"/>
                  <w:lang w:val="bg-BG"/>
                </w:rPr>
                <w:t>ЗАКОН ЗА СО</w:t>
              </w:r>
              <w:r w:rsidRPr="006820EA">
                <w:rPr>
                  <w:rStyle w:val="Hyperlink"/>
                  <w:rFonts w:ascii="Calibri" w:hAnsi="Calibri" w:cs="Calibri"/>
                  <w:sz w:val="23"/>
                  <w:szCs w:val="23"/>
                  <w:lang w:val="bg-BG"/>
                </w:rPr>
                <w:t>Б</w:t>
              </w:r>
              <w:r w:rsidRPr="006820EA">
                <w:rPr>
                  <w:rStyle w:val="Hyperlink"/>
                  <w:rFonts w:ascii="Calibri" w:hAnsi="Calibri" w:cs="Calibri"/>
                  <w:sz w:val="23"/>
                  <w:szCs w:val="23"/>
                  <w:lang w:val="bg-BG"/>
                </w:rPr>
                <w:t>С</w:t>
              </w:r>
              <w:r w:rsidRPr="006820EA">
                <w:rPr>
                  <w:rStyle w:val="Hyperlink"/>
                  <w:rFonts w:ascii="Calibri" w:hAnsi="Calibri" w:cs="Calibri"/>
                  <w:sz w:val="23"/>
                  <w:szCs w:val="23"/>
                  <w:lang w:val="bg-BG"/>
                </w:rPr>
                <w:t>ТВЕ</w:t>
              </w:r>
              <w:r w:rsidRPr="006820EA">
                <w:rPr>
                  <w:rStyle w:val="Hyperlink"/>
                  <w:rFonts w:ascii="Calibri" w:hAnsi="Calibri" w:cs="Calibri"/>
                  <w:sz w:val="23"/>
                  <w:szCs w:val="23"/>
                  <w:lang w:val="bg-BG"/>
                </w:rPr>
                <w:t>Н</w:t>
              </w:r>
              <w:r w:rsidRPr="006820EA">
                <w:rPr>
                  <w:rStyle w:val="Hyperlink"/>
                  <w:rFonts w:ascii="Calibri" w:hAnsi="Calibri" w:cs="Calibri"/>
                  <w:sz w:val="23"/>
                  <w:szCs w:val="23"/>
                  <w:lang w:val="bg-BG"/>
                </w:rPr>
                <w:t>ОСТТА</w:t>
              </w:r>
            </w:hyperlink>
          </w:p>
          <w:p w14:paraId="512966EA" w14:textId="77777777" w:rsidR="00F46654" w:rsidRPr="006820EA" w:rsidRDefault="00F46654" w:rsidP="00F46654">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бр.92 от 16 Ноември 1951г.</w:t>
            </w:r>
          </w:p>
          <w:p w14:paraId="3C5E0789" w14:textId="77777777" w:rsidR="00F46654" w:rsidRPr="006820EA" w:rsidRDefault="00F46654" w:rsidP="00F46654">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0093614C" w:rsidRPr="0093614C">
              <w:rPr>
                <w:rFonts w:ascii="Calibri" w:hAnsi="Calibri" w:cs="Calibri"/>
                <w:color w:val="000000"/>
                <w:sz w:val="23"/>
                <w:szCs w:val="23"/>
                <w:shd w:val="clear" w:color="auto" w:fill="FEFEFE"/>
              </w:rPr>
              <w:t>доп. ДВ. бр.18 от 28 Февруари 2020г.</w:t>
            </w:r>
          </w:p>
        </w:tc>
        <w:tc>
          <w:tcPr>
            <w:tcW w:w="5940" w:type="dxa"/>
            <w:shd w:val="clear" w:color="auto" w:fill="auto"/>
          </w:tcPr>
          <w:p w14:paraId="7E53D527" w14:textId="77777777" w:rsidR="00F46654" w:rsidRPr="006820EA" w:rsidRDefault="0093614C" w:rsidP="00F46654">
            <w:pPr>
              <w:rPr>
                <w:rFonts w:ascii="Calibri" w:hAnsi="Calibri" w:cs="Calibri"/>
                <w:sz w:val="23"/>
                <w:szCs w:val="23"/>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r w:rsidR="001A1B13">
              <w:rPr>
                <w:rFonts w:ascii="Calibri" w:hAnsi="Calibri" w:cs="Calibri"/>
                <w:i/>
                <w:iCs/>
                <w:sz w:val="23"/>
                <w:szCs w:val="23"/>
                <w:lang w:val="bg-BG"/>
              </w:rPr>
              <w:t>.</w:t>
            </w:r>
          </w:p>
        </w:tc>
      </w:tr>
    </w:tbl>
    <w:p w14:paraId="3BB507A8" w14:textId="77777777" w:rsidR="00885E0E" w:rsidRDefault="00885E0E" w:rsidP="00885E0E">
      <w:pPr>
        <w:autoSpaceDE w:val="0"/>
        <w:autoSpaceDN w:val="0"/>
        <w:adjustRightInd w:val="0"/>
        <w:spacing w:before="120" w:after="120" w:line="360" w:lineRule="auto"/>
        <w:jc w:val="both"/>
        <w:rPr>
          <w:rFonts w:cs="TimesNewRomanPSMT"/>
          <w:lang w:val="bg-BG"/>
        </w:rPr>
      </w:pPr>
    </w:p>
    <w:p w14:paraId="2AF38B21" w14:textId="77777777" w:rsidR="00735CB2" w:rsidRDefault="00735CB2" w:rsidP="00885E0E">
      <w:pPr>
        <w:autoSpaceDE w:val="0"/>
        <w:autoSpaceDN w:val="0"/>
        <w:adjustRightInd w:val="0"/>
        <w:spacing w:before="120" w:after="120" w:line="360" w:lineRule="auto"/>
        <w:jc w:val="both"/>
        <w:rPr>
          <w:rFonts w:cs="TimesNewRomanPSMT"/>
          <w:lang w:val="bg-BG"/>
        </w:rPr>
      </w:pPr>
    </w:p>
    <w:p w14:paraId="5C2D3552" w14:textId="77777777" w:rsidR="00735CB2" w:rsidRDefault="00735CB2" w:rsidP="00885E0E">
      <w:pPr>
        <w:autoSpaceDE w:val="0"/>
        <w:autoSpaceDN w:val="0"/>
        <w:adjustRightInd w:val="0"/>
        <w:spacing w:before="120" w:after="120" w:line="360" w:lineRule="auto"/>
        <w:jc w:val="both"/>
        <w:rPr>
          <w:rFonts w:cs="TimesNewRomanPSMT"/>
          <w:lang w:val="bg-BG"/>
        </w:rPr>
      </w:pPr>
    </w:p>
    <w:p w14:paraId="4D637DCE" w14:textId="77777777" w:rsidR="00735CB2" w:rsidRDefault="00735CB2" w:rsidP="00885E0E">
      <w:pPr>
        <w:autoSpaceDE w:val="0"/>
        <w:autoSpaceDN w:val="0"/>
        <w:adjustRightInd w:val="0"/>
        <w:spacing w:before="120" w:after="120" w:line="360" w:lineRule="auto"/>
        <w:jc w:val="both"/>
        <w:rPr>
          <w:rFonts w:cs="TimesNewRomanPSMT"/>
          <w:lang w:val="bg-BG"/>
        </w:rPr>
      </w:pPr>
    </w:p>
    <w:p w14:paraId="7CDE1AB4" w14:textId="77777777" w:rsidR="00735CB2" w:rsidRDefault="00735CB2" w:rsidP="00885E0E">
      <w:pPr>
        <w:autoSpaceDE w:val="0"/>
        <w:autoSpaceDN w:val="0"/>
        <w:adjustRightInd w:val="0"/>
        <w:spacing w:before="120" w:after="120" w:line="360" w:lineRule="auto"/>
        <w:jc w:val="both"/>
        <w:rPr>
          <w:rFonts w:cs="TimesNewRomanPSMT"/>
          <w:lang w:val="bg-BG"/>
        </w:rPr>
      </w:pPr>
    </w:p>
    <w:p w14:paraId="6FB3678B" w14:textId="77777777" w:rsidR="00735CB2" w:rsidRDefault="00735CB2" w:rsidP="00885E0E">
      <w:pPr>
        <w:autoSpaceDE w:val="0"/>
        <w:autoSpaceDN w:val="0"/>
        <w:adjustRightInd w:val="0"/>
        <w:spacing w:before="120" w:after="120" w:line="360" w:lineRule="auto"/>
        <w:jc w:val="both"/>
        <w:rPr>
          <w:rFonts w:cs="TimesNewRomanPSMT"/>
          <w:lang w:val="bg-BG"/>
        </w:rPr>
      </w:pPr>
    </w:p>
    <w:p w14:paraId="50983EF3" w14:textId="77777777" w:rsidR="00D86E53" w:rsidRPr="00620E6F" w:rsidRDefault="00D324CD" w:rsidP="00E70108">
      <w:pPr>
        <w:numPr>
          <w:ilvl w:val="0"/>
          <w:numId w:val="4"/>
        </w:numPr>
        <w:autoSpaceDE w:val="0"/>
        <w:autoSpaceDN w:val="0"/>
        <w:adjustRightInd w:val="0"/>
        <w:spacing w:before="120" w:after="120" w:line="360" w:lineRule="auto"/>
        <w:jc w:val="both"/>
        <w:rPr>
          <w:rFonts w:ascii="Calibri" w:hAnsi="Calibri" w:cs="Calibri"/>
          <w:b/>
          <w:bCs/>
          <w:u w:val="single"/>
          <w:lang w:val="bg-BG"/>
        </w:rPr>
      </w:pPr>
      <w:r w:rsidRPr="00620E6F">
        <w:rPr>
          <w:rFonts w:ascii="Calibri" w:hAnsi="Calibri" w:cs="Calibri"/>
          <w:b/>
          <w:bCs/>
          <w:u w:val="single"/>
          <w:lang w:val="bg-BG"/>
        </w:rPr>
        <w:t xml:space="preserve">Област </w:t>
      </w:r>
      <w:r w:rsidR="00C87062" w:rsidRPr="00620E6F">
        <w:rPr>
          <w:rFonts w:ascii="Calibri" w:hAnsi="Calibri" w:cs="Calibri"/>
          <w:b/>
          <w:bCs/>
          <w:u w:val="single"/>
          <w:lang w:val="bg-BG"/>
        </w:rPr>
        <w:t>СОЦИАЛНА ПОЛИТИКА И ЗАЕТОСТ</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50"/>
        <w:gridCol w:w="5940"/>
      </w:tblGrid>
      <w:tr w:rsidR="00885E0E" w:rsidRPr="006820EA" w14:paraId="07253B5A" w14:textId="77777777" w:rsidTr="00ED2E0E">
        <w:tc>
          <w:tcPr>
            <w:tcW w:w="540" w:type="dxa"/>
            <w:shd w:val="clear" w:color="auto" w:fill="BDD6EE"/>
          </w:tcPr>
          <w:p w14:paraId="7BB3C910" w14:textId="77777777" w:rsidR="00885E0E" w:rsidRPr="006820EA" w:rsidRDefault="00885E0E" w:rsidP="00801E5A">
            <w:pPr>
              <w:rPr>
                <w:rFonts w:ascii="Calibri" w:hAnsi="Calibri" w:cs="Calibri"/>
                <w:sz w:val="23"/>
                <w:szCs w:val="23"/>
                <w:lang w:val="en-US"/>
              </w:rPr>
            </w:pPr>
          </w:p>
        </w:tc>
        <w:tc>
          <w:tcPr>
            <w:tcW w:w="3150" w:type="dxa"/>
            <w:shd w:val="clear" w:color="auto" w:fill="BDD6EE"/>
          </w:tcPr>
          <w:p w14:paraId="3B357462" w14:textId="77777777" w:rsidR="00885E0E" w:rsidRPr="006820EA" w:rsidRDefault="00885E0E" w:rsidP="00801E5A">
            <w:pPr>
              <w:rPr>
                <w:rFonts w:ascii="Calibri" w:hAnsi="Calibri" w:cs="Calibri"/>
                <w:b/>
                <w:bCs/>
                <w:i/>
                <w:iCs/>
                <w:sz w:val="23"/>
                <w:szCs w:val="23"/>
                <w:lang w:val="bg-BG"/>
              </w:rPr>
            </w:pPr>
            <w:r w:rsidRPr="006820EA">
              <w:rPr>
                <w:rFonts w:ascii="Calibri" w:hAnsi="Calibri" w:cs="Calibri"/>
                <w:b/>
                <w:bCs/>
                <w:i/>
                <w:iCs/>
                <w:sz w:val="23"/>
                <w:szCs w:val="23"/>
                <w:lang w:val="bg-BG"/>
              </w:rPr>
              <w:t>Нормативен акт</w:t>
            </w:r>
          </w:p>
        </w:tc>
        <w:tc>
          <w:tcPr>
            <w:tcW w:w="5940" w:type="dxa"/>
            <w:shd w:val="clear" w:color="auto" w:fill="BDD6EE"/>
          </w:tcPr>
          <w:p w14:paraId="0CBE99F6" w14:textId="77777777" w:rsidR="00885E0E" w:rsidRPr="006820EA" w:rsidRDefault="00797D35" w:rsidP="00801E5A">
            <w:pPr>
              <w:rPr>
                <w:rFonts w:ascii="Calibri" w:hAnsi="Calibri" w:cs="Calibri"/>
                <w:b/>
                <w:bCs/>
                <w:i/>
                <w:iCs/>
                <w:color w:val="000000"/>
                <w:sz w:val="23"/>
                <w:szCs w:val="23"/>
                <w:lang w:val="bg-BG"/>
              </w:rPr>
            </w:pPr>
            <w:r w:rsidRPr="006820EA">
              <w:rPr>
                <w:rFonts w:ascii="Calibri" w:hAnsi="Calibri" w:cs="Calibri"/>
                <w:b/>
                <w:bCs/>
                <w:i/>
                <w:iCs/>
                <w:color w:val="000000"/>
                <w:sz w:val="23"/>
                <w:szCs w:val="23"/>
                <w:lang w:val="bg-BG"/>
              </w:rPr>
              <w:t xml:space="preserve">Основание за включване на гражданите и НПО в  процесите на </w:t>
            </w:r>
            <w:r w:rsidRPr="006820EA">
              <w:rPr>
                <w:rFonts w:ascii="Calibri" w:hAnsi="Calibri" w:cs="Calibri"/>
                <w:b/>
                <w:bCs/>
                <w:i/>
                <w:iCs/>
                <w:sz w:val="23"/>
                <w:szCs w:val="23"/>
                <w:lang w:val="en-US"/>
              </w:rPr>
              <w:t xml:space="preserve">формулиране, изпълнение и мониторинг на политики </w:t>
            </w:r>
            <w:r w:rsidRPr="006820EA">
              <w:rPr>
                <w:rFonts w:ascii="Calibri" w:hAnsi="Calibri" w:cs="Calibri"/>
                <w:b/>
                <w:bCs/>
                <w:i/>
                <w:iCs/>
                <w:sz w:val="23"/>
                <w:szCs w:val="23"/>
                <w:lang w:val="bg-BG"/>
              </w:rPr>
              <w:t>и вземане на решения</w:t>
            </w:r>
          </w:p>
        </w:tc>
      </w:tr>
      <w:tr w:rsidR="00EA2DF3" w:rsidRPr="006820EA" w14:paraId="3C0DA645" w14:textId="77777777" w:rsidTr="00ED2E0E">
        <w:tc>
          <w:tcPr>
            <w:tcW w:w="540" w:type="dxa"/>
            <w:shd w:val="clear" w:color="auto" w:fill="auto"/>
          </w:tcPr>
          <w:p w14:paraId="3A629C06" w14:textId="77777777" w:rsidR="00EA2DF3" w:rsidRPr="006820EA" w:rsidRDefault="00EA2DF3" w:rsidP="00EA2DF3">
            <w:pPr>
              <w:rPr>
                <w:rFonts w:ascii="Calibri" w:hAnsi="Calibri" w:cs="Calibri"/>
                <w:sz w:val="23"/>
                <w:szCs w:val="23"/>
                <w:lang w:val="bg-BG"/>
              </w:rPr>
            </w:pPr>
            <w:r w:rsidRPr="006820EA">
              <w:rPr>
                <w:rFonts w:ascii="Calibri" w:hAnsi="Calibri" w:cs="Calibri"/>
                <w:sz w:val="23"/>
                <w:szCs w:val="23"/>
                <w:lang w:val="en-US"/>
              </w:rPr>
              <w:t>1</w:t>
            </w:r>
            <w:r w:rsidRPr="006820EA">
              <w:rPr>
                <w:rFonts w:ascii="Calibri" w:hAnsi="Calibri" w:cs="Calibri"/>
                <w:sz w:val="23"/>
                <w:szCs w:val="23"/>
                <w:lang w:val="bg-BG"/>
              </w:rPr>
              <w:t>.</w:t>
            </w:r>
          </w:p>
        </w:tc>
        <w:tc>
          <w:tcPr>
            <w:tcW w:w="3150" w:type="dxa"/>
            <w:shd w:val="clear" w:color="auto" w:fill="auto"/>
          </w:tcPr>
          <w:p w14:paraId="74087216" w14:textId="77777777" w:rsidR="00EA2DF3" w:rsidRPr="006820EA" w:rsidRDefault="00EA2DF3" w:rsidP="00EA2DF3">
            <w:pPr>
              <w:rPr>
                <w:rFonts w:ascii="Calibri" w:hAnsi="Calibri" w:cs="Calibri"/>
                <w:sz w:val="23"/>
                <w:szCs w:val="23"/>
                <w:lang w:val="bg-BG"/>
              </w:rPr>
            </w:pPr>
            <w:hyperlink r:id="rId234" w:history="1">
              <w:r w:rsidRPr="006820EA">
                <w:rPr>
                  <w:rStyle w:val="Hyperlink"/>
                  <w:rFonts w:ascii="Calibri" w:hAnsi="Calibri" w:cs="Calibri"/>
                  <w:sz w:val="23"/>
                  <w:szCs w:val="23"/>
                  <w:lang w:val="bg-BG"/>
                </w:rPr>
                <w:t>ЗАКОН ЗА НАСЪРЧ</w:t>
              </w:r>
              <w:r w:rsidRPr="006820EA">
                <w:rPr>
                  <w:rStyle w:val="Hyperlink"/>
                  <w:rFonts w:ascii="Calibri" w:hAnsi="Calibri" w:cs="Calibri"/>
                  <w:sz w:val="23"/>
                  <w:szCs w:val="23"/>
                  <w:lang w:val="bg-BG"/>
                </w:rPr>
                <w:t>А</w:t>
              </w:r>
              <w:r w:rsidRPr="006820EA">
                <w:rPr>
                  <w:rStyle w:val="Hyperlink"/>
                  <w:rFonts w:ascii="Calibri" w:hAnsi="Calibri" w:cs="Calibri"/>
                  <w:sz w:val="23"/>
                  <w:szCs w:val="23"/>
                  <w:lang w:val="bg-BG"/>
                </w:rPr>
                <w:t>ВАНЕ НА ЗАЕТОСТТА</w:t>
              </w:r>
            </w:hyperlink>
          </w:p>
          <w:p w14:paraId="030DA304" w14:textId="77777777" w:rsidR="00EA2DF3" w:rsidRPr="006820EA" w:rsidRDefault="00EA2DF3" w:rsidP="00EA2DF3">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бр.1 от 29 Декември 2001г.</w:t>
            </w:r>
          </w:p>
          <w:p w14:paraId="3D338F05" w14:textId="77777777" w:rsidR="00EA2DF3" w:rsidRPr="006820EA" w:rsidRDefault="00EA2DF3" w:rsidP="00EA2DF3">
            <w:pPr>
              <w:rPr>
                <w:rFonts w:ascii="Calibri" w:hAnsi="Calibri" w:cs="Calibri"/>
                <w:sz w:val="23"/>
                <w:szCs w:val="23"/>
                <w:lang w:val="en-US"/>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ДВ. бр.</w:t>
            </w:r>
            <w:r w:rsidRPr="006820EA">
              <w:rPr>
                <w:rFonts w:ascii="Calibri" w:hAnsi="Calibri" w:cs="Calibri"/>
                <w:color w:val="000000"/>
                <w:sz w:val="23"/>
                <w:szCs w:val="23"/>
                <w:lang w:val="en-US"/>
              </w:rPr>
              <w:t>21</w:t>
            </w:r>
            <w:r w:rsidRPr="006820EA">
              <w:rPr>
                <w:rStyle w:val="apple-converted-space"/>
                <w:rFonts w:ascii="Calibri" w:hAnsi="Calibri" w:cs="Calibri"/>
                <w:color w:val="000000"/>
                <w:sz w:val="23"/>
                <w:szCs w:val="23"/>
                <w:shd w:val="clear" w:color="auto" w:fill="FEFEFE"/>
                <w:lang w:val="en-US"/>
              </w:rPr>
              <w:t> </w:t>
            </w:r>
            <w:r w:rsidRPr="006820EA">
              <w:rPr>
                <w:rFonts w:ascii="Calibri" w:hAnsi="Calibri" w:cs="Calibri"/>
                <w:color w:val="000000"/>
                <w:sz w:val="23"/>
                <w:szCs w:val="23"/>
                <w:shd w:val="clear" w:color="auto" w:fill="FEFEFE"/>
                <w:lang w:val="en-US"/>
              </w:rPr>
              <w:t>от 13 Март 2020г.</w:t>
            </w:r>
          </w:p>
          <w:p w14:paraId="7E027FFE" w14:textId="77777777" w:rsidR="00EA2DF3" w:rsidRPr="006820EA" w:rsidRDefault="00EA2DF3" w:rsidP="00EA2DF3">
            <w:pPr>
              <w:rPr>
                <w:rFonts w:ascii="Calibri" w:hAnsi="Calibri" w:cs="Calibri"/>
                <w:sz w:val="23"/>
                <w:szCs w:val="23"/>
                <w:lang w:val="bg-BG"/>
              </w:rPr>
            </w:pPr>
          </w:p>
        </w:tc>
        <w:tc>
          <w:tcPr>
            <w:tcW w:w="5940" w:type="dxa"/>
            <w:shd w:val="clear" w:color="auto" w:fill="auto"/>
          </w:tcPr>
          <w:p w14:paraId="40F52790" w14:textId="77777777" w:rsidR="00EA2DF3" w:rsidRPr="006820EA" w:rsidRDefault="00EA2DF3" w:rsidP="00EA2DF3">
            <w:pPr>
              <w:rPr>
                <w:rFonts w:ascii="Calibri" w:hAnsi="Calibri" w:cs="Calibri"/>
                <w:sz w:val="23"/>
                <w:szCs w:val="23"/>
              </w:rPr>
            </w:pPr>
            <w:r w:rsidRPr="006820EA">
              <w:rPr>
                <w:rFonts w:ascii="Calibri" w:hAnsi="Calibri" w:cs="Calibri"/>
                <w:b/>
                <w:bCs/>
                <w:color w:val="000000"/>
                <w:sz w:val="23"/>
                <w:szCs w:val="23"/>
              </w:rPr>
              <w:t>Чл. 3.</w:t>
            </w:r>
            <w:r w:rsidRPr="006820EA">
              <w:rPr>
                <w:rFonts w:ascii="Calibri" w:hAnsi="Calibri" w:cs="Calibri"/>
                <w:color w:val="000000"/>
                <w:sz w:val="23"/>
                <w:szCs w:val="23"/>
                <w:shd w:val="clear" w:color="auto" w:fill="FEFEFE"/>
              </w:rPr>
              <w:t> (1) Държавата осъществява политиката по заетостта в сътрудничество и след консултации с представителните на национално равнище организации на работодателите и на работниците и служителите и с представители и на други юридически лица с нестопанска цел.</w:t>
            </w:r>
          </w:p>
          <w:p w14:paraId="17FB958F" w14:textId="77777777" w:rsidR="00EA2DF3" w:rsidRPr="006820EA" w:rsidRDefault="00EA2DF3" w:rsidP="00EA2DF3">
            <w:pPr>
              <w:rPr>
                <w:rFonts w:ascii="Calibri" w:hAnsi="Calibri" w:cs="Calibri"/>
                <w:color w:val="000000"/>
                <w:sz w:val="23"/>
                <w:szCs w:val="23"/>
              </w:rPr>
            </w:pPr>
            <w:r w:rsidRPr="006820EA">
              <w:rPr>
                <w:rFonts w:ascii="Calibri" w:hAnsi="Calibri" w:cs="Calibri"/>
                <w:b/>
                <w:bCs/>
                <w:color w:val="000000"/>
                <w:sz w:val="23"/>
                <w:szCs w:val="23"/>
              </w:rPr>
              <w:t>Чл. 8.</w:t>
            </w:r>
            <w:r w:rsidRPr="006820EA">
              <w:rPr>
                <w:rFonts w:ascii="Calibri" w:hAnsi="Calibri" w:cs="Calibri"/>
                <w:color w:val="000000"/>
                <w:sz w:val="23"/>
                <w:szCs w:val="23"/>
              </w:rPr>
              <w:t> (1) Създава се Национален съвет за насърчаване на заетостта към министъра на труда и социалната политика като постояннодействащ орган за сътрудничество и консултации при разработване на политиката по заетостта.</w:t>
            </w:r>
          </w:p>
          <w:p w14:paraId="29A5450D" w14:textId="77777777" w:rsidR="00EA2DF3" w:rsidRPr="006820EA" w:rsidRDefault="00EA2DF3" w:rsidP="00EA2DF3">
            <w:pPr>
              <w:rPr>
                <w:rFonts w:ascii="Calibri" w:hAnsi="Calibri" w:cs="Calibri"/>
                <w:color w:val="000000"/>
                <w:sz w:val="23"/>
                <w:szCs w:val="23"/>
              </w:rPr>
            </w:pPr>
            <w:r w:rsidRPr="006820EA">
              <w:rPr>
                <w:rFonts w:ascii="Calibri" w:hAnsi="Calibri" w:cs="Calibri"/>
                <w:color w:val="000000"/>
                <w:sz w:val="23"/>
                <w:szCs w:val="23"/>
              </w:rPr>
              <w:t>(2) Националният съвет за насърчаване на заетостта се състои от равен брой представители на:</w:t>
            </w:r>
          </w:p>
          <w:p w14:paraId="4456BCBE" w14:textId="77777777" w:rsidR="00EA2DF3" w:rsidRPr="006820EA" w:rsidRDefault="00EA2DF3" w:rsidP="00EA2DF3">
            <w:pPr>
              <w:rPr>
                <w:rFonts w:ascii="Calibri" w:hAnsi="Calibri" w:cs="Calibri"/>
                <w:color w:val="000000"/>
                <w:sz w:val="23"/>
                <w:szCs w:val="23"/>
              </w:rPr>
            </w:pPr>
            <w:r w:rsidRPr="006820EA">
              <w:rPr>
                <w:rFonts w:ascii="Calibri" w:hAnsi="Calibri" w:cs="Calibri"/>
                <w:color w:val="000000"/>
                <w:sz w:val="23"/>
                <w:szCs w:val="23"/>
              </w:rPr>
              <w:t>1. държавните институции, определени от Министерския съвет;</w:t>
            </w:r>
          </w:p>
          <w:p w14:paraId="4E93A7A1" w14:textId="77777777" w:rsidR="00EA2DF3" w:rsidRPr="006820EA" w:rsidRDefault="00EA2DF3" w:rsidP="00EA2DF3">
            <w:pPr>
              <w:rPr>
                <w:rFonts w:ascii="Calibri" w:hAnsi="Calibri" w:cs="Calibri"/>
                <w:color w:val="000000"/>
                <w:sz w:val="23"/>
                <w:szCs w:val="23"/>
              </w:rPr>
            </w:pPr>
            <w:r w:rsidRPr="006820EA">
              <w:rPr>
                <w:rFonts w:ascii="Calibri" w:hAnsi="Calibri" w:cs="Calibri"/>
                <w:color w:val="000000"/>
                <w:sz w:val="23"/>
                <w:szCs w:val="23"/>
              </w:rPr>
              <w:t>2. представителните организации на работодателите на национално равнище;</w:t>
            </w:r>
          </w:p>
          <w:p w14:paraId="1192A6D4" w14:textId="77777777" w:rsidR="00EA2DF3" w:rsidRPr="006820EA" w:rsidRDefault="00EA2DF3" w:rsidP="00EA2DF3">
            <w:pPr>
              <w:rPr>
                <w:rFonts w:ascii="Calibri" w:hAnsi="Calibri" w:cs="Calibri"/>
                <w:color w:val="000000"/>
                <w:sz w:val="23"/>
                <w:szCs w:val="23"/>
              </w:rPr>
            </w:pPr>
            <w:r w:rsidRPr="006820EA">
              <w:rPr>
                <w:rFonts w:ascii="Calibri" w:hAnsi="Calibri" w:cs="Calibri"/>
                <w:color w:val="000000"/>
                <w:sz w:val="23"/>
                <w:szCs w:val="23"/>
              </w:rPr>
              <w:t>3. представителните организации на работниците и служителите на национално равнище.</w:t>
            </w:r>
          </w:p>
          <w:p w14:paraId="4216D69A" w14:textId="77777777" w:rsidR="00EA2DF3" w:rsidRPr="006820EA" w:rsidRDefault="00EA2DF3" w:rsidP="00EA2DF3">
            <w:pPr>
              <w:rPr>
                <w:rFonts w:ascii="Calibri" w:hAnsi="Calibri" w:cs="Calibri"/>
                <w:color w:val="000000"/>
                <w:sz w:val="23"/>
                <w:szCs w:val="23"/>
              </w:rPr>
            </w:pPr>
            <w:r w:rsidRPr="006820EA">
              <w:rPr>
                <w:rFonts w:ascii="Calibri" w:hAnsi="Calibri" w:cs="Calibri"/>
                <w:color w:val="000000"/>
                <w:sz w:val="23"/>
                <w:szCs w:val="23"/>
              </w:rPr>
              <w:t>(3) По решение на Националния съвет за насърчаване на заетостта за участие в заседанията му могат да се канят представители и на други юридически лица с нестопанска цел.</w:t>
            </w:r>
          </w:p>
          <w:p w14:paraId="0133A5A5" w14:textId="77777777" w:rsidR="00EA2DF3" w:rsidRPr="006820EA" w:rsidRDefault="00EA2DF3" w:rsidP="00EA2DF3">
            <w:pPr>
              <w:rPr>
                <w:rFonts w:ascii="Calibri" w:hAnsi="Calibri" w:cs="Calibri"/>
                <w:sz w:val="23"/>
                <w:szCs w:val="23"/>
              </w:rPr>
            </w:pPr>
            <w:r w:rsidRPr="006820EA">
              <w:rPr>
                <w:rFonts w:ascii="Calibri" w:hAnsi="Calibri" w:cs="Calibri"/>
                <w:b/>
                <w:bCs/>
                <w:sz w:val="23"/>
                <w:szCs w:val="23"/>
              </w:rPr>
              <w:t>Чл. 9.</w:t>
            </w:r>
            <w:r w:rsidRPr="006820EA">
              <w:rPr>
                <w:rFonts w:ascii="Calibri" w:hAnsi="Calibri" w:cs="Calibri"/>
                <w:sz w:val="23"/>
                <w:szCs w:val="23"/>
              </w:rPr>
              <w:t> (1) Държавната политика по заетостта и обучението на възрастни по региони се осъществява от областните администрации, органите на местно самоуправление съвместно с териториалните поделения на Агенцията по заетостта, териториалните поделения на министерства, организации и социалните партньори.</w:t>
            </w:r>
          </w:p>
          <w:p w14:paraId="35665A4C" w14:textId="77777777" w:rsidR="00EA2DF3" w:rsidRPr="006820EA" w:rsidRDefault="00EA2DF3" w:rsidP="00EA2DF3">
            <w:pPr>
              <w:rPr>
                <w:rFonts w:ascii="Calibri" w:hAnsi="Calibri" w:cs="Calibri"/>
                <w:sz w:val="23"/>
                <w:szCs w:val="23"/>
              </w:rPr>
            </w:pPr>
            <w:r w:rsidRPr="006820EA">
              <w:rPr>
                <w:rFonts w:ascii="Calibri" w:hAnsi="Calibri" w:cs="Calibri"/>
                <w:sz w:val="23"/>
                <w:szCs w:val="23"/>
              </w:rPr>
              <w:t xml:space="preserve"> (5) В Комисията по заетост при областния съвет за развитие се включват представители на:</w:t>
            </w:r>
          </w:p>
          <w:p w14:paraId="32A2E7A8" w14:textId="77777777" w:rsidR="00EA2DF3" w:rsidRPr="006820EA" w:rsidRDefault="00EA2DF3" w:rsidP="00EA2DF3">
            <w:pPr>
              <w:rPr>
                <w:rFonts w:ascii="Calibri" w:hAnsi="Calibri" w:cs="Calibri"/>
                <w:sz w:val="23"/>
                <w:szCs w:val="23"/>
              </w:rPr>
            </w:pPr>
            <w:r w:rsidRPr="006820EA">
              <w:rPr>
                <w:rFonts w:ascii="Calibri" w:hAnsi="Calibri" w:cs="Calibri"/>
                <w:sz w:val="23"/>
                <w:szCs w:val="23"/>
              </w:rPr>
              <w:t>1. областната администрация и на общините на територията на областта;</w:t>
            </w:r>
          </w:p>
          <w:p w14:paraId="2E9DF95D" w14:textId="77777777" w:rsidR="00EA2DF3" w:rsidRPr="006820EA" w:rsidRDefault="00EA2DF3" w:rsidP="00EA2DF3">
            <w:pPr>
              <w:rPr>
                <w:rFonts w:ascii="Calibri" w:hAnsi="Calibri" w:cs="Calibri"/>
                <w:sz w:val="23"/>
                <w:szCs w:val="23"/>
              </w:rPr>
            </w:pPr>
            <w:r w:rsidRPr="006820EA">
              <w:rPr>
                <w:rFonts w:ascii="Calibri" w:hAnsi="Calibri" w:cs="Calibri"/>
                <w:sz w:val="23"/>
                <w:szCs w:val="23"/>
              </w:rPr>
              <w:t>2. териториалните поделения на Агенцията по заетостта;</w:t>
            </w:r>
          </w:p>
          <w:p w14:paraId="7D743CBF" w14:textId="77777777" w:rsidR="00EA2DF3" w:rsidRPr="006820EA" w:rsidRDefault="00EA2DF3" w:rsidP="00EA2DF3">
            <w:pPr>
              <w:rPr>
                <w:rFonts w:ascii="Calibri" w:hAnsi="Calibri" w:cs="Calibri"/>
                <w:sz w:val="23"/>
                <w:szCs w:val="23"/>
              </w:rPr>
            </w:pPr>
            <w:r w:rsidRPr="006820EA">
              <w:rPr>
                <w:rFonts w:ascii="Calibri" w:hAnsi="Calibri" w:cs="Calibri"/>
                <w:sz w:val="23"/>
                <w:szCs w:val="23"/>
              </w:rPr>
              <w:t>3. министерствата и други държавни институции;</w:t>
            </w:r>
          </w:p>
          <w:p w14:paraId="6F4B7507" w14:textId="77777777" w:rsidR="00EA2DF3" w:rsidRPr="006820EA" w:rsidRDefault="00EA2DF3" w:rsidP="00EA2DF3">
            <w:pPr>
              <w:rPr>
                <w:rFonts w:ascii="Calibri" w:hAnsi="Calibri" w:cs="Calibri"/>
                <w:sz w:val="23"/>
                <w:szCs w:val="23"/>
              </w:rPr>
            </w:pPr>
            <w:r w:rsidRPr="006820EA">
              <w:rPr>
                <w:rFonts w:ascii="Calibri" w:hAnsi="Calibri" w:cs="Calibri"/>
                <w:sz w:val="23"/>
                <w:szCs w:val="23"/>
              </w:rPr>
              <w:t>4. областните структури на представителните организации на работодателите и представителните организации на работниците и служителите;</w:t>
            </w:r>
          </w:p>
          <w:p w14:paraId="3CD5814F" w14:textId="77777777" w:rsidR="00EA2DF3" w:rsidRPr="006820EA" w:rsidRDefault="00EA2DF3" w:rsidP="00EA2DF3">
            <w:pPr>
              <w:rPr>
                <w:rFonts w:ascii="Calibri" w:hAnsi="Calibri" w:cs="Calibri"/>
                <w:sz w:val="23"/>
                <w:szCs w:val="23"/>
              </w:rPr>
            </w:pPr>
            <w:r w:rsidRPr="006820EA">
              <w:rPr>
                <w:rFonts w:ascii="Calibri" w:hAnsi="Calibri" w:cs="Calibri"/>
                <w:sz w:val="23"/>
                <w:szCs w:val="23"/>
              </w:rPr>
              <w:t>5. отраслови и браншови организации;</w:t>
            </w:r>
          </w:p>
          <w:p w14:paraId="65CE7F99" w14:textId="77777777" w:rsidR="00EA2DF3" w:rsidRPr="006820EA" w:rsidRDefault="00EA2DF3" w:rsidP="00EA2DF3">
            <w:pPr>
              <w:rPr>
                <w:rFonts w:ascii="Calibri" w:hAnsi="Calibri" w:cs="Calibri"/>
                <w:sz w:val="23"/>
                <w:szCs w:val="23"/>
              </w:rPr>
            </w:pPr>
            <w:r w:rsidRPr="006820EA">
              <w:rPr>
                <w:rFonts w:ascii="Calibri" w:hAnsi="Calibri" w:cs="Calibri"/>
                <w:sz w:val="23"/>
                <w:szCs w:val="23"/>
              </w:rPr>
              <w:t>6. юридически лица с нестопанска цел в региона, чиято дейност е свързана със заетостта и обучението на възрастни;</w:t>
            </w:r>
          </w:p>
          <w:p w14:paraId="3E0210DC" w14:textId="77777777" w:rsidR="00EA2DF3" w:rsidRPr="006820EA" w:rsidRDefault="00EA2DF3" w:rsidP="00EA2DF3">
            <w:pPr>
              <w:rPr>
                <w:rFonts w:ascii="Calibri" w:hAnsi="Calibri" w:cs="Calibri"/>
                <w:sz w:val="23"/>
                <w:szCs w:val="23"/>
              </w:rPr>
            </w:pPr>
            <w:r w:rsidRPr="006820EA">
              <w:rPr>
                <w:rFonts w:ascii="Calibri" w:hAnsi="Calibri" w:cs="Calibri"/>
                <w:sz w:val="23"/>
                <w:szCs w:val="23"/>
              </w:rPr>
              <w:t>7. (регионалните дирекции за социално подпомагане;</w:t>
            </w:r>
          </w:p>
          <w:p w14:paraId="704DA08F" w14:textId="77777777" w:rsidR="00EA2DF3" w:rsidRPr="006820EA" w:rsidRDefault="00EA2DF3" w:rsidP="00EA2DF3">
            <w:pPr>
              <w:rPr>
                <w:rFonts w:ascii="Calibri" w:hAnsi="Calibri" w:cs="Calibri"/>
                <w:sz w:val="23"/>
                <w:szCs w:val="23"/>
              </w:rPr>
            </w:pPr>
            <w:r w:rsidRPr="006820EA">
              <w:rPr>
                <w:rFonts w:ascii="Calibri" w:hAnsi="Calibri" w:cs="Calibri"/>
                <w:sz w:val="23"/>
                <w:szCs w:val="23"/>
              </w:rPr>
              <w:t>8. други териториални структури.</w:t>
            </w:r>
          </w:p>
          <w:p w14:paraId="6D158994" w14:textId="77777777" w:rsidR="00EA2DF3" w:rsidRPr="006820EA" w:rsidRDefault="00EA2DF3" w:rsidP="00EA2DF3">
            <w:pPr>
              <w:rPr>
                <w:rFonts w:ascii="Calibri" w:hAnsi="Calibri" w:cs="Calibri"/>
                <w:color w:val="000000"/>
                <w:sz w:val="23"/>
                <w:szCs w:val="23"/>
              </w:rPr>
            </w:pPr>
            <w:r w:rsidRPr="006820EA">
              <w:rPr>
                <w:rFonts w:ascii="Calibri" w:hAnsi="Calibri" w:cs="Calibri"/>
                <w:b/>
                <w:bCs/>
                <w:color w:val="000000"/>
                <w:sz w:val="23"/>
                <w:szCs w:val="23"/>
              </w:rPr>
              <w:t>Чл. 12.</w:t>
            </w:r>
            <w:r w:rsidRPr="006820EA">
              <w:rPr>
                <w:rFonts w:ascii="Calibri" w:hAnsi="Calibri" w:cs="Calibri"/>
                <w:color w:val="000000"/>
                <w:sz w:val="23"/>
                <w:szCs w:val="23"/>
              </w:rPr>
              <w:t> (1) Към поделенията на Агенцията по заетостта се създава Съвет за сътрудничество, който осъществява пряко наблюдение и контрол върху провежданата политика по заетостта.</w:t>
            </w:r>
          </w:p>
          <w:p w14:paraId="6E4BE7E0" w14:textId="77777777" w:rsidR="00EA2DF3" w:rsidRPr="006820EA" w:rsidRDefault="00EA2DF3" w:rsidP="00EA2DF3">
            <w:pPr>
              <w:rPr>
                <w:rFonts w:ascii="Calibri" w:hAnsi="Calibri" w:cs="Calibri"/>
                <w:color w:val="000000"/>
                <w:sz w:val="23"/>
                <w:szCs w:val="23"/>
              </w:rPr>
            </w:pPr>
            <w:r w:rsidRPr="006820EA">
              <w:rPr>
                <w:rFonts w:ascii="Calibri" w:hAnsi="Calibri" w:cs="Calibri"/>
                <w:color w:val="000000"/>
                <w:sz w:val="23"/>
                <w:szCs w:val="23"/>
              </w:rPr>
              <w:t>(2) Съветът за сътрудничество се състои от 9 членове - по един представител на поделението на Агенцията по заетостта, на териториалната структура на Министерството на образованието и науката и на общината и по трима представители на организациите на работниците и служителите и на работодателите, признати за представителни.</w:t>
            </w:r>
          </w:p>
          <w:p w14:paraId="710B78FA" w14:textId="77777777" w:rsidR="00EA2DF3" w:rsidRPr="006820EA" w:rsidRDefault="00EA2DF3" w:rsidP="00EA2DF3">
            <w:pPr>
              <w:rPr>
                <w:rFonts w:ascii="Calibri" w:hAnsi="Calibri" w:cs="Calibri"/>
                <w:color w:val="000000"/>
                <w:sz w:val="23"/>
                <w:szCs w:val="23"/>
              </w:rPr>
            </w:pPr>
            <w:r w:rsidRPr="006820EA">
              <w:rPr>
                <w:rFonts w:ascii="Calibri" w:hAnsi="Calibri" w:cs="Calibri"/>
                <w:color w:val="000000"/>
                <w:sz w:val="23"/>
                <w:szCs w:val="23"/>
              </w:rPr>
              <w:t>(3) По решение на Съвета за сътрудничество за участие в заседанията му могат да се канят и представители на други юридически лица с нестопанска цел.</w:t>
            </w:r>
          </w:p>
          <w:p w14:paraId="602D11B8" w14:textId="77777777" w:rsidR="00EA2DF3" w:rsidRPr="006820EA" w:rsidRDefault="00EA2DF3" w:rsidP="00EA2DF3">
            <w:pPr>
              <w:rPr>
                <w:rFonts w:ascii="Calibri" w:hAnsi="Calibri" w:cs="Calibri"/>
                <w:sz w:val="23"/>
                <w:szCs w:val="23"/>
              </w:rPr>
            </w:pPr>
            <w:r w:rsidRPr="006820EA">
              <w:rPr>
                <w:rFonts w:ascii="Calibri" w:hAnsi="Calibri" w:cs="Calibri"/>
                <w:b/>
                <w:bCs/>
                <w:color w:val="000000"/>
                <w:sz w:val="23"/>
                <w:szCs w:val="23"/>
              </w:rPr>
              <w:t>Чл. 31.</w:t>
            </w:r>
            <w:r w:rsidRPr="006820EA">
              <w:rPr>
                <w:rFonts w:ascii="Calibri" w:hAnsi="Calibri" w:cs="Calibri"/>
                <w:color w:val="000000"/>
                <w:sz w:val="23"/>
                <w:szCs w:val="23"/>
                <w:shd w:val="clear" w:color="auto" w:fill="FEFEFE"/>
              </w:rPr>
              <w:t> (1) Министерският съвет, Министерството на труда и социалната политика и Агенцията по заетостта, отделни министерства и други държавни институции или областни администрации и социалните партньори, както и юридически лица с нестопанска цел, регистрирани по реда на </w:t>
            </w:r>
            <w:r w:rsidRPr="006820EA">
              <w:rPr>
                <w:rFonts w:ascii="Calibri" w:hAnsi="Calibri" w:cs="Calibri"/>
                <w:color w:val="000000"/>
                <w:sz w:val="23"/>
                <w:szCs w:val="23"/>
              </w:rPr>
              <w:t>глава трета от Закона за юридическите лица с нестопанска цел</w:t>
            </w:r>
            <w:r w:rsidRPr="006820EA">
              <w:rPr>
                <w:rFonts w:ascii="Calibri" w:hAnsi="Calibri" w:cs="Calibri"/>
                <w:color w:val="000000"/>
                <w:sz w:val="23"/>
                <w:szCs w:val="23"/>
                <w:shd w:val="clear" w:color="auto" w:fill="FEFEFE"/>
              </w:rPr>
              <w:t>, съвместно със социалните партньори могат да разработват и предлагат за финансиране и реализиране програми за увеличаване на заетостта, свързани с приоритетите на национални стратегически документи за развитие и Националния план за действие по заетостта, както и програми за заетост, професионално обучение и обучение по ключови компетентности на групи в неравностойно положение на пазара на труда.</w:t>
            </w:r>
          </w:p>
        </w:tc>
      </w:tr>
      <w:tr w:rsidR="00DF7430" w:rsidRPr="006820EA" w14:paraId="7DB94118" w14:textId="77777777" w:rsidTr="00ED2E0E">
        <w:tc>
          <w:tcPr>
            <w:tcW w:w="540" w:type="dxa"/>
            <w:shd w:val="clear" w:color="auto" w:fill="auto"/>
          </w:tcPr>
          <w:p w14:paraId="72B08A84" w14:textId="77777777" w:rsidR="00DF7430" w:rsidRPr="006820EA" w:rsidRDefault="00DF7430" w:rsidP="00DF7430">
            <w:pPr>
              <w:rPr>
                <w:rFonts w:ascii="Calibri" w:hAnsi="Calibri" w:cs="Calibri"/>
                <w:sz w:val="23"/>
                <w:szCs w:val="23"/>
                <w:lang w:val="bg-BG"/>
              </w:rPr>
            </w:pPr>
            <w:r w:rsidRPr="006820EA">
              <w:rPr>
                <w:rFonts w:ascii="Calibri" w:hAnsi="Calibri" w:cs="Calibri"/>
                <w:sz w:val="23"/>
                <w:szCs w:val="23"/>
                <w:lang w:val="bg-BG"/>
              </w:rPr>
              <w:t xml:space="preserve">2. </w:t>
            </w:r>
          </w:p>
        </w:tc>
        <w:tc>
          <w:tcPr>
            <w:tcW w:w="3150" w:type="dxa"/>
            <w:shd w:val="clear" w:color="auto" w:fill="auto"/>
          </w:tcPr>
          <w:p w14:paraId="79BEE7E8" w14:textId="77777777" w:rsidR="00DF7430" w:rsidRPr="006820EA" w:rsidRDefault="00DF7430" w:rsidP="00DF7430">
            <w:pPr>
              <w:rPr>
                <w:rFonts w:ascii="Calibri" w:hAnsi="Calibri" w:cs="Calibri"/>
                <w:sz w:val="23"/>
                <w:szCs w:val="23"/>
                <w:lang w:val="bg-BG"/>
              </w:rPr>
            </w:pPr>
            <w:hyperlink r:id="rId235" w:history="1">
              <w:r w:rsidRPr="006820EA">
                <w:rPr>
                  <w:rStyle w:val="Hyperlink"/>
                  <w:rFonts w:ascii="Calibri" w:hAnsi="Calibri" w:cs="Calibri"/>
                  <w:sz w:val="23"/>
                  <w:szCs w:val="23"/>
                  <w:lang w:val="bg-BG"/>
                </w:rPr>
                <w:t>ЗАКОН ЗА ЗАКРИЛА НА ДЕТЕТО</w:t>
              </w:r>
            </w:hyperlink>
          </w:p>
          <w:p w14:paraId="2BD39629" w14:textId="77777777" w:rsidR="00DF7430" w:rsidRPr="006820EA" w:rsidRDefault="00DF7430" w:rsidP="00DF7430">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бр.48 от 13 Юни 2000г.</w:t>
            </w:r>
          </w:p>
          <w:p w14:paraId="6F346581" w14:textId="77777777" w:rsidR="00DF7430" w:rsidRPr="006820EA" w:rsidRDefault="00DF7430" w:rsidP="00DF7430">
            <w:pPr>
              <w:rPr>
                <w:rFonts w:ascii="Calibri" w:hAnsi="Calibri" w:cs="Calibri"/>
                <w:sz w:val="23"/>
                <w:szCs w:val="23"/>
                <w:lang w:val="en-US"/>
              </w:rPr>
            </w:pPr>
            <w:r w:rsidRPr="006820EA">
              <w:rPr>
                <w:rFonts w:ascii="Calibri" w:hAnsi="Calibri" w:cs="Calibri"/>
                <w:color w:val="000000"/>
                <w:sz w:val="23"/>
                <w:szCs w:val="23"/>
                <w:shd w:val="clear" w:color="auto" w:fill="FEFEFE"/>
                <w:lang w:val="bg-BG"/>
              </w:rPr>
              <w:t>Посл.</w:t>
            </w:r>
            <w:r w:rsidRPr="006820EA">
              <w:rPr>
                <w:rFonts w:ascii="Calibri" w:hAnsi="Calibri" w:cs="Calibri"/>
                <w:color w:val="000000"/>
                <w:sz w:val="23"/>
                <w:szCs w:val="23"/>
                <w:shd w:val="clear" w:color="auto" w:fill="FEFEFE"/>
                <w:lang w:val="en-US"/>
              </w:rPr>
              <w:t> </w:t>
            </w:r>
            <w:r w:rsidRPr="006820EA">
              <w:rPr>
                <w:rFonts w:ascii="Calibri" w:hAnsi="Calibri" w:cs="Calibri"/>
                <w:color w:val="000000"/>
                <w:sz w:val="23"/>
                <w:szCs w:val="23"/>
                <w:lang w:val="en-US"/>
              </w:rPr>
              <w:t>изм. и доп. ДВ. бр.71</w:t>
            </w:r>
            <w:r w:rsidRPr="006820EA">
              <w:rPr>
                <w:rStyle w:val="apple-converted-space"/>
                <w:rFonts w:ascii="Calibri" w:hAnsi="Calibri" w:cs="Calibri"/>
                <w:color w:val="000000"/>
                <w:sz w:val="23"/>
                <w:szCs w:val="23"/>
                <w:lang w:val="en-US"/>
              </w:rPr>
              <w:t> </w:t>
            </w:r>
            <w:r w:rsidRPr="006820EA">
              <w:rPr>
                <w:rFonts w:ascii="Calibri" w:hAnsi="Calibri" w:cs="Calibri"/>
                <w:color w:val="000000"/>
                <w:sz w:val="23"/>
                <w:szCs w:val="23"/>
                <w:lang w:val="en-US"/>
              </w:rPr>
              <w:t>от 11 Август 2020г.</w:t>
            </w:r>
          </w:p>
          <w:p w14:paraId="4826F20F" w14:textId="77777777" w:rsidR="00DF7430" w:rsidRPr="006820EA" w:rsidRDefault="00DF7430" w:rsidP="00DF7430">
            <w:pPr>
              <w:rPr>
                <w:rFonts w:ascii="Calibri" w:hAnsi="Calibri" w:cs="Calibri"/>
                <w:sz w:val="23"/>
                <w:szCs w:val="23"/>
                <w:lang w:val="bg-BG"/>
              </w:rPr>
            </w:pPr>
          </w:p>
        </w:tc>
        <w:tc>
          <w:tcPr>
            <w:tcW w:w="5940" w:type="dxa"/>
            <w:shd w:val="clear" w:color="auto" w:fill="auto"/>
          </w:tcPr>
          <w:p w14:paraId="19210E61" w14:textId="77777777" w:rsidR="00DF7430" w:rsidRPr="006820EA" w:rsidRDefault="00DF7430" w:rsidP="000F028C">
            <w:pPr>
              <w:shd w:val="clear" w:color="auto" w:fill="FEFEFE"/>
              <w:rPr>
                <w:rFonts w:ascii="Calibri" w:hAnsi="Calibri" w:cs="Calibri"/>
                <w:color w:val="000000"/>
                <w:sz w:val="23"/>
                <w:szCs w:val="23"/>
                <w:lang w:val="bg-BG" w:eastAsia="bg-BG"/>
              </w:rPr>
            </w:pPr>
            <w:r w:rsidRPr="006820EA">
              <w:rPr>
                <w:rFonts w:ascii="Calibri" w:hAnsi="Calibri" w:cs="Calibri"/>
                <w:b/>
                <w:bCs/>
                <w:color w:val="000000"/>
                <w:sz w:val="23"/>
                <w:szCs w:val="23"/>
                <w:lang w:val="bg-BG" w:eastAsia="bg-BG"/>
              </w:rPr>
              <w:t>Чл. 6а.</w:t>
            </w:r>
            <w:r w:rsidRPr="006820EA">
              <w:rPr>
                <w:rFonts w:ascii="Calibri" w:hAnsi="Calibri" w:cs="Calibri"/>
                <w:color w:val="000000"/>
                <w:sz w:val="23"/>
                <w:szCs w:val="23"/>
                <w:lang w:val="bg-BG" w:eastAsia="bg-BG"/>
              </w:rPr>
              <w:t> </w:t>
            </w:r>
            <w:r w:rsidRPr="006820EA">
              <w:rPr>
                <w:rFonts w:ascii="Calibri" w:hAnsi="Calibri" w:cs="Calibri"/>
                <w:color w:val="000000"/>
                <w:sz w:val="23"/>
                <w:szCs w:val="23"/>
                <w:shd w:val="clear" w:color="auto" w:fill="FEFEFE"/>
                <w:lang w:val="en-US"/>
              </w:rPr>
              <w:t>(4) В рамките на своите правомощия:</w:t>
            </w:r>
          </w:p>
          <w:p w14:paraId="24316C6B" w14:textId="77777777" w:rsidR="00DF7430" w:rsidRPr="006820EA" w:rsidRDefault="00DF7430"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1. министърът на труда и социалната политика:</w:t>
            </w:r>
          </w:p>
          <w:p w14:paraId="1718FBCC" w14:textId="77777777" w:rsidR="00DF7430" w:rsidRPr="006820EA" w:rsidRDefault="00DF7430"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б) подпомага и насърчава сътрудничеството с гражданските организации с цел активното им участие в процеса на формулиране, изпълнение и мониторинг на политиката по закрила на детето;</w:t>
            </w:r>
          </w:p>
          <w:p w14:paraId="34807A0E" w14:textId="77777777" w:rsidR="00DF7430" w:rsidRPr="006820EA" w:rsidRDefault="00DF7430"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8. кметовете на общини:</w:t>
            </w:r>
          </w:p>
          <w:p w14:paraId="3FD746B9" w14:textId="77777777" w:rsidR="00DF7430" w:rsidRPr="006820EA" w:rsidRDefault="00DF7430" w:rsidP="000F028C">
            <w:pPr>
              <w:shd w:val="clear" w:color="auto" w:fill="FEFEFE"/>
              <w:rPr>
                <w:rFonts w:ascii="Calibri" w:hAnsi="Calibri" w:cs="Calibri"/>
                <w:color w:val="000000"/>
                <w:sz w:val="23"/>
                <w:szCs w:val="23"/>
                <w:lang w:val="bg-BG" w:eastAsia="bg-BG"/>
              </w:rPr>
            </w:pPr>
            <w:r w:rsidRPr="006820EA">
              <w:rPr>
                <w:rFonts w:ascii="Calibri" w:hAnsi="Calibri" w:cs="Calibri"/>
                <w:color w:val="000000"/>
                <w:sz w:val="23"/>
                <w:szCs w:val="23"/>
                <w:lang w:val="bg-BG" w:eastAsia="bg-BG"/>
              </w:rPr>
              <w:t>г) подпомагат и насърчават сътрудничеството с гражданските организации на местно ниво с цел активното им участие в процеса на формулиране, изпълнение и мониторинг на политиката по закрила на детето.</w:t>
            </w:r>
          </w:p>
          <w:p w14:paraId="40C106AA" w14:textId="77777777" w:rsidR="00DF7430" w:rsidRPr="006820EA" w:rsidRDefault="00DF7430" w:rsidP="00DF7430">
            <w:pPr>
              <w:rPr>
                <w:rFonts w:ascii="Calibri" w:hAnsi="Calibri" w:cs="Calibri"/>
                <w:color w:val="000000"/>
                <w:sz w:val="23"/>
                <w:szCs w:val="23"/>
                <w:shd w:val="clear" w:color="auto" w:fill="FEFEFE"/>
                <w:lang w:val="bg-BG"/>
              </w:rPr>
            </w:pPr>
            <w:r w:rsidRPr="006820EA">
              <w:rPr>
                <w:rFonts w:ascii="Calibri" w:hAnsi="Calibri" w:cs="Calibri"/>
                <w:b/>
                <w:bCs/>
                <w:color w:val="000000"/>
                <w:sz w:val="23"/>
                <w:szCs w:val="23"/>
                <w:shd w:val="clear" w:color="auto" w:fill="FEFEFE"/>
                <w:lang w:val="en-US"/>
              </w:rPr>
              <w:t>Чл. 18.</w:t>
            </w:r>
            <w:r w:rsidRPr="006820EA">
              <w:rPr>
                <w:rFonts w:ascii="Calibri" w:hAnsi="Calibri" w:cs="Calibri"/>
                <w:color w:val="000000"/>
                <w:sz w:val="23"/>
                <w:szCs w:val="23"/>
                <w:shd w:val="clear" w:color="auto" w:fill="FEFEFE"/>
                <w:lang w:val="en-US"/>
              </w:rPr>
              <w:t> (1) Към Държавната агенция за закрила на детето се създава Национален съвет за закрила на детето с консултативни и координационни функции, в който участват представители на Министерството на труда и социалната политика, Министерството на правосъдието, Министерството на външните работи, Министерството на образованието и науката, Министерството на здравеопазването, Министерството на вътрешните работи, Министерството на финансите, Министерството на културата, Министерството на младежта и спорта, Агенцията за социално подпомагане, Националната комисия за борба с трафика на хора, Националния съвет по наркотичните вещества, Националния статистически институт, Националния осигурителен институт, Централната комисия за борба срещу противообществените прояви на малолетните и непълнолетните и на Националното сдружение на общините в Република България, както и на юридическите лица с нестопанска цел, които имат предмет на дейност закрила на децата.</w:t>
            </w:r>
          </w:p>
          <w:p w14:paraId="48299155" w14:textId="77777777" w:rsidR="00DF7430" w:rsidRPr="006820EA" w:rsidRDefault="00DF7430" w:rsidP="00DF7430">
            <w:pPr>
              <w:rPr>
                <w:rFonts w:ascii="Calibri" w:hAnsi="Calibri" w:cs="Calibri"/>
                <w:sz w:val="23"/>
                <w:szCs w:val="23"/>
                <w:lang w:val="bg-BG"/>
              </w:rPr>
            </w:pPr>
            <w:r w:rsidRPr="006820EA">
              <w:rPr>
                <w:rFonts w:ascii="Calibri" w:hAnsi="Calibri" w:cs="Calibri"/>
                <w:b/>
                <w:bCs/>
                <w:color w:val="000000"/>
                <w:sz w:val="23"/>
                <w:szCs w:val="23"/>
                <w:shd w:val="clear" w:color="auto" w:fill="FEFEFE"/>
                <w:lang w:val="en-US"/>
              </w:rPr>
              <w:t>Чл. 20а.</w:t>
            </w:r>
            <w:r w:rsidRPr="006820EA">
              <w:rPr>
                <w:rFonts w:ascii="Calibri" w:hAnsi="Calibri" w:cs="Calibri"/>
                <w:color w:val="000000"/>
                <w:sz w:val="23"/>
                <w:szCs w:val="23"/>
                <w:shd w:val="clear" w:color="auto" w:fill="FEFEFE"/>
                <w:lang w:val="en-US"/>
              </w:rPr>
              <w:t> (1) Към всяка община се създава Комисия за детето с консултативни и координационни функции, в която участват представители на общинската администрация, областната дирекция на Министерството на вътрешните работи, регионалното управление на образованието, регионалната здравна инспекция, дирекция "Социално подпомагане", местната комисия за борба срещу противообществените прояви на малолетните и непълнолетните, както и на юридическите лица с нестопанска цел и други, които осъществяват дейности по закрила на детето.</w:t>
            </w:r>
          </w:p>
        </w:tc>
      </w:tr>
      <w:tr w:rsidR="00E32DDA" w:rsidRPr="006820EA" w14:paraId="7B52B72D" w14:textId="77777777" w:rsidTr="00ED2E0E">
        <w:tc>
          <w:tcPr>
            <w:tcW w:w="540" w:type="dxa"/>
            <w:shd w:val="clear" w:color="auto" w:fill="auto"/>
          </w:tcPr>
          <w:p w14:paraId="4703200B" w14:textId="77777777" w:rsidR="00E32DDA" w:rsidRPr="006820EA" w:rsidRDefault="001A1B13" w:rsidP="00E32DDA">
            <w:pPr>
              <w:rPr>
                <w:rFonts w:ascii="Calibri" w:hAnsi="Calibri" w:cs="Calibri"/>
                <w:sz w:val="23"/>
                <w:szCs w:val="23"/>
                <w:lang w:val="bg-BG"/>
              </w:rPr>
            </w:pPr>
            <w:r w:rsidRPr="006820EA">
              <w:rPr>
                <w:rFonts w:ascii="Calibri" w:hAnsi="Calibri" w:cs="Calibri"/>
                <w:sz w:val="23"/>
                <w:szCs w:val="23"/>
                <w:lang w:val="bg-BG"/>
              </w:rPr>
              <w:t>3.</w:t>
            </w:r>
          </w:p>
        </w:tc>
        <w:tc>
          <w:tcPr>
            <w:tcW w:w="3150" w:type="dxa"/>
            <w:shd w:val="clear" w:color="auto" w:fill="auto"/>
          </w:tcPr>
          <w:p w14:paraId="5DF1163E" w14:textId="77777777" w:rsidR="00E32DDA" w:rsidRPr="006820EA" w:rsidRDefault="00E32DDA" w:rsidP="00E32DDA">
            <w:pPr>
              <w:rPr>
                <w:rFonts w:ascii="Calibri" w:hAnsi="Calibri" w:cs="Calibri"/>
                <w:sz w:val="23"/>
                <w:szCs w:val="23"/>
                <w:lang w:val="bg-BG"/>
              </w:rPr>
            </w:pPr>
            <w:hyperlink r:id="rId236" w:history="1">
              <w:r w:rsidRPr="006820EA">
                <w:rPr>
                  <w:rStyle w:val="Hyperlink"/>
                  <w:rFonts w:ascii="Calibri" w:hAnsi="Calibri" w:cs="Calibri"/>
                  <w:sz w:val="23"/>
                  <w:szCs w:val="23"/>
                  <w:lang w:val="bg-BG"/>
                </w:rPr>
                <w:t>ЗАКОН ЗА ЗАЩИТА ОТ ДИСКРИМ</w:t>
              </w:r>
              <w:r w:rsidRPr="006820EA">
                <w:rPr>
                  <w:rStyle w:val="Hyperlink"/>
                  <w:rFonts w:ascii="Calibri" w:hAnsi="Calibri" w:cs="Calibri"/>
                  <w:sz w:val="23"/>
                  <w:szCs w:val="23"/>
                  <w:lang w:val="bg-BG"/>
                </w:rPr>
                <w:t>И</w:t>
              </w:r>
              <w:r w:rsidRPr="006820EA">
                <w:rPr>
                  <w:rStyle w:val="Hyperlink"/>
                  <w:rFonts w:ascii="Calibri" w:hAnsi="Calibri" w:cs="Calibri"/>
                  <w:sz w:val="23"/>
                  <w:szCs w:val="23"/>
                  <w:lang w:val="bg-BG"/>
                </w:rPr>
                <w:t>НАЦИЯ (ЗАГЛ. ИЗМ. – ДВ, БР.68 ОТ 2006 Г.)</w:t>
              </w:r>
            </w:hyperlink>
          </w:p>
          <w:p w14:paraId="04EF36F9" w14:textId="77777777" w:rsidR="00E32DDA" w:rsidRPr="006820EA" w:rsidRDefault="00E32DDA" w:rsidP="00E32DDA">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бр.86 от 30 Септември 2003г.</w:t>
            </w:r>
          </w:p>
          <w:p w14:paraId="681C97E4" w14:textId="77777777" w:rsidR="00E32DDA" w:rsidRPr="006820EA" w:rsidRDefault="00E32DDA" w:rsidP="00E32DDA">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ДВ. бр.7 от 19 Януари 2018г.</w:t>
            </w:r>
          </w:p>
        </w:tc>
        <w:tc>
          <w:tcPr>
            <w:tcW w:w="5940" w:type="dxa"/>
            <w:shd w:val="clear" w:color="auto" w:fill="auto"/>
          </w:tcPr>
          <w:p w14:paraId="2BFBF0D4" w14:textId="77777777" w:rsidR="00E32DDA" w:rsidRPr="006820EA" w:rsidRDefault="001A1B13" w:rsidP="00E32DDA">
            <w:pPr>
              <w:rPr>
                <w:rFonts w:ascii="Calibri" w:hAnsi="Calibri" w:cs="Calibri"/>
                <w:sz w:val="23"/>
                <w:szCs w:val="23"/>
                <w:lang w:val="bg-BG"/>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E32DDA" w:rsidRPr="006820EA" w14:paraId="4D42560B" w14:textId="77777777" w:rsidTr="00ED2E0E">
        <w:tc>
          <w:tcPr>
            <w:tcW w:w="540" w:type="dxa"/>
            <w:shd w:val="clear" w:color="auto" w:fill="auto"/>
          </w:tcPr>
          <w:p w14:paraId="2F4A2219" w14:textId="77777777" w:rsidR="00E32DDA" w:rsidRPr="006820EA" w:rsidRDefault="001A1B13" w:rsidP="00E32DDA">
            <w:pPr>
              <w:rPr>
                <w:rFonts w:ascii="Calibri" w:hAnsi="Calibri" w:cs="Calibri"/>
                <w:sz w:val="23"/>
                <w:szCs w:val="23"/>
                <w:lang w:val="bg-BG"/>
              </w:rPr>
            </w:pPr>
            <w:r w:rsidRPr="006820EA">
              <w:rPr>
                <w:rFonts w:ascii="Calibri" w:hAnsi="Calibri" w:cs="Calibri"/>
                <w:sz w:val="23"/>
                <w:szCs w:val="23"/>
                <w:lang w:val="bg-BG"/>
              </w:rPr>
              <w:t>4.</w:t>
            </w:r>
          </w:p>
        </w:tc>
        <w:tc>
          <w:tcPr>
            <w:tcW w:w="3150" w:type="dxa"/>
            <w:shd w:val="clear" w:color="auto" w:fill="auto"/>
          </w:tcPr>
          <w:p w14:paraId="4A0AF086" w14:textId="77777777" w:rsidR="00E32DDA" w:rsidRPr="006820EA" w:rsidRDefault="00E32DDA" w:rsidP="00E32DDA">
            <w:pPr>
              <w:rPr>
                <w:rFonts w:ascii="Calibri" w:hAnsi="Calibri" w:cs="Calibri"/>
                <w:sz w:val="23"/>
                <w:szCs w:val="23"/>
                <w:lang w:val="bg-BG"/>
              </w:rPr>
            </w:pPr>
            <w:hyperlink r:id="rId237" w:history="1">
              <w:r w:rsidRPr="006820EA">
                <w:rPr>
                  <w:rStyle w:val="Hyperlink"/>
                  <w:rFonts w:ascii="Calibri" w:hAnsi="Calibri" w:cs="Calibri"/>
                  <w:sz w:val="23"/>
                  <w:szCs w:val="23"/>
                  <w:lang w:val="bg-BG"/>
                </w:rPr>
                <w:t>ЗАКО</w:t>
              </w:r>
              <w:r w:rsidRPr="006820EA">
                <w:rPr>
                  <w:rStyle w:val="Hyperlink"/>
                  <w:rFonts w:ascii="Calibri" w:hAnsi="Calibri" w:cs="Calibri"/>
                  <w:sz w:val="23"/>
                  <w:szCs w:val="23"/>
                  <w:lang w:val="bg-BG"/>
                </w:rPr>
                <w:t>Н</w:t>
              </w:r>
              <w:r w:rsidRPr="006820EA">
                <w:rPr>
                  <w:rStyle w:val="Hyperlink"/>
                  <w:rFonts w:ascii="Calibri" w:hAnsi="Calibri" w:cs="Calibri"/>
                  <w:sz w:val="23"/>
                  <w:szCs w:val="23"/>
                  <w:lang w:val="bg-BG"/>
                </w:rPr>
                <w:t xml:space="preserve"> ЗА ЗАЩИТА ОТ ДОМ</w:t>
              </w:r>
              <w:r w:rsidRPr="006820EA">
                <w:rPr>
                  <w:rStyle w:val="Hyperlink"/>
                  <w:rFonts w:ascii="Calibri" w:hAnsi="Calibri" w:cs="Calibri"/>
                  <w:sz w:val="23"/>
                  <w:szCs w:val="23"/>
                  <w:lang w:val="bg-BG"/>
                </w:rPr>
                <w:t>А</w:t>
              </w:r>
              <w:r w:rsidRPr="006820EA">
                <w:rPr>
                  <w:rStyle w:val="Hyperlink"/>
                  <w:rFonts w:ascii="Calibri" w:hAnsi="Calibri" w:cs="Calibri"/>
                  <w:sz w:val="23"/>
                  <w:szCs w:val="23"/>
                  <w:lang w:val="bg-BG"/>
                </w:rPr>
                <w:t xml:space="preserve">ШНО НАСИЛИЕ </w:t>
              </w:r>
            </w:hyperlink>
          </w:p>
          <w:p w14:paraId="20BA1D8C" w14:textId="77777777" w:rsidR="00E32DDA" w:rsidRPr="006820EA" w:rsidRDefault="00E32DDA" w:rsidP="00E32DDA">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бр.27 от 29 Март 2005г.</w:t>
            </w:r>
          </w:p>
          <w:p w14:paraId="1F0C47AC" w14:textId="77777777" w:rsidR="00E32DDA" w:rsidRPr="006820EA" w:rsidRDefault="00E32DDA" w:rsidP="00E32DDA">
            <w:pPr>
              <w:rPr>
                <w:rFonts w:ascii="Calibri" w:hAnsi="Calibri" w:cs="Calibri"/>
                <w:sz w:val="23"/>
                <w:szCs w:val="23"/>
                <w:lang w:val="en-US"/>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ДВ. бр.</w:t>
            </w:r>
            <w:r w:rsidRPr="006820EA">
              <w:rPr>
                <w:rFonts w:ascii="Calibri" w:hAnsi="Calibri" w:cs="Calibri"/>
                <w:color w:val="000000"/>
                <w:sz w:val="23"/>
                <w:szCs w:val="23"/>
                <w:lang w:val="en-US"/>
              </w:rPr>
              <w:t>101</w:t>
            </w:r>
            <w:r w:rsidRPr="006820EA">
              <w:rPr>
                <w:rStyle w:val="apple-converted-space"/>
                <w:rFonts w:ascii="Calibri" w:hAnsi="Calibri" w:cs="Calibri"/>
                <w:color w:val="000000"/>
                <w:sz w:val="23"/>
                <w:szCs w:val="23"/>
                <w:shd w:val="clear" w:color="auto" w:fill="FEFEFE"/>
                <w:lang w:val="en-US"/>
              </w:rPr>
              <w:t> </w:t>
            </w:r>
            <w:r w:rsidRPr="006820EA">
              <w:rPr>
                <w:rFonts w:ascii="Calibri" w:hAnsi="Calibri" w:cs="Calibri"/>
                <w:color w:val="000000"/>
                <w:sz w:val="23"/>
                <w:szCs w:val="23"/>
                <w:shd w:val="clear" w:color="auto" w:fill="FEFEFE"/>
                <w:lang w:val="en-US"/>
              </w:rPr>
              <w:t>от 27 Декември 2019г.</w:t>
            </w:r>
          </w:p>
        </w:tc>
        <w:tc>
          <w:tcPr>
            <w:tcW w:w="5940" w:type="dxa"/>
            <w:shd w:val="clear" w:color="auto" w:fill="auto"/>
          </w:tcPr>
          <w:p w14:paraId="352653B9" w14:textId="77777777" w:rsidR="00933CD4" w:rsidRPr="006820EA" w:rsidRDefault="00933CD4" w:rsidP="00933CD4">
            <w:pPr>
              <w:rPr>
                <w:rFonts w:ascii="Calibri" w:hAnsi="Calibri" w:cs="Calibri"/>
                <w:sz w:val="23"/>
                <w:szCs w:val="23"/>
              </w:rPr>
            </w:pPr>
            <w:r w:rsidRPr="006820EA">
              <w:rPr>
                <w:rFonts w:ascii="Calibri" w:hAnsi="Calibri" w:cs="Calibri"/>
                <w:b/>
                <w:bCs/>
                <w:sz w:val="23"/>
                <w:szCs w:val="23"/>
              </w:rPr>
              <w:t>Чл. 6.</w:t>
            </w:r>
            <w:r w:rsidRPr="006820EA">
              <w:rPr>
                <w:rFonts w:ascii="Calibri" w:hAnsi="Calibri" w:cs="Calibri"/>
                <w:sz w:val="23"/>
                <w:szCs w:val="23"/>
              </w:rPr>
              <w:t> (1) Държавата създава условия за изпълнението на програми за превенция и защита от домашно насилие и програми, осигуряващи помощ на пострадалите лица.</w:t>
            </w:r>
          </w:p>
          <w:p w14:paraId="1A66A990" w14:textId="77777777" w:rsidR="00933CD4" w:rsidRPr="006820EA" w:rsidRDefault="00933CD4" w:rsidP="00933CD4">
            <w:pPr>
              <w:rPr>
                <w:rFonts w:ascii="Calibri" w:hAnsi="Calibri" w:cs="Calibri"/>
                <w:sz w:val="23"/>
                <w:szCs w:val="23"/>
              </w:rPr>
            </w:pPr>
            <w:r w:rsidRPr="006820EA">
              <w:rPr>
                <w:rFonts w:ascii="Calibri" w:hAnsi="Calibri" w:cs="Calibri"/>
                <w:sz w:val="23"/>
                <w:szCs w:val="23"/>
              </w:rPr>
              <w:t>(2) Органите на изпълнителната власт извършват подбор и обучение на лицата, натоварени със защитата по този закон.</w:t>
            </w:r>
          </w:p>
          <w:p w14:paraId="6F83CC7B" w14:textId="77777777" w:rsidR="00933CD4" w:rsidRPr="006820EA" w:rsidRDefault="00933CD4" w:rsidP="00933CD4">
            <w:pPr>
              <w:rPr>
                <w:rFonts w:ascii="Calibri" w:hAnsi="Calibri" w:cs="Calibri"/>
                <w:sz w:val="23"/>
                <w:szCs w:val="23"/>
              </w:rPr>
            </w:pPr>
            <w:r w:rsidRPr="006820EA">
              <w:rPr>
                <w:rFonts w:ascii="Calibri" w:hAnsi="Calibri" w:cs="Calibri"/>
                <w:sz w:val="23"/>
                <w:szCs w:val="23"/>
              </w:rPr>
              <w:t>(3) Органите на изпълнителната власт, доставчиците на социални услуги, лицензирани по реда на Закона за социалните услуги, и юридическите лица, регистрирани по реда на Закона за търговския регистър и регистъра на юридическите лица с нестопанска цел, работят за защита на лицата, пострадали от домашно насилие.</w:t>
            </w:r>
          </w:p>
          <w:p w14:paraId="2E487C5A" w14:textId="77777777" w:rsidR="00933CD4" w:rsidRPr="006820EA" w:rsidRDefault="00933CD4" w:rsidP="00933CD4">
            <w:pPr>
              <w:rPr>
                <w:rFonts w:ascii="Calibri" w:hAnsi="Calibri" w:cs="Calibri"/>
                <w:sz w:val="23"/>
                <w:szCs w:val="23"/>
              </w:rPr>
            </w:pPr>
            <w:r w:rsidRPr="006820EA">
              <w:rPr>
                <w:rFonts w:ascii="Calibri" w:hAnsi="Calibri" w:cs="Calibri"/>
                <w:sz w:val="23"/>
                <w:szCs w:val="23"/>
              </w:rPr>
              <w:t>(4) Лицата по ал. 3 разработват, организират изпълнението и изпълняват програмите по чл. 5, ал. 1, т. 5 и 6.</w:t>
            </w:r>
          </w:p>
          <w:p w14:paraId="2DD7514D" w14:textId="77777777" w:rsidR="00933CD4" w:rsidRPr="006820EA" w:rsidRDefault="00933CD4" w:rsidP="00933CD4">
            <w:pPr>
              <w:rPr>
                <w:rFonts w:ascii="Calibri" w:hAnsi="Calibri" w:cs="Calibri"/>
                <w:sz w:val="23"/>
                <w:szCs w:val="23"/>
              </w:rPr>
            </w:pPr>
            <w:r w:rsidRPr="006820EA">
              <w:rPr>
                <w:rFonts w:ascii="Calibri" w:hAnsi="Calibri" w:cs="Calibri"/>
                <w:sz w:val="23"/>
                <w:szCs w:val="23"/>
              </w:rPr>
              <w:t>(5) Всяка година до 31 март Министерският съвет приема Национална програма за превенция и защита от домашно насилие.</w:t>
            </w:r>
          </w:p>
          <w:p w14:paraId="3856D130" w14:textId="77777777" w:rsidR="00933CD4" w:rsidRPr="006820EA" w:rsidRDefault="00933CD4" w:rsidP="00933CD4">
            <w:pPr>
              <w:rPr>
                <w:rFonts w:ascii="Calibri" w:hAnsi="Calibri" w:cs="Calibri"/>
                <w:sz w:val="23"/>
                <w:szCs w:val="23"/>
              </w:rPr>
            </w:pPr>
            <w:r w:rsidRPr="006820EA">
              <w:rPr>
                <w:rFonts w:ascii="Calibri" w:hAnsi="Calibri" w:cs="Calibri"/>
                <w:sz w:val="23"/>
                <w:szCs w:val="23"/>
              </w:rPr>
              <w:t>(7) Ежегодно със закона за държавния бюджет на Република България за съответната година по бюджета на Министерството на правосъдието се определят средства за финансиране на проекти на юридически лица с нестопанска цел, които отговарят на изискванията на ал. 3 и при условие, че те осъществяват дейности по този закон, за разработване и изпълнение на:</w:t>
            </w:r>
          </w:p>
          <w:p w14:paraId="75A3EC96" w14:textId="77777777" w:rsidR="00933CD4" w:rsidRPr="006820EA" w:rsidRDefault="00933CD4" w:rsidP="00933CD4">
            <w:pPr>
              <w:rPr>
                <w:rFonts w:ascii="Calibri" w:hAnsi="Calibri" w:cs="Calibri"/>
                <w:sz w:val="23"/>
                <w:szCs w:val="23"/>
              </w:rPr>
            </w:pPr>
            <w:r w:rsidRPr="006820EA">
              <w:rPr>
                <w:rFonts w:ascii="Calibri" w:hAnsi="Calibri" w:cs="Calibri"/>
                <w:sz w:val="23"/>
                <w:szCs w:val="23"/>
              </w:rPr>
              <w:t>1. програми за превенция и защита от домашно насилие, които се отнасят до:</w:t>
            </w:r>
          </w:p>
          <w:p w14:paraId="2CB821A4" w14:textId="77777777" w:rsidR="00933CD4" w:rsidRPr="006820EA" w:rsidRDefault="00933CD4" w:rsidP="00933CD4">
            <w:pPr>
              <w:rPr>
                <w:rFonts w:ascii="Calibri" w:hAnsi="Calibri" w:cs="Calibri"/>
                <w:sz w:val="23"/>
                <w:szCs w:val="23"/>
              </w:rPr>
            </w:pPr>
            <w:r w:rsidRPr="006820EA">
              <w:rPr>
                <w:rFonts w:ascii="Calibri" w:hAnsi="Calibri" w:cs="Calibri"/>
                <w:sz w:val="23"/>
                <w:szCs w:val="23"/>
              </w:rPr>
              <w:t>а) подготовка и одобряване на програми в учебни заведения;</w:t>
            </w:r>
          </w:p>
          <w:p w14:paraId="2EEF60D4" w14:textId="77777777" w:rsidR="00933CD4" w:rsidRPr="006820EA" w:rsidRDefault="00933CD4" w:rsidP="00933CD4">
            <w:pPr>
              <w:rPr>
                <w:rFonts w:ascii="Calibri" w:hAnsi="Calibri" w:cs="Calibri"/>
                <w:sz w:val="23"/>
                <w:szCs w:val="23"/>
              </w:rPr>
            </w:pPr>
            <w:r w:rsidRPr="006820EA">
              <w:rPr>
                <w:rFonts w:ascii="Calibri" w:hAnsi="Calibri" w:cs="Calibri"/>
                <w:sz w:val="23"/>
                <w:szCs w:val="23"/>
              </w:rPr>
              <w:t>б) програми за работа с органите на съдебната власт и с органите на Министерството на вътрешните работи;</w:t>
            </w:r>
          </w:p>
          <w:p w14:paraId="30626D19" w14:textId="77777777" w:rsidR="00933CD4" w:rsidRPr="006820EA" w:rsidRDefault="00933CD4" w:rsidP="00933CD4">
            <w:pPr>
              <w:rPr>
                <w:rFonts w:ascii="Calibri" w:hAnsi="Calibri" w:cs="Calibri"/>
                <w:sz w:val="23"/>
                <w:szCs w:val="23"/>
              </w:rPr>
            </w:pPr>
            <w:r w:rsidRPr="006820EA">
              <w:rPr>
                <w:rFonts w:ascii="Calibri" w:hAnsi="Calibri" w:cs="Calibri"/>
                <w:sz w:val="23"/>
                <w:szCs w:val="23"/>
              </w:rPr>
              <w:t>в) мониторинг на прилагането на закона;</w:t>
            </w:r>
          </w:p>
          <w:p w14:paraId="4B0027E1" w14:textId="77777777" w:rsidR="00933CD4" w:rsidRPr="006820EA" w:rsidRDefault="00933CD4" w:rsidP="00933CD4">
            <w:pPr>
              <w:rPr>
                <w:rFonts w:ascii="Calibri" w:hAnsi="Calibri" w:cs="Calibri"/>
                <w:sz w:val="23"/>
                <w:szCs w:val="23"/>
              </w:rPr>
            </w:pPr>
            <w:r w:rsidRPr="006820EA">
              <w:rPr>
                <w:rFonts w:ascii="Calibri" w:hAnsi="Calibri" w:cs="Calibri"/>
                <w:sz w:val="23"/>
                <w:szCs w:val="23"/>
              </w:rPr>
              <w:t>г) провеждане на семинари и конференции;</w:t>
            </w:r>
          </w:p>
          <w:p w14:paraId="6006CDBC" w14:textId="77777777" w:rsidR="00933CD4" w:rsidRPr="006820EA" w:rsidRDefault="00933CD4" w:rsidP="00933CD4">
            <w:pPr>
              <w:rPr>
                <w:rFonts w:ascii="Calibri" w:hAnsi="Calibri" w:cs="Calibri"/>
                <w:sz w:val="23"/>
                <w:szCs w:val="23"/>
              </w:rPr>
            </w:pPr>
            <w:r w:rsidRPr="006820EA">
              <w:rPr>
                <w:rFonts w:ascii="Calibri" w:hAnsi="Calibri" w:cs="Calibri"/>
                <w:sz w:val="23"/>
                <w:szCs w:val="23"/>
              </w:rPr>
              <w:t>д) издания и публикации;</w:t>
            </w:r>
          </w:p>
          <w:p w14:paraId="000F8DD3" w14:textId="77777777" w:rsidR="00933CD4" w:rsidRPr="006820EA" w:rsidRDefault="00933CD4" w:rsidP="00933CD4">
            <w:pPr>
              <w:rPr>
                <w:rFonts w:ascii="Calibri" w:hAnsi="Calibri" w:cs="Calibri"/>
                <w:sz w:val="23"/>
                <w:szCs w:val="23"/>
              </w:rPr>
            </w:pPr>
            <w:r w:rsidRPr="006820EA">
              <w:rPr>
                <w:rFonts w:ascii="Calibri" w:hAnsi="Calibri" w:cs="Calibri"/>
                <w:sz w:val="23"/>
                <w:szCs w:val="23"/>
              </w:rPr>
              <w:t>2. програми за предоставяне на помощ на лица, пострадали от домашно насилие, които включват:</w:t>
            </w:r>
          </w:p>
          <w:p w14:paraId="6FC09A09" w14:textId="77777777" w:rsidR="00933CD4" w:rsidRPr="006820EA" w:rsidRDefault="00933CD4" w:rsidP="00933CD4">
            <w:pPr>
              <w:rPr>
                <w:rFonts w:ascii="Calibri" w:hAnsi="Calibri" w:cs="Calibri"/>
                <w:sz w:val="23"/>
                <w:szCs w:val="23"/>
              </w:rPr>
            </w:pPr>
            <w:r w:rsidRPr="006820EA">
              <w:rPr>
                <w:rFonts w:ascii="Calibri" w:hAnsi="Calibri" w:cs="Calibri"/>
                <w:sz w:val="23"/>
                <w:szCs w:val="23"/>
              </w:rPr>
              <w:t>а) социално, психологическо и правно консултиране и помощ от специалисти;</w:t>
            </w:r>
          </w:p>
          <w:p w14:paraId="4AE248ED" w14:textId="77777777" w:rsidR="00933CD4" w:rsidRPr="006820EA" w:rsidRDefault="00933CD4" w:rsidP="00933CD4">
            <w:pPr>
              <w:rPr>
                <w:rFonts w:ascii="Calibri" w:hAnsi="Calibri" w:cs="Calibri"/>
                <w:sz w:val="23"/>
                <w:szCs w:val="23"/>
              </w:rPr>
            </w:pPr>
            <w:r w:rsidRPr="006820EA">
              <w:rPr>
                <w:rFonts w:ascii="Calibri" w:hAnsi="Calibri" w:cs="Calibri"/>
                <w:sz w:val="23"/>
                <w:szCs w:val="23"/>
              </w:rPr>
              <w:t>б) насочване към други необходими специалисти и интердисциплинарни консултации, както и към социални услуги за лица, пострадали от домашно насилие;</w:t>
            </w:r>
          </w:p>
          <w:p w14:paraId="661484BC" w14:textId="77777777" w:rsidR="00933CD4" w:rsidRPr="006820EA" w:rsidRDefault="00933CD4" w:rsidP="00933CD4">
            <w:pPr>
              <w:rPr>
                <w:rFonts w:ascii="Calibri" w:hAnsi="Calibri" w:cs="Calibri"/>
                <w:sz w:val="23"/>
                <w:szCs w:val="23"/>
              </w:rPr>
            </w:pPr>
            <w:r w:rsidRPr="006820EA">
              <w:rPr>
                <w:rFonts w:ascii="Calibri" w:hAnsi="Calibri" w:cs="Calibri"/>
                <w:sz w:val="23"/>
                <w:szCs w:val="23"/>
              </w:rPr>
              <w:t>3. обучение на лицата, които извършват защитата по закона;</w:t>
            </w:r>
          </w:p>
          <w:p w14:paraId="3C351BEE" w14:textId="77777777" w:rsidR="00933CD4" w:rsidRPr="006820EA" w:rsidRDefault="00933CD4" w:rsidP="00933CD4">
            <w:pPr>
              <w:rPr>
                <w:rFonts w:ascii="Calibri" w:hAnsi="Calibri" w:cs="Calibri"/>
                <w:sz w:val="23"/>
                <w:szCs w:val="23"/>
              </w:rPr>
            </w:pPr>
            <w:r w:rsidRPr="006820EA">
              <w:rPr>
                <w:rFonts w:ascii="Calibri" w:hAnsi="Calibri" w:cs="Calibri"/>
                <w:sz w:val="23"/>
                <w:szCs w:val="23"/>
              </w:rPr>
              <w:t>4. специализирани програми, посещавани от лица, които са извършили домашно насилие, и които включват социални и психологически консултации.</w:t>
            </w:r>
          </w:p>
          <w:p w14:paraId="5C7D480F" w14:textId="77777777" w:rsidR="00E32DDA" w:rsidRPr="006820EA" w:rsidRDefault="00E32DDA" w:rsidP="00E32DDA">
            <w:pPr>
              <w:rPr>
                <w:rFonts w:ascii="Calibri" w:hAnsi="Calibri" w:cs="Calibri"/>
                <w:sz w:val="23"/>
                <w:szCs w:val="23"/>
                <w:lang w:val="bg-BG"/>
              </w:rPr>
            </w:pPr>
          </w:p>
        </w:tc>
      </w:tr>
      <w:tr w:rsidR="00E32DDA" w:rsidRPr="006820EA" w14:paraId="1D3D7342" w14:textId="77777777" w:rsidTr="00ED2E0E">
        <w:tc>
          <w:tcPr>
            <w:tcW w:w="540" w:type="dxa"/>
            <w:shd w:val="clear" w:color="auto" w:fill="auto"/>
          </w:tcPr>
          <w:p w14:paraId="04EBC1BC" w14:textId="77777777" w:rsidR="00E32DDA" w:rsidRPr="006820EA" w:rsidRDefault="001A1B13" w:rsidP="00E32DDA">
            <w:pPr>
              <w:rPr>
                <w:rFonts w:ascii="Calibri" w:hAnsi="Calibri" w:cs="Calibri"/>
                <w:sz w:val="23"/>
                <w:szCs w:val="23"/>
                <w:lang w:val="bg-BG"/>
              </w:rPr>
            </w:pPr>
            <w:r w:rsidRPr="006820EA">
              <w:rPr>
                <w:rFonts w:ascii="Calibri" w:hAnsi="Calibri" w:cs="Calibri"/>
                <w:sz w:val="23"/>
                <w:szCs w:val="23"/>
                <w:lang w:val="bg-BG"/>
              </w:rPr>
              <w:t>5.</w:t>
            </w:r>
          </w:p>
        </w:tc>
        <w:tc>
          <w:tcPr>
            <w:tcW w:w="3150" w:type="dxa"/>
            <w:shd w:val="clear" w:color="auto" w:fill="auto"/>
          </w:tcPr>
          <w:p w14:paraId="637405B0" w14:textId="77777777" w:rsidR="00E32DDA" w:rsidRPr="006820EA" w:rsidRDefault="00E32DDA" w:rsidP="00E32DDA">
            <w:pPr>
              <w:rPr>
                <w:rFonts w:ascii="Calibri" w:hAnsi="Calibri" w:cs="Calibri"/>
                <w:sz w:val="23"/>
                <w:szCs w:val="23"/>
                <w:lang w:val="bg-BG"/>
              </w:rPr>
            </w:pPr>
            <w:hyperlink r:id="rId238" w:history="1">
              <w:r w:rsidRPr="006820EA">
                <w:rPr>
                  <w:rStyle w:val="Hyperlink"/>
                  <w:rFonts w:ascii="Calibri" w:hAnsi="Calibri" w:cs="Calibri"/>
                  <w:sz w:val="23"/>
                  <w:szCs w:val="23"/>
                  <w:lang w:val="bg-BG"/>
                </w:rPr>
                <w:t xml:space="preserve">ЗАКОН ЗА </w:t>
              </w:r>
              <w:r w:rsidRPr="006820EA">
                <w:rPr>
                  <w:rStyle w:val="Hyperlink"/>
                  <w:rFonts w:ascii="Calibri" w:hAnsi="Calibri" w:cs="Calibri"/>
                  <w:sz w:val="23"/>
                  <w:szCs w:val="23"/>
                  <w:lang w:val="bg-BG"/>
                </w:rPr>
                <w:t>И</w:t>
              </w:r>
              <w:r w:rsidR="00D94710" w:rsidRPr="006820EA">
                <w:rPr>
                  <w:rStyle w:val="Hyperlink"/>
                  <w:rFonts w:ascii="Calibri" w:hAnsi="Calibri" w:cs="Calibri"/>
                  <w:sz w:val="23"/>
                  <w:szCs w:val="23"/>
                  <w:lang w:val="bg-BG"/>
                </w:rPr>
                <w:t>Н</w:t>
              </w:r>
              <w:r w:rsidRPr="006820EA">
                <w:rPr>
                  <w:rStyle w:val="Hyperlink"/>
                  <w:rFonts w:ascii="Calibri" w:hAnsi="Calibri" w:cs="Calibri"/>
                  <w:sz w:val="23"/>
                  <w:szCs w:val="23"/>
                  <w:lang w:val="bg-BG"/>
                </w:rPr>
                <w:t>СПЕКТИРАНЕ НА ТРУДА</w:t>
              </w:r>
            </w:hyperlink>
          </w:p>
          <w:p w14:paraId="750B1A35" w14:textId="77777777" w:rsidR="00E32DDA" w:rsidRPr="006820EA" w:rsidRDefault="00E32DDA" w:rsidP="00E32DDA">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бр.102 от 28 Ноември 2008г.</w:t>
            </w:r>
          </w:p>
          <w:p w14:paraId="45F96B53" w14:textId="77777777" w:rsidR="00E32DDA" w:rsidRPr="006820EA" w:rsidRDefault="00E32DDA" w:rsidP="00E32DDA">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ДВ. бр.105 от 18 Декември 2018г.</w:t>
            </w:r>
          </w:p>
        </w:tc>
        <w:tc>
          <w:tcPr>
            <w:tcW w:w="5940" w:type="dxa"/>
            <w:shd w:val="clear" w:color="auto" w:fill="auto"/>
          </w:tcPr>
          <w:p w14:paraId="0C97239A" w14:textId="77777777" w:rsidR="00E32DDA" w:rsidRPr="006820EA" w:rsidRDefault="0002770F" w:rsidP="00E32DDA">
            <w:pPr>
              <w:rPr>
                <w:rFonts w:ascii="Calibri" w:hAnsi="Calibri" w:cs="Calibri"/>
                <w:sz w:val="23"/>
                <w:szCs w:val="23"/>
                <w:lang w:val="bg-BG"/>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935A63" w:rsidRPr="006820EA" w14:paraId="06DAB3AC" w14:textId="77777777" w:rsidTr="00ED2E0E">
        <w:tc>
          <w:tcPr>
            <w:tcW w:w="540" w:type="dxa"/>
            <w:shd w:val="clear" w:color="auto" w:fill="auto"/>
          </w:tcPr>
          <w:p w14:paraId="597B7A2D" w14:textId="77777777" w:rsidR="00935A63" w:rsidRPr="006820EA" w:rsidRDefault="001A1B13" w:rsidP="00935A63">
            <w:pPr>
              <w:rPr>
                <w:rFonts w:ascii="Calibri" w:hAnsi="Calibri" w:cs="Calibri"/>
                <w:sz w:val="23"/>
                <w:szCs w:val="23"/>
                <w:lang w:val="bg-BG"/>
              </w:rPr>
            </w:pPr>
            <w:r w:rsidRPr="006820EA">
              <w:rPr>
                <w:rFonts w:ascii="Calibri" w:hAnsi="Calibri" w:cs="Calibri"/>
                <w:sz w:val="23"/>
                <w:szCs w:val="23"/>
                <w:lang w:val="bg-BG"/>
              </w:rPr>
              <w:t>6.</w:t>
            </w:r>
          </w:p>
        </w:tc>
        <w:tc>
          <w:tcPr>
            <w:tcW w:w="3150" w:type="dxa"/>
            <w:shd w:val="clear" w:color="auto" w:fill="auto"/>
          </w:tcPr>
          <w:p w14:paraId="710AE9F6" w14:textId="77777777" w:rsidR="00935A63" w:rsidRPr="006820EA" w:rsidRDefault="00935A63" w:rsidP="00935A63">
            <w:pPr>
              <w:rPr>
                <w:rFonts w:ascii="Calibri" w:hAnsi="Calibri" w:cs="Calibri"/>
                <w:sz w:val="23"/>
                <w:szCs w:val="23"/>
                <w:lang w:val="bg-BG"/>
              </w:rPr>
            </w:pPr>
            <w:hyperlink r:id="rId239" w:history="1">
              <w:r w:rsidRPr="006820EA">
                <w:rPr>
                  <w:rStyle w:val="Hyperlink"/>
                  <w:rFonts w:ascii="Calibri" w:hAnsi="Calibri" w:cs="Calibri"/>
                  <w:sz w:val="23"/>
                  <w:szCs w:val="23"/>
                  <w:lang w:val="bg-BG"/>
                </w:rPr>
                <w:t>ЗАКОН ЗА ЛИЦАТА И СЕМЕЙСТ</w:t>
              </w:r>
              <w:r w:rsidRPr="006820EA">
                <w:rPr>
                  <w:rStyle w:val="Hyperlink"/>
                  <w:rFonts w:ascii="Calibri" w:hAnsi="Calibri" w:cs="Calibri"/>
                  <w:sz w:val="23"/>
                  <w:szCs w:val="23"/>
                  <w:lang w:val="bg-BG"/>
                </w:rPr>
                <w:t>В</w:t>
              </w:r>
              <w:r w:rsidRPr="006820EA">
                <w:rPr>
                  <w:rStyle w:val="Hyperlink"/>
                  <w:rFonts w:ascii="Calibri" w:hAnsi="Calibri" w:cs="Calibri"/>
                  <w:sz w:val="23"/>
                  <w:szCs w:val="23"/>
                  <w:lang w:val="bg-BG"/>
                </w:rPr>
                <w:t>ОТ</w:t>
              </w:r>
              <w:r w:rsidRPr="006820EA">
                <w:rPr>
                  <w:rStyle w:val="Hyperlink"/>
                  <w:rFonts w:ascii="Calibri" w:hAnsi="Calibri" w:cs="Calibri"/>
                  <w:sz w:val="23"/>
                  <w:szCs w:val="23"/>
                  <w:lang w:val="bg-BG"/>
                </w:rPr>
                <w:t>О</w:t>
              </w:r>
            </w:hyperlink>
          </w:p>
          <w:p w14:paraId="4ABE657F" w14:textId="77777777" w:rsidR="00935A63" w:rsidRPr="006820EA" w:rsidRDefault="00935A63" w:rsidP="00935A63">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бр.182 от 9 Август 1949г.</w:t>
            </w:r>
          </w:p>
          <w:p w14:paraId="05489EF8" w14:textId="77777777" w:rsidR="00935A63" w:rsidRPr="006820EA" w:rsidRDefault="00935A63" w:rsidP="00935A63">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ДВ. бр.0 от 29 Декември 2002г.</w:t>
            </w:r>
          </w:p>
        </w:tc>
        <w:tc>
          <w:tcPr>
            <w:tcW w:w="5940" w:type="dxa"/>
            <w:shd w:val="clear" w:color="auto" w:fill="auto"/>
          </w:tcPr>
          <w:p w14:paraId="4E073DCD" w14:textId="77777777" w:rsidR="00935A63" w:rsidRPr="006820EA" w:rsidRDefault="0002770F" w:rsidP="00935A63">
            <w:pPr>
              <w:rPr>
                <w:rFonts w:ascii="Calibri" w:hAnsi="Calibri" w:cs="Calibri"/>
                <w:sz w:val="23"/>
                <w:szCs w:val="23"/>
                <w:lang w:val="en-US"/>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935A63" w:rsidRPr="006820EA" w14:paraId="1F0B759D" w14:textId="77777777" w:rsidTr="00ED2E0E">
        <w:tc>
          <w:tcPr>
            <w:tcW w:w="540" w:type="dxa"/>
            <w:shd w:val="clear" w:color="auto" w:fill="auto"/>
          </w:tcPr>
          <w:p w14:paraId="0F2B8AEE" w14:textId="77777777" w:rsidR="00935A63" w:rsidRPr="006820EA" w:rsidRDefault="001A1B13" w:rsidP="00935A63">
            <w:pPr>
              <w:rPr>
                <w:rFonts w:ascii="Calibri" w:hAnsi="Calibri" w:cs="Calibri"/>
                <w:sz w:val="23"/>
                <w:szCs w:val="23"/>
                <w:lang w:val="bg-BG"/>
              </w:rPr>
            </w:pPr>
            <w:r w:rsidRPr="006820EA">
              <w:rPr>
                <w:rFonts w:ascii="Calibri" w:hAnsi="Calibri" w:cs="Calibri"/>
                <w:sz w:val="23"/>
                <w:szCs w:val="23"/>
                <w:lang w:val="bg-BG"/>
              </w:rPr>
              <w:t>7.</w:t>
            </w:r>
          </w:p>
        </w:tc>
        <w:tc>
          <w:tcPr>
            <w:tcW w:w="3150" w:type="dxa"/>
            <w:shd w:val="clear" w:color="auto" w:fill="auto"/>
          </w:tcPr>
          <w:p w14:paraId="147D7DD7" w14:textId="77777777" w:rsidR="00935A63" w:rsidRPr="006820EA" w:rsidRDefault="00935A63" w:rsidP="00935A63">
            <w:pPr>
              <w:rPr>
                <w:rFonts w:ascii="Calibri" w:hAnsi="Calibri" w:cs="Calibri"/>
                <w:sz w:val="23"/>
                <w:szCs w:val="23"/>
                <w:lang w:val="bg-BG"/>
              </w:rPr>
            </w:pPr>
            <w:hyperlink r:id="rId240" w:history="1">
              <w:r w:rsidRPr="006820EA">
                <w:rPr>
                  <w:rStyle w:val="Hyperlink"/>
                  <w:rFonts w:ascii="Calibri" w:hAnsi="Calibri" w:cs="Calibri"/>
                  <w:sz w:val="23"/>
                  <w:szCs w:val="23"/>
                  <w:lang w:val="bg-BG"/>
                </w:rPr>
                <w:t>ЗАКОН ЗА ЛИ</w:t>
              </w:r>
              <w:r w:rsidRPr="006820EA">
                <w:rPr>
                  <w:rStyle w:val="Hyperlink"/>
                  <w:rFonts w:ascii="Calibri" w:hAnsi="Calibri" w:cs="Calibri"/>
                  <w:sz w:val="23"/>
                  <w:szCs w:val="23"/>
                  <w:lang w:val="bg-BG"/>
                </w:rPr>
                <w:t>Ч</w:t>
              </w:r>
              <w:r w:rsidRPr="006820EA">
                <w:rPr>
                  <w:rStyle w:val="Hyperlink"/>
                  <w:rFonts w:ascii="Calibri" w:hAnsi="Calibri" w:cs="Calibri"/>
                  <w:sz w:val="23"/>
                  <w:szCs w:val="23"/>
                  <w:lang w:val="bg-BG"/>
                </w:rPr>
                <w:t>НАТА ПОМОЩ</w:t>
              </w:r>
            </w:hyperlink>
          </w:p>
          <w:p w14:paraId="2D516F7B" w14:textId="77777777" w:rsidR="00935A63" w:rsidRPr="006820EA" w:rsidRDefault="00935A63" w:rsidP="00935A63">
            <w:pPr>
              <w:rPr>
                <w:rFonts w:ascii="Calibri" w:hAnsi="Calibri" w:cs="Calibri"/>
                <w:sz w:val="23"/>
                <w:szCs w:val="23"/>
                <w:lang w:val="bg-BG"/>
              </w:rPr>
            </w:pPr>
            <w:r w:rsidRPr="006820EA">
              <w:rPr>
                <w:rFonts w:ascii="Calibri" w:hAnsi="Calibri" w:cs="Calibri"/>
                <w:color w:val="000000"/>
                <w:sz w:val="23"/>
                <w:szCs w:val="23"/>
                <w:shd w:val="clear" w:color="auto" w:fill="FEFEFE"/>
                <w:lang w:val="en-US"/>
              </w:rPr>
              <w:t>Обн. ДВ. бр.105 от 18 Декември 2018г.</w:t>
            </w:r>
          </w:p>
        </w:tc>
        <w:tc>
          <w:tcPr>
            <w:tcW w:w="5940" w:type="dxa"/>
            <w:shd w:val="clear" w:color="auto" w:fill="auto"/>
          </w:tcPr>
          <w:p w14:paraId="282E9B60" w14:textId="77777777" w:rsidR="00935A63" w:rsidRPr="006820EA" w:rsidRDefault="0002770F" w:rsidP="00935A63">
            <w:pPr>
              <w:rPr>
                <w:rFonts w:ascii="Calibri" w:hAnsi="Calibri" w:cs="Calibri"/>
                <w:sz w:val="23"/>
                <w:szCs w:val="23"/>
                <w:lang w:val="en-US"/>
              </w:rPr>
            </w:pPr>
            <w:r w:rsidRPr="00F838CE">
              <w:rPr>
                <w:rFonts w:ascii="Calibri" w:hAnsi="Calibri" w:cs="Calibri"/>
                <w:i/>
                <w:iCs/>
                <w:sz w:val="23"/>
                <w:szCs w:val="23"/>
                <w:lang w:val="bg-BG"/>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F668F0" w:rsidRPr="006820EA" w14:paraId="296D61B3" w14:textId="77777777" w:rsidTr="00ED2E0E">
        <w:tc>
          <w:tcPr>
            <w:tcW w:w="540" w:type="dxa"/>
            <w:shd w:val="clear" w:color="auto" w:fill="auto"/>
          </w:tcPr>
          <w:p w14:paraId="15ABC34E" w14:textId="77777777" w:rsidR="00F668F0" w:rsidRPr="006820EA" w:rsidRDefault="001A1B13" w:rsidP="00F668F0">
            <w:pPr>
              <w:rPr>
                <w:rFonts w:ascii="Calibri" w:hAnsi="Calibri" w:cs="Calibri"/>
                <w:sz w:val="23"/>
                <w:szCs w:val="23"/>
                <w:lang w:val="bg-BG"/>
              </w:rPr>
            </w:pPr>
            <w:r w:rsidRPr="006820EA">
              <w:rPr>
                <w:rFonts w:ascii="Calibri" w:hAnsi="Calibri" w:cs="Calibri"/>
                <w:sz w:val="23"/>
                <w:szCs w:val="23"/>
                <w:lang w:val="bg-BG"/>
              </w:rPr>
              <w:t>8.</w:t>
            </w:r>
          </w:p>
        </w:tc>
        <w:tc>
          <w:tcPr>
            <w:tcW w:w="3150" w:type="dxa"/>
            <w:shd w:val="clear" w:color="auto" w:fill="auto"/>
          </w:tcPr>
          <w:p w14:paraId="797054CF" w14:textId="77777777" w:rsidR="00F668F0" w:rsidRPr="006820EA" w:rsidRDefault="00F668F0" w:rsidP="00F668F0">
            <w:pPr>
              <w:rPr>
                <w:rStyle w:val="Hyperlink"/>
                <w:rFonts w:ascii="Calibri" w:hAnsi="Calibri" w:cs="Calibri"/>
                <w:sz w:val="23"/>
                <w:szCs w:val="23"/>
                <w:lang w:val="bg-BG"/>
              </w:rPr>
            </w:pPr>
            <w:hyperlink r:id="rId241" w:history="1">
              <w:r w:rsidRPr="006820EA">
                <w:rPr>
                  <w:rStyle w:val="Hyperlink"/>
                  <w:rFonts w:ascii="Calibri" w:hAnsi="Calibri" w:cs="Calibri"/>
                  <w:sz w:val="23"/>
                  <w:szCs w:val="23"/>
                  <w:lang w:val="bg-BG"/>
                </w:rPr>
                <w:t>ЗАКОН ЗА РАВНОПОСТАВЕНОСТ НА ЖЕНИТЕ</w:t>
              </w:r>
              <w:r w:rsidRPr="006820EA">
                <w:rPr>
                  <w:rStyle w:val="Hyperlink"/>
                  <w:rFonts w:ascii="Calibri" w:hAnsi="Calibri" w:cs="Calibri"/>
                  <w:sz w:val="23"/>
                  <w:szCs w:val="23"/>
                  <w:lang w:val="bg-BG"/>
                </w:rPr>
                <w:t xml:space="preserve"> </w:t>
              </w:r>
              <w:r w:rsidRPr="006820EA">
                <w:rPr>
                  <w:rStyle w:val="Hyperlink"/>
                  <w:rFonts w:ascii="Calibri" w:hAnsi="Calibri" w:cs="Calibri"/>
                  <w:sz w:val="23"/>
                  <w:szCs w:val="23"/>
                  <w:lang w:val="bg-BG"/>
                </w:rPr>
                <w:t>И МЪЖЕТЕ</w:t>
              </w:r>
            </w:hyperlink>
          </w:p>
          <w:p w14:paraId="6572825B" w14:textId="77777777" w:rsidR="00F668F0" w:rsidRPr="006820EA" w:rsidRDefault="00F668F0" w:rsidP="00F668F0">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en-US"/>
              </w:rPr>
              <w:t>Обн. ДВ. бр.33 от 26 Април 2016г.</w:t>
            </w:r>
          </w:p>
        </w:tc>
        <w:tc>
          <w:tcPr>
            <w:tcW w:w="5940" w:type="dxa"/>
            <w:shd w:val="clear" w:color="auto" w:fill="auto"/>
          </w:tcPr>
          <w:p w14:paraId="74FFD252" w14:textId="77777777" w:rsidR="00F668F0" w:rsidRPr="006820EA" w:rsidRDefault="00F668F0" w:rsidP="000F028C">
            <w:pPr>
              <w:shd w:val="clear" w:color="auto" w:fill="FEFEFE"/>
              <w:rPr>
                <w:rFonts w:ascii="Calibri" w:hAnsi="Calibri" w:cs="Calibri"/>
                <w:color w:val="000000"/>
                <w:sz w:val="23"/>
                <w:szCs w:val="23"/>
                <w:lang w:val="en-US"/>
              </w:rPr>
            </w:pPr>
            <w:r w:rsidRPr="006820EA">
              <w:rPr>
                <w:rFonts w:ascii="Calibri" w:hAnsi="Calibri" w:cs="Calibri"/>
                <w:b/>
                <w:bCs/>
                <w:color w:val="000000"/>
                <w:sz w:val="23"/>
                <w:szCs w:val="23"/>
                <w:lang w:val="en-US"/>
              </w:rPr>
              <w:t>Чл. 6.</w:t>
            </w:r>
            <w:r w:rsidRPr="006820EA">
              <w:rPr>
                <w:rFonts w:ascii="Calibri" w:hAnsi="Calibri" w:cs="Calibri"/>
                <w:color w:val="000000"/>
                <w:sz w:val="23"/>
                <w:szCs w:val="23"/>
                <w:lang w:val="en-US"/>
              </w:rPr>
              <w:t> (1) Към Министерския съвет се създава Национален съвет по равнопоставеността на жените и мъжете, който е орган за осъществяване на консултации, сътрудничество и координация между централните и териториалните органи на изпълнителната власт и структурите на гражданското общество.</w:t>
            </w:r>
          </w:p>
          <w:p w14:paraId="153477E5" w14:textId="77777777" w:rsidR="00F668F0" w:rsidRPr="006820EA" w:rsidRDefault="00F668F0"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(2) Националният съвет се състои от представители на:</w:t>
            </w:r>
          </w:p>
          <w:p w14:paraId="18E85972" w14:textId="77777777" w:rsidR="00F668F0" w:rsidRPr="006820EA" w:rsidRDefault="00F668F0"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1. министерства, държавни и изпълнителни агенции и други органи, създадени със закон;</w:t>
            </w:r>
          </w:p>
          <w:p w14:paraId="24BC284F" w14:textId="77777777" w:rsidR="00F668F0" w:rsidRPr="006820EA" w:rsidRDefault="00F668F0"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2. представителните организации на работниците и служителите на национално равнище;</w:t>
            </w:r>
          </w:p>
          <w:p w14:paraId="61631386" w14:textId="77777777" w:rsidR="00F668F0" w:rsidRPr="006820EA" w:rsidRDefault="00F668F0"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3. представителните организации на работодателите на национално равнище;</w:t>
            </w:r>
          </w:p>
          <w:p w14:paraId="30F0D7B1" w14:textId="77777777" w:rsidR="00F668F0" w:rsidRPr="006820EA" w:rsidRDefault="00F668F0"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4. Националното сдружение на общините в Република България;</w:t>
            </w:r>
          </w:p>
          <w:p w14:paraId="228F7D3D" w14:textId="77777777" w:rsidR="00F668F0" w:rsidRPr="006820EA" w:rsidRDefault="00F668F0"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5. юридически лица с нестопанска цел, чийто предмет на дейност е в съответствие с приоритетите на държавната политика по равнопоставеност на жените и мъжете, определени при условията, критериите и по реда, регламентирани в правилник за устройството, организацията и дейността на Националния съвет по равнопоставеността на жените и мъжете към Министерския съвет.</w:t>
            </w:r>
          </w:p>
          <w:p w14:paraId="75C46220" w14:textId="77777777" w:rsidR="00F668F0" w:rsidRPr="006820EA" w:rsidRDefault="00F668F0"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(3) Председател на Националния съвет по равнопоставеността на жените и мъжете е министърът на труда и социалната политика.</w:t>
            </w:r>
          </w:p>
          <w:p w14:paraId="09F56515" w14:textId="77777777" w:rsidR="00F668F0" w:rsidRPr="006820EA" w:rsidRDefault="00F668F0"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(4) Организационното и техническото обслужване на дейността на Националния съвет по равнопоставеността на жените и мъжете се осигурява от Министерството на труда и социалната политика.</w:t>
            </w:r>
          </w:p>
          <w:p w14:paraId="2633890F" w14:textId="77777777" w:rsidR="00F668F0" w:rsidRPr="006820EA" w:rsidRDefault="00F668F0"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(5) Националният съвет по равнопоставеност на жените и мъжете:</w:t>
            </w:r>
          </w:p>
          <w:p w14:paraId="221DC14B" w14:textId="77777777" w:rsidR="00F668F0" w:rsidRPr="006820EA" w:rsidRDefault="00F668F0"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1. предоставя становища по проекти на стратегически документи и нормативни актове, които съдържат разпоредби, свързани с равнопоставеността на жените и мъжете, преди внасянето им в Министерския съвет;</w:t>
            </w:r>
          </w:p>
          <w:p w14:paraId="6A8D209A" w14:textId="77777777" w:rsidR="00F668F0" w:rsidRPr="006820EA" w:rsidRDefault="00F668F0"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2. участва в разработването на Националната стратегия за равнопоставеност на жените и мъжете;</w:t>
            </w:r>
          </w:p>
          <w:p w14:paraId="4328A34A" w14:textId="77777777" w:rsidR="00F668F0" w:rsidRPr="006820EA" w:rsidRDefault="00F668F0"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3. предлага мерки за насърчаване на държавната политика за равнопоставеност на жените и мъжете;</w:t>
            </w:r>
          </w:p>
          <w:p w14:paraId="090D2494" w14:textId="77777777" w:rsidR="00F668F0" w:rsidRPr="006820EA" w:rsidRDefault="00F668F0"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4. участва в разработването на количествени и качествени показатели, необходими за системата за наблюдение по чл. 7, т. 4.</w:t>
            </w:r>
          </w:p>
          <w:p w14:paraId="5840FB4F" w14:textId="77777777" w:rsidR="00F668F0" w:rsidRPr="006820EA" w:rsidRDefault="00F668F0" w:rsidP="000F028C">
            <w:pPr>
              <w:shd w:val="clear" w:color="auto" w:fill="FEFEFE"/>
              <w:rPr>
                <w:rFonts w:ascii="Calibri" w:hAnsi="Calibri" w:cs="Calibri"/>
                <w:color w:val="000000"/>
                <w:sz w:val="23"/>
                <w:szCs w:val="23"/>
                <w:lang w:val="en-US"/>
              </w:rPr>
            </w:pPr>
            <w:r w:rsidRPr="006820EA">
              <w:rPr>
                <w:rFonts w:ascii="Calibri" w:hAnsi="Calibri" w:cs="Calibri"/>
                <w:color w:val="000000"/>
                <w:sz w:val="23"/>
                <w:szCs w:val="23"/>
                <w:lang w:val="en-US"/>
              </w:rPr>
              <w:t>(6) Министерският съвет приема правилник за устройството, организацията и дейността на Националния съвет по равнопоставеността на жените и мъжете към Министерския съвет.</w:t>
            </w:r>
          </w:p>
          <w:p w14:paraId="4FF5F2B8" w14:textId="77777777" w:rsidR="00F668F0" w:rsidRPr="006820EA" w:rsidRDefault="00F668F0" w:rsidP="00F668F0">
            <w:pPr>
              <w:rPr>
                <w:rStyle w:val="Hyperlink"/>
                <w:rFonts w:ascii="Calibri" w:hAnsi="Calibri" w:cs="Calibri"/>
                <w:sz w:val="23"/>
                <w:szCs w:val="23"/>
                <w:lang w:val="bg-BG"/>
              </w:rPr>
            </w:pPr>
            <w:r w:rsidRPr="006820EA">
              <w:rPr>
                <w:rFonts w:ascii="Calibri" w:hAnsi="Calibri" w:cs="Calibri"/>
                <w:b/>
                <w:bCs/>
                <w:color w:val="000000"/>
                <w:sz w:val="23"/>
                <w:szCs w:val="23"/>
                <w:shd w:val="clear" w:color="auto" w:fill="FEFEFE"/>
                <w:lang w:val="en-US"/>
              </w:rPr>
              <w:t>Чл. 10.</w:t>
            </w:r>
            <w:r w:rsidRPr="006820EA">
              <w:rPr>
                <w:rFonts w:ascii="Calibri" w:hAnsi="Calibri" w:cs="Calibri"/>
                <w:color w:val="000000"/>
                <w:sz w:val="23"/>
                <w:szCs w:val="23"/>
                <w:shd w:val="clear" w:color="auto" w:fill="FEFEFE"/>
                <w:lang w:val="en-US"/>
              </w:rPr>
              <w:t> Държавната политика по равнопоставеност на жените и мъжете по области и общини се осъществява от областните управители и от органите на местното самоуправление съвместно с териториалните звена на министерствата, държавните и изпълнителните агенции и другите органи, създадени със закон, представителните организации на работниците и служителите и на работодателите, неправителствените организации, работещи по проблемите на равнопоставеността на жените и мъжете, както и други организации.</w:t>
            </w:r>
          </w:p>
        </w:tc>
      </w:tr>
      <w:tr w:rsidR="00467A5E" w:rsidRPr="006820EA" w14:paraId="260A6FEF" w14:textId="77777777" w:rsidTr="00ED2E0E">
        <w:tc>
          <w:tcPr>
            <w:tcW w:w="540" w:type="dxa"/>
            <w:shd w:val="clear" w:color="auto" w:fill="auto"/>
          </w:tcPr>
          <w:p w14:paraId="6449D63C" w14:textId="77777777" w:rsidR="00467A5E" w:rsidRPr="006820EA" w:rsidRDefault="001A1B13" w:rsidP="00467A5E">
            <w:pPr>
              <w:rPr>
                <w:rFonts w:ascii="Calibri" w:hAnsi="Calibri" w:cs="Calibri"/>
                <w:sz w:val="23"/>
                <w:szCs w:val="23"/>
                <w:lang w:val="bg-BG"/>
              </w:rPr>
            </w:pPr>
            <w:r w:rsidRPr="006820EA">
              <w:rPr>
                <w:rFonts w:ascii="Calibri" w:hAnsi="Calibri" w:cs="Calibri"/>
                <w:sz w:val="23"/>
                <w:szCs w:val="23"/>
                <w:lang w:val="bg-BG"/>
              </w:rPr>
              <w:t>9.</w:t>
            </w:r>
          </w:p>
        </w:tc>
        <w:tc>
          <w:tcPr>
            <w:tcW w:w="3150" w:type="dxa"/>
            <w:shd w:val="clear" w:color="auto" w:fill="auto"/>
          </w:tcPr>
          <w:p w14:paraId="7FAC9D33" w14:textId="77777777" w:rsidR="00467A5E" w:rsidRPr="006820EA" w:rsidRDefault="00467A5E" w:rsidP="00467A5E">
            <w:pPr>
              <w:rPr>
                <w:rStyle w:val="Hyperlink"/>
                <w:rFonts w:ascii="Calibri" w:hAnsi="Calibri" w:cs="Calibri"/>
                <w:sz w:val="23"/>
                <w:szCs w:val="23"/>
                <w:lang w:val="bg-BG"/>
              </w:rPr>
            </w:pPr>
            <w:hyperlink r:id="rId242" w:history="1">
              <w:r w:rsidRPr="006820EA">
                <w:rPr>
                  <w:rStyle w:val="Hyperlink"/>
                  <w:rFonts w:ascii="Calibri" w:hAnsi="Calibri" w:cs="Calibri"/>
                  <w:sz w:val="23"/>
                  <w:szCs w:val="23"/>
                  <w:lang w:val="bg-BG"/>
                </w:rPr>
                <w:t xml:space="preserve">ЗАКОН </w:t>
              </w:r>
              <w:r w:rsidRPr="006820EA">
                <w:rPr>
                  <w:rStyle w:val="Hyperlink"/>
                  <w:rFonts w:ascii="Calibri" w:hAnsi="Calibri" w:cs="Calibri"/>
                  <w:sz w:val="23"/>
                  <w:szCs w:val="23"/>
                  <w:lang w:val="bg-BG"/>
                </w:rPr>
                <w:t>З</w:t>
              </w:r>
              <w:r w:rsidRPr="006820EA">
                <w:rPr>
                  <w:rStyle w:val="Hyperlink"/>
                  <w:rFonts w:ascii="Calibri" w:hAnsi="Calibri" w:cs="Calibri"/>
                  <w:sz w:val="23"/>
                  <w:szCs w:val="23"/>
                  <w:lang w:val="bg-BG"/>
                </w:rPr>
                <w:t>А СЕМЕЙНИ ПОМОЩИ ЗА ДЕЦА</w:t>
              </w:r>
            </w:hyperlink>
          </w:p>
          <w:p w14:paraId="1C17B2D4" w14:textId="77777777" w:rsidR="00467A5E" w:rsidRPr="006820EA" w:rsidRDefault="00467A5E" w:rsidP="00467A5E">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бр.32 от 29 Март 2002г.</w:t>
            </w:r>
          </w:p>
          <w:p w14:paraId="543427E3" w14:textId="77777777" w:rsidR="00467A5E" w:rsidRPr="006820EA" w:rsidRDefault="00467A5E" w:rsidP="00467A5E">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и доп. ДВ. бр.35 от 30 Април 2019г.</w:t>
            </w:r>
          </w:p>
        </w:tc>
        <w:tc>
          <w:tcPr>
            <w:tcW w:w="5940" w:type="dxa"/>
            <w:shd w:val="clear" w:color="auto" w:fill="auto"/>
          </w:tcPr>
          <w:p w14:paraId="6FEB0422" w14:textId="77777777" w:rsidR="00467A5E" w:rsidRPr="006820EA" w:rsidRDefault="0002770F" w:rsidP="00467A5E">
            <w:pPr>
              <w:rPr>
                <w:rFonts w:ascii="Calibri" w:hAnsi="Calibri" w:cs="Calibri"/>
                <w:sz w:val="23"/>
                <w:szCs w:val="23"/>
                <w:lang w:val="en-US"/>
              </w:rPr>
            </w:pPr>
            <w:r w:rsidRPr="0002770F">
              <w:rPr>
                <w:rFonts w:ascii="Calibri" w:hAnsi="Calibri" w:cs="Calibri"/>
                <w:i/>
                <w:iCs/>
                <w:color w:val="000000"/>
                <w:sz w:val="23"/>
                <w:szCs w:val="23"/>
                <w:lang w:val="bg-BG"/>
              </w:rPr>
              <w:t>Не се предвижда включване на гражданите и неправителствения сектор в</w:t>
            </w:r>
            <w:r w:rsidRPr="0002770F">
              <w:rPr>
                <w:rFonts w:ascii="Calibri" w:hAnsi="Calibri" w:cs="Calibri"/>
                <w:i/>
                <w:iCs/>
                <w:color w:val="000000"/>
                <w:sz w:val="23"/>
                <w:szCs w:val="23"/>
              </w:rPr>
              <w:t> процеса на</w:t>
            </w:r>
            <w:r w:rsidRPr="0002770F">
              <w:rPr>
                <w:rFonts w:ascii="Calibri" w:hAnsi="Calibri" w:cs="Calibri"/>
                <w:b/>
                <w:bCs/>
                <w:i/>
                <w:iCs/>
                <w:color w:val="000000"/>
                <w:sz w:val="23"/>
                <w:szCs w:val="23"/>
              </w:rPr>
              <w:t xml:space="preserve"> </w:t>
            </w:r>
            <w:r w:rsidRPr="0002770F">
              <w:rPr>
                <w:rFonts w:ascii="Calibri" w:hAnsi="Calibri" w:cs="Calibri"/>
                <w:i/>
                <w:iCs/>
                <w:color w:val="000000"/>
                <w:sz w:val="23"/>
                <w:szCs w:val="23"/>
                <w:lang w:val="en-US"/>
              </w:rPr>
              <w:t>формулиране, изпълнение и мониторинг на политики</w:t>
            </w:r>
            <w:r w:rsidRPr="0002770F">
              <w:rPr>
                <w:rFonts w:ascii="Calibri" w:hAnsi="Calibri" w:cs="Calibri"/>
                <w:i/>
                <w:iCs/>
                <w:color w:val="000000"/>
                <w:sz w:val="23"/>
                <w:szCs w:val="23"/>
              </w:rPr>
              <w:t xml:space="preserve"> </w:t>
            </w:r>
            <w:r w:rsidRPr="0002770F">
              <w:rPr>
                <w:rFonts w:ascii="Calibri" w:hAnsi="Calibri" w:cs="Calibri"/>
                <w:i/>
                <w:iCs/>
                <w:color w:val="000000"/>
                <w:sz w:val="23"/>
                <w:szCs w:val="23"/>
                <w:lang w:val="bg-BG"/>
              </w:rPr>
              <w:t>и вземане на решения</w:t>
            </w:r>
          </w:p>
        </w:tc>
      </w:tr>
      <w:tr w:rsidR="0021603D" w:rsidRPr="006820EA" w14:paraId="68E55D92" w14:textId="77777777" w:rsidTr="00ED2E0E">
        <w:tc>
          <w:tcPr>
            <w:tcW w:w="540" w:type="dxa"/>
            <w:shd w:val="clear" w:color="auto" w:fill="auto"/>
          </w:tcPr>
          <w:p w14:paraId="7974E6BB" w14:textId="77777777" w:rsidR="0021603D" w:rsidRPr="006820EA" w:rsidRDefault="001A1B13" w:rsidP="0021603D">
            <w:pPr>
              <w:rPr>
                <w:rFonts w:ascii="Calibri" w:hAnsi="Calibri" w:cs="Calibri"/>
                <w:sz w:val="23"/>
                <w:szCs w:val="23"/>
                <w:lang w:val="bg-BG"/>
              </w:rPr>
            </w:pPr>
            <w:r w:rsidRPr="006820EA">
              <w:rPr>
                <w:rFonts w:ascii="Calibri" w:hAnsi="Calibri" w:cs="Calibri"/>
                <w:sz w:val="23"/>
                <w:szCs w:val="23"/>
                <w:lang w:val="bg-BG"/>
              </w:rPr>
              <w:t>10.</w:t>
            </w:r>
          </w:p>
        </w:tc>
        <w:tc>
          <w:tcPr>
            <w:tcW w:w="3150" w:type="dxa"/>
            <w:shd w:val="clear" w:color="auto" w:fill="auto"/>
          </w:tcPr>
          <w:p w14:paraId="14C49C02" w14:textId="77777777" w:rsidR="0021603D" w:rsidRPr="006820EA" w:rsidRDefault="0021603D" w:rsidP="0021603D">
            <w:pPr>
              <w:pStyle w:val="Title1"/>
              <w:shd w:val="clear" w:color="auto" w:fill="FEFEFE"/>
              <w:snapToGrid w:val="0"/>
              <w:spacing w:before="0" w:beforeAutospacing="0" w:after="0" w:afterAutospacing="0"/>
              <w:rPr>
                <w:rFonts w:ascii="Calibri" w:hAnsi="Calibri" w:cs="Calibri"/>
                <w:color w:val="000000"/>
                <w:sz w:val="23"/>
                <w:szCs w:val="23"/>
                <w:shd w:val="clear" w:color="auto" w:fill="FEFEFE"/>
                <w:lang w:val="bg-BG"/>
              </w:rPr>
            </w:pPr>
            <w:hyperlink r:id="rId243" w:history="1">
              <w:r w:rsidRPr="006820EA">
                <w:rPr>
                  <w:rStyle w:val="Hyperlink"/>
                  <w:rFonts w:ascii="Calibri" w:eastAsia="Calibri" w:hAnsi="Calibri" w:cs="Calibri"/>
                  <w:sz w:val="23"/>
                  <w:szCs w:val="23"/>
                  <w:lang w:val="bg-BG"/>
                </w:rPr>
                <w:t>ЗАКОН ЗА ПРЕДПРИ</w:t>
              </w:r>
              <w:r w:rsidRPr="006820EA">
                <w:rPr>
                  <w:rStyle w:val="Hyperlink"/>
                  <w:rFonts w:ascii="Calibri" w:eastAsia="Calibri" w:hAnsi="Calibri" w:cs="Calibri"/>
                  <w:sz w:val="23"/>
                  <w:szCs w:val="23"/>
                  <w:lang w:val="bg-BG"/>
                </w:rPr>
                <w:t>Я</w:t>
              </w:r>
              <w:r w:rsidRPr="006820EA">
                <w:rPr>
                  <w:rStyle w:val="Hyperlink"/>
                  <w:rFonts w:ascii="Calibri" w:eastAsia="Calibri" w:hAnsi="Calibri" w:cs="Calibri"/>
                  <w:sz w:val="23"/>
                  <w:szCs w:val="23"/>
                  <w:lang w:val="bg-BG"/>
                </w:rPr>
                <w:t xml:space="preserve">ТИЯТА НА СОЦИАЛНАТА И СОЛИДАРНА ИКОНОМИКА                         </w:t>
              </w:r>
            </w:hyperlink>
            <w:r w:rsidRPr="006820EA">
              <w:rPr>
                <w:rStyle w:val="Hyperlink"/>
                <w:rFonts w:ascii="Calibri" w:eastAsia="Calibri" w:hAnsi="Calibri" w:cs="Calibri"/>
                <w:sz w:val="23"/>
                <w:szCs w:val="23"/>
                <w:lang w:val="bg-BG"/>
              </w:rPr>
              <w:t xml:space="preserve"> </w:t>
            </w:r>
            <w:r w:rsidRPr="006820EA">
              <w:rPr>
                <w:rFonts w:ascii="Calibri" w:hAnsi="Calibri" w:cs="Calibri"/>
                <w:color w:val="000000"/>
                <w:sz w:val="23"/>
                <w:szCs w:val="23"/>
                <w:shd w:val="clear" w:color="auto" w:fill="FEFEFE"/>
              </w:rPr>
              <w:t>Обн. ДВ. бр.91 от 2 Ноември 2018г.</w:t>
            </w:r>
            <w:r w:rsidRPr="006820EA">
              <w:rPr>
                <w:rFonts w:ascii="Calibri" w:hAnsi="Calibri" w:cs="Calibri"/>
                <w:color w:val="000000"/>
                <w:sz w:val="23"/>
                <w:szCs w:val="23"/>
                <w:shd w:val="clear" w:color="auto" w:fill="FEFEFE"/>
                <w:lang w:val="bg-BG"/>
              </w:rPr>
              <w:t xml:space="preserve">                              </w:t>
            </w:r>
          </w:p>
          <w:p w14:paraId="55A1A6CE" w14:textId="77777777" w:rsidR="0021603D" w:rsidRPr="006820EA" w:rsidRDefault="0021603D" w:rsidP="0021603D">
            <w:pPr>
              <w:snapToGrid w:val="0"/>
              <w:rPr>
                <w:rStyle w:val="Hyperlink"/>
                <w:rFonts w:ascii="Calibri" w:hAnsi="Calibri" w:cs="Calibri"/>
                <w:sz w:val="23"/>
                <w:szCs w:val="23"/>
                <w:lang w:val="en-US"/>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доп. ДВ. бр.</w:t>
            </w:r>
            <w:r w:rsidRPr="006820EA">
              <w:rPr>
                <w:rFonts w:ascii="Calibri" w:hAnsi="Calibri" w:cs="Calibri"/>
                <w:color w:val="000000"/>
                <w:sz w:val="23"/>
                <w:szCs w:val="23"/>
                <w:lang w:val="en-US"/>
              </w:rPr>
              <w:t>17</w:t>
            </w:r>
            <w:r w:rsidRPr="006820EA">
              <w:rPr>
                <w:rStyle w:val="apple-converted-space"/>
                <w:rFonts w:ascii="Calibri" w:hAnsi="Calibri" w:cs="Calibri"/>
                <w:color w:val="000000"/>
                <w:sz w:val="23"/>
                <w:szCs w:val="23"/>
                <w:shd w:val="clear" w:color="auto" w:fill="FEFEFE"/>
                <w:lang w:val="en-US"/>
              </w:rPr>
              <w:t> </w:t>
            </w:r>
            <w:r w:rsidRPr="006820EA">
              <w:rPr>
                <w:rFonts w:ascii="Calibri" w:hAnsi="Calibri" w:cs="Calibri"/>
                <w:color w:val="000000"/>
                <w:sz w:val="23"/>
                <w:szCs w:val="23"/>
                <w:shd w:val="clear" w:color="auto" w:fill="FEFEFE"/>
                <w:lang w:val="en-US"/>
              </w:rPr>
              <w:t>от 25 Февруари 2020г.</w:t>
            </w:r>
            <w:r w:rsidRPr="006820EA">
              <w:rPr>
                <w:rStyle w:val="Hyperlink"/>
                <w:rFonts w:ascii="Calibri" w:hAnsi="Calibri" w:cs="Calibri"/>
                <w:sz w:val="23"/>
                <w:szCs w:val="23"/>
                <w:lang w:val="bg-BG"/>
              </w:rPr>
              <w:t xml:space="preserve">                                </w:t>
            </w:r>
          </w:p>
        </w:tc>
        <w:tc>
          <w:tcPr>
            <w:tcW w:w="5940" w:type="dxa"/>
            <w:shd w:val="clear" w:color="auto" w:fill="auto"/>
          </w:tcPr>
          <w:p w14:paraId="358921E0" w14:textId="77777777" w:rsidR="0021603D" w:rsidRPr="006820EA" w:rsidRDefault="0021603D" w:rsidP="0021603D">
            <w:pPr>
              <w:rPr>
                <w:rFonts w:ascii="Calibri" w:hAnsi="Calibri" w:cs="Calibri"/>
                <w:sz w:val="23"/>
                <w:szCs w:val="23"/>
                <w:lang w:val="en-US"/>
              </w:rPr>
            </w:pPr>
            <w:r w:rsidRPr="006820EA">
              <w:rPr>
                <w:rFonts w:ascii="Calibri" w:hAnsi="Calibri" w:cs="Calibri"/>
                <w:i/>
                <w:iCs/>
                <w:color w:val="000000"/>
                <w:sz w:val="23"/>
                <w:szCs w:val="23"/>
                <w:lang w:val="bg-BG"/>
              </w:rPr>
              <w:t>Не се предвижда включване на гражданите и неправителствения сектор в</w:t>
            </w:r>
            <w:r w:rsidRPr="006820EA">
              <w:rPr>
                <w:rFonts w:ascii="Calibri" w:hAnsi="Calibri" w:cs="Calibri"/>
                <w:i/>
                <w:iCs/>
                <w:color w:val="000000"/>
                <w:sz w:val="23"/>
                <w:szCs w:val="23"/>
              </w:rPr>
              <w:t> процеса на</w:t>
            </w:r>
            <w:r w:rsidRPr="006820EA">
              <w:rPr>
                <w:rFonts w:ascii="Calibri" w:hAnsi="Calibri" w:cs="Calibri"/>
                <w:b/>
                <w:bCs/>
                <w:i/>
                <w:iCs/>
                <w:color w:val="000000"/>
                <w:sz w:val="23"/>
                <w:szCs w:val="23"/>
              </w:rPr>
              <w:t xml:space="preserve"> </w:t>
            </w:r>
            <w:r w:rsidRPr="006820EA">
              <w:rPr>
                <w:rFonts w:ascii="Calibri" w:hAnsi="Calibri" w:cs="Calibri"/>
                <w:i/>
                <w:iCs/>
                <w:color w:val="000000"/>
                <w:sz w:val="23"/>
                <w:szCs w:val="23"/>
                <w:lang w:val="en-US"/>
              </w:rPr>
              <w:t>формулиране, изпълнение и мониторинг на политики</w:t>
            </w:r>
            <w:r w:rsidRPr="006820EA">
              <w:rPr>
                <w:rFonts w:ascii="Calibri" w:hAnsi="Calibri" w:cs="Calibri"/>
                <w:i/>
                <w:iCs/>
                <w:color w:val="000000"/>
                <w:sz w:val="23"/>
                <w:szCs w:val="23"/>
              </w:rPr>
              <w:t xml:space="preserve"> </w:t>
            </w:r>
            <w:r w:rsidRPr="006820EA">
              <w:rPr>
                <w:rFonts w:ascii="Calibri" w:hAnsi="Calibri" w:cs="Calibri"/>
                <w:i/>
                <w:iCs/>
                <w:color w:val="000000"/>
                <w:sz w:val="23"/>
                <w:szCs w:val="23"/>
                <w:lang w:val="bg-BG"/>
              </w:rPr>
              <w:t>и вземане на решения</w:t>
            </w:r>
          </w:p>
        </w:tc>
      </w:tr>
      <w:tr w:rsidR="00025CF7" w:rsidRPr="006820EA" w14:paraId="5E8258D1" w14:textId="77777777" w:rsidTr="00ED2E0E">
        <w:tc>
          <w:tcPr>
            <w:tcW w:w="540" w:type="dxa"/>
            <w:shd w:val="clear" w:color="auto" w:fill="auto"/>
          </w:tcPr>
          <w:p w14:paraId="4243AA04" w14:textId="77777777" w:rsidR="00025CF7" w:rsidRPr="006820EA" w:rsidRDefault="001A1B13" w:rsidP="00025CF7">
            <w:pPr>
              <w:rPr>
                <w:rFonts w:ascii="Calibri" w:hAnsi="Calibri" w:cs="Calibri"/>
                <w:sz w:val="23"/>
                <w:szCs w:val="23"/>
                <w:lang w:val="bg-BG"/>
              </w:rPr>
            </w:pPr>
            <w:r w:rsidRPr="006820EA">
              <w:rPr>
                <w:rFonts w:ascii="Calibri" w:hAnsi="Calibri" w:cs="Calibri"/>
                <w:sz w:val="23"/>
                <w:szCs w:val="23"/>
                <w:lang w:val="bg-BG"/>
              </w:rPr>
              <w:t>1</w:t>
            </w:r>
            <w:r w:rsidR="0002770F" w:rsidRPr="006820EA">
              <w:rPr>
                <w:rFonts w:ascii="Calibri" w:hAnsi="Calibri" w:cs="Calibri"/>
                <w:sz w:val="23"/>
                <w:szCs w:val="23"/>
                <w:lang w:val="bg-BG"/>
              </w:rPr>
              <w:t>1</w:t>
            </w:r>
            <w:r w:rsidRPr="006820EA">
              <w:rPr>
                <w:rFonts w:ascii="Calibri" w:hAnsi="Calibri" w:cs="Calibri"/>
                <w:sz w:val="23"/>
                <w:szCs w:val="23"/>
                <w:lang w:val="bg-BG"/>
              </w:rPr>
              <w:t>.</w:t>
            </w:r>
          </w:p>
        </w:tc>
        <w:tc>
          <w:tcPr>
            <w:tcW w:w="3150" w:type="dxa"/>
            <w:shd w:val="clear" w:color="auto" w:fill="auto"/>
          </w:tcPr>
          <w:p w14:paraId="38DE3E96" w14:textId="77777777" w:rsidR="00025CF7" w:rsidRPr="006820EA" w:rsidRDefault="00025CF7" w:rsidP="00025CF7">
            <w:pPr>
              <w:rPr>
                <w:rStyle w:val="Hyperlink"/>
                <w:rFonts w:ascii="Calibri" w:hAnsi="Calibri" w:cs="Calibri"/>
                <w:sz w:val="23"/>
                <w:szCs w:val="23"/>
                <w:lang w:val="bg-BG"/>
              </w:rPr>
            </w:pPr>
            <w:hyperlink r:id="rId244" w:history="1">
              <w:r w:rsidRPr="006820EA">
                <w:rPr>
                  <w:rStyle w:val="Hyperlink"/>
                  <w:rFonts w:ascii="Calibri" w:hAnsi="Calibri" w:cs="Calibri"/>
                  <w:sz w:val="23"/>
                  <w:szCs w:val="23"/>
                  <w:lang w:val="bg-BG"/>
                </w:rPr>
                <w:t>ЗАКОН ЗА СОЦИАЛНИТЕ УСЛУГИ</w:t>
              </w:r>
            </w:hyperlink>
          </w:p>
          <w:p w14:paraId="4113BFE2" w14:textId="77777777" w:rsidR="00025CF7" w:rsidRPr="006820EA" w:rsidRDefault="00025CF7" w:rsidP="00025CF7">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en-US"/>
              </w:rPr>
              <w:t>Обн. ДВ. бр.24 от 22 Март 2019г.</w:t>
            </w:r>
          </w:p>
        </w:tc>
        <w:tc>
          <w:tcPr>
            <w:tcW w:w="5940" w:type="dxa"/>
            <w:shd w:val="clear" w:color="auto" w:fill="auto"/>
          </w:tcPr>
          <w:p w14:paraId="2DB50E34" w14:textId="77777777" w:rsidR="00025CF7" w:rsidRPr="006820EA" w:rsidRDefault="00025CF7" w:rsidP="00025CF7">
            <w:pPr>
              <w:rPr>
                <w:rFonts w:ascii="Calibri" w:hAnsi="Calibri" w:cs="Calibri"/>
                <w:sz w:val="23"/>
                <w:szCs w:val="23"/>
                <w:lang w:val="en-US"/>
              </w:rPr>
            </w:pPr>
            <w:r w:rsidRPr="006820EA">
              <w:rPr>
                <w:rFonts w:ascii="Calibri" w:hAnsi="Calibri" w:cs="Calibri"/>
                <w:b/>
                <w:sz w:val="23"/>
                <w:szCs w:val="23"/>
                <w:lang w:val="en-US"/>
              </w:rPr>
              <w:t>Чл. 23.</w:t>
            </w:r>
            <w:r w:rsidRPr="006820EA">
              <w:rPr>
                <w:rFonts w:ascii="Calibri" w:hAnsi="Calibri" w:cs="Calibri"/>
                <w:sz w:val="23"/>
                <w:szCs w:val="23"/>
                <w:lang w:val="en-US"/>
              </w:rPr>
              <w:t xml:space="preserve"> Държавната политика в областта на социалните услуги се планира, разработва и провежда в сътрудничество с държавните органи, областните администрации, органите на местното самоуправление, социалните партньори, доставчиците на социални услуги, юридическите лица с нестопанска цел за общественополезна дейност, висши училища, професионални организации на специалисти, предоставящи социални услуги, международни организации и лицата, ползващи социални услуги.</w:t>
            </w:r>
          </w:p>
          <w:p w14:paraId="15EEB736" w14:textId="77777777" w:rsidR="00025CF7" w:rsidRPr="006820EA" w:rsidRDefault="00025CF7" w:rsidP="00025CF7">
            <w:pPr>
              <w:rPr>
                <w:rFonts w:ascii="Calibri" w:hAnsi="Calibri" w:cs="Calibri"/>
                <w:sz w:val="23"/>
                <w:szCs w:val="23"/>
                <w:lang w:val="en-US"/>
              </w:rPr>
            </w:pPr>
            <w:r w:rsidRPr="006820EA">
              <w:rPr>
                <w:rFonts w:ascii="Calibri" w:hAnsi="Calibri" w:cs="Calibri"/>
                <w:b/>
                <w:sz w:val="23"/>
                <w:szCs w:val="23"/>
                <w:lang w:val="en-US"/>
              </w:rPr>
              <w:t>Чл. 26</w:t>
            </w:r>
            <w:r w:rsidRPr="006820EA">
              <w:rPr>
                <w:rFonts w:ascii="Calibri" w:hAnsi="Calibri" w:cs="Calibri"/>
                <w:sz w:val="23"/>
                <w:szCs w:val="23"/>
                <w:lang w:val="en-US"/>
              </w:rPr>
              <w:t>. Общинската политика в областта на социалните услуги се осъществява в сътрудничество със:</w:t>
            </w:r>
          </w:p>
          <w:p w14:paraId="01F74FB0" w14:textId="77777777" w:rsidR="00025CF7" w:rsidRPr="006820EA" w:rsidRDefault="00025CF7" w:rsidP="00025CF7">
            <w:pPr>
              <w:rPr>
                <w:rFonts w:ascii="Calibri" w:hAnsi="Calibri" w:cs="Calibri"/>
                <w:sz w:val="23"/>
                <w:szCs w:val="23"/>
                <w:lang w:val="en-US"/>
              </w:rPr>
            </w:pPr>
            <w:r w:rsidRPr="006820EA">
              <w:rPr>
                <w:rFonts w:ascii="Calibri" w:hAnsi="Calibri" w:cs="Calibri"/>
                <w:sz w:val="23"/>
                <w:szCs w:val="23"/>
                <w:lang w:val="en-US"/>
              </w:rPr>
              <w:t>1. органите на местното самоуправление на другите общини в областта;</w:t>
            </w:r>
          </w:p>
          <w:p w14:paraId="07B8C7D7" w14:textId="77777777" w:rsidR="00025CF7" w:rsidRPr="006820EA" w:rsidRDefault="00025CF7" w:rsidP="00025CF7">
            <w:pPr>
              <w:rPr>
                <w:rFonts w:ascii="Calibri" w:hAnsi="Calibri" w:cs="Calibri"/>
                <w:sz w:val="23"/>
                <w:szCs w:val="23"/>
                <w:lang w:val="en-US"/>
              </w:rPr>
            </w:pPr>
            <w:r w:rsidRPr="006820EA">
              <w:rPr>
                <w:rFonts w:ascii="Calibri" w:hAnsi="Calibri" w:cs="Calibri"/>
                <w:sz w:val="23"/>
                <w:szCs w:val="23"/>
                <w:lang w:val="en-US"/>
              </w:rPr>
              <w:t>2. областната администрация;</w:t>
            </w:r>
          </w:p>
          <w:p w14:paraId="56D73FB9" w14:textId="77777777" w:rsidR="00025CF7" w:rsidRPr="006820EA" w:rsidRDefault="00025CF7" w:rsidP="00025CF7">
            <w:pPr>
              <w:rPr>
                <w:rFonts w:ascii="Calibri" w:hAnsi="Calibri" w:cs="Calibri"/>
                <w:sz w:val="23"/>
                <w:szCs w:val="23"/>
                <w:lang w:val="en-US"/>
              </w:rPr>
            </w:pPr>
            <w:r w:rsidRPr="006820EA">
              <w:rPr>
                <w:rFonts w:ascii="Calibri" w:hAnsi="Calibri" w:cs="Calibri"/>
                <w:sz w:val="23"/>
                <w:szCs w:val="23"/>
                <w:lang w:val="en-US"/>
              </w:rPr>
              <w:t>3. териториални структури на Министерството на труда и социалната политика, Министерството на здравеопазването, Министерството на образованието и науката, Министерството на вътрешните работи и други държавни органи;</w:t>
            </w:r>
          </w:p>
          <w:p w14:paraId="1AB48B05" w14:textId="77777777" w:rsidR="00025CF7" w:rsidRPr="006820EA" w:rsidRDefault="00025CF7" w:rsidP="00025CF7">
            <w:pPr>
              <w:rPr>
                <w:rFonts w:ascii="Calibri" w:hAnsi="Calibri" w:cs="Calibri"/>
                <w:sz w:val="23"/>
                <w:szCs w:val="23"/>
                <w:lang w:val="en-US"/>
              </w:rPr>
            </w:pPr>
            <w:r w:rsidRPr="006820EA">
              <w:rPr>
                <w:rFonts w:ascii="Calibri" w:hAnsi="Calibri" w:cs="Calibri"/>
                <w:sz w:val="23"/>
                <w:szCs w:val="23"/>
                <w:lang w:val="en-US"/>
              </w:rPr>
              <w:t>4. частни доставчици на социални услуги на територията на общината и областта;</w:t>
            </w:r>
          </w:p>
          <w:p w14:paraId="1B45FBD0" w14:textId="77777777" w:rsidR="00025CF7" w:rsidRPr="006820EA" w:rsidRDefault="00025CF7" w:rsidP="00025CF7">
            <w:pPr>
              <w:rPr>
                <w:rFonts w:ascii="Calibri" w:hAnsi="Calibri" w:cs="Calibri"/>
                <w:sz w:val="23"/>
                <w:szCs w:val="23"/>
                <w:lang w:val="en-US"/>
              </w:rPr>
            </w:pPr>
            <w:r w:rsidRPr="006820EA">
              <w:rPr>
                <w:rFonts w:ascii="Calibri" w:hAnsi="Calibri" w:cs="Calibri"/>
                <w:sz w:val="23"/>
                <w:szCs w:val="23"/>
                <w:lang w:val="en-US"/>
              </w:rPr>
              <w:t>5. юридически лица с нестопанска цел за общественополезна дейност;</w:t>
            </w:r>
          </w:p>
          <w:p w14:paraId="66DA087E" w14:textId="77777777" w:rsidR="00025CF7" w:rsidRPr="006820EA" w:rsidRDefault="00025CF7" w:rsidP="00025CF7">
            <w:pPr>
              <w:rPr>
                <w:rFonts w:ascii="Calibri" w:hAnsi="Calibri" w:cs="Calibri"/>
                <w:sz w:val="23"/>
                <w:szCs w:val="23"/>
                <w:lang w:val="en-US"/>
              </w:rPr>
            </w:pPr>
            <w:r w:rsidRPr="006820EA">
              <w:rPr>
                <w:rFonts w:ascii="Calibri" w:hAnsi="Calibri" w:cs="Calibri"/>
                <w:sz w:val="23"/>
                <w:szCs w:val="23"/>
                <w:lang w:val="en-US"/>
              </w:rPr>
              <w:t>6. лицата, ползващи социални услуги;</w:t>
            </w:r>
          </w:p>
          <w:p w14:paraId="5584B0E0" w14:textId="77777777" w:rsidR="00025CF7" w:rsidRPr="006820EA" w:rsidRDefault="00025CF7" w:rsidP="00025CF7">
            <w:pPr>
              <w:rPr>
                <w:rFonts w:ascii="Calibri" w:hAnsi="Calibri" w:cs="Calibri"/>
                <w:sz w:val="23"/>
                <w:szCs w:val="23"/>
                <w:lang w:val="en-US"/>
              </w:rPr>
            </w:pPr>
            <w:r w:rsidRPr="006820EA">
              <w:rPr>
                <w:rFonts w:ascii="Calibri" w:hAnsi="Calibri" w:cs="Calibri"/>
                <w:sz w:val="23"/>
                <w:szCs w:val="23"/>
                <w:lang w:val="en-US"/>
              </w:rPr>
              <w:t>7. висши училища, обучаващи социални работници на територията на общината и областта.</w:t>
            </w:r>
          </w:p>
        </w:tc>
      </w:tr>
      <w:tr w:rsidR="00025CF7" w:rsidRPr="006820EA" w14:paraId="53CA3381" w14:textId="77777777" w:rsidTr="00ED2E0E">
        <w:tc>
          <w:tcPr>
            <w:tcW w:w="540" w:type="dxa"/>
            <w:shd w:val="clear" w:color="auto" w:fill="auto"/>
          </w:tcPr>
          <w:p w14:paraId="499622CA" w14:textId="77777777" w:rsidR="00025CF7" w:rsidRPr="006820EA" w:rsidRDefault="001A1B13" w:rsidP="00025CF7">
            <w:pPr>
              <w:rPr>
                <w:rFonts w:ascii="Calibri" w:hAnsi="Calibri" w:cs="Calibri"/>
                <w:sz w:val="23"/>
                <w:szCs w:val="23"/>
                <w:lang w:val="bg-BG"/>
              </w:rPr>
            </w:pPr>
            <w:r w:rsidRPr="006820EA">
              <w:rPr>
                <w:rFonts w:ascii="Calibri" w:hAnsi="Calibri" w:cs="Calibri"/>
                <w:sz w:val="23"/>
                <w:szCs w:val="23"/>
                <w:lang w:val="bg-BG"/>
              </w:rPr>
              <w:t>1</w:t>
            </w:r>
            <w:r w:rsidR="0002770F" w:rsidRPr="006820EA">
              <w:rPr>
                <w:rFonts w:ascii="Calibri" w:hAnsi="Calibri" w:cs="Calibri"/>
                <w:sz w:val="23"/>
                <w:szCs w:val="23"/>
                <w:lang w:val="bg-BG"/>
              </w:rPr>
              <w:t>2</w:t>
            </w:r>
            <w:r w:rsidRPr="006820EA">
              <w:rPr>
                <w:rFonts w:ascii="Calibri" w:hAnsi="Calibri" w:cs="Calibri"/>
                <w:sz w:val="23"/>
                <w:szCs w:val="23"/>
                <w:lang w:val="bg-BG"/>
              </w:rPr>
              <w:t>.</w:t>
            </w:r>
          </w:p>
        </w:tc>
        <w:tc>
          <w:tcPr>
            <w:tcW w:w="3150" w:type="dxa"/>
            <w:shd w:val="clear" w:color="auto" w:fill="auto"/>
          </w:tcPr>
          <w:p w14:paraId="1FC1898F" w14:textId="77777777" w:rsidR="00025CF7" w:rsidRPr="006820EA" w:rsidRDefault="00025CF7" w:rsidP="00025CF7">
            <w:pPr>
              <w:rPr>
                <w:rStyle w:val="Hyperlink"/>
                <w:rFonts w:ascii="Calibri" w:hAnsi="Calibri" w:cs="Calibri"/>
                <w:sz w:val="23"/>
                <w:szCs w:val="23"/>
                <w:lang w:val="bg-BG"/>
              </w:rPr>
            </w:pPr>
            <w:hyperlink r:id="rId245" w:history="1">
              <w:r w:rsidRPr="006820EA">
                <w:rPr>
                  <w:rStyle w:val="Hyperlink"/>
                  <w:rFonts w:ascii="Calibri" w:hAnsi="Calibri" w:cs="Calibri"/>
                  <w:sz w:val="23"/>
                  <w:szCs w:val="23"/>
                  <w:lang w:val="bg-BG"/>
                </w:rPr>
                <w:t>ЗАКОН З</w:t>
              </w:r>
              <w:r w:rsidRPr="006820EA">
                <w:rPr>
                  <w:rStyle w:val="Hyperlink"/>
                  <w:rFonts w:ascii="Calibri" w:hAnsi="Calibri" w:cs="Calibri"/>
                  <w:sz w:val="23"/>
                  <w:szCs w:val="23"/>
                  <w:lang w:val="bg-BG"/>
                </w:rPr>
                <w:t>А</w:t>
              </w:r>
              <w:r w:rsidRPr="006820EA">
                <w:rPr>
                  <w:rStyle w:val="Hyperlink"/>
                  <w:rFonts w:ascii="Calibri" w:hAnsi="Calibri" w:cs="Calibri"/>
                  <w:sz w:val="23"/>
                  <w:szCs w:val="23"/>
                  <w:lang w:val="bg-BG"/>
                </w:rPr>
                <w:t xml:space="preserve"> СОЦИАЛНО ПОДПОМАГАНЕ</w:t>
              </w:r>
            </w:hyperlink>
          </w:p>
          <w:p w14:paraId="5EC6F52F" w14:textId="77777777" w:rsidR="00025CF7" w:rsidRPr="006820EA" w:rsidRDefault="00025CF7" w:rsidP="00025CF7">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бр.56 от 19 Май 1998г.</w:t>
            </w:r>
          </w:p>
          <w:p w14:paraId="11B8FBCC" w14:textId="77777777" w:rsidR="00025CF7" w:rsidRPr="006820EA" w:rsidRDefault="00025CF7" w:rsidP="00025CF7">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и доп. ДВ. бр.35 от 30 Април 2019г.</w:t>
            </w:r>
          </w:p>
        </w:tc>
        <w:tc>
          <w:tcPr>
            <w:tcW w:w="5940" w:type="dxa"/>
            <w:shd w:val="clear" w:color="auto" w:fill="auto"/>
          </w:tcPr>
          <w:p w14:paraId="00A06DEC" w14:textId="77777777" w:rsidR="00025CF7" w:rsidRPr="006820EA" w:rsidRDefault="00025CF7" w:rsidP="00025CF7">
            <w:pPr>
              <w:rPr>
                <w:rFonts w:ascii="Calibri" w:hAnsi="Calibri" w:cs="Calibri"/>
                <w:sz w:val="23"/>
                <w:szCs w:val="23"/>
                <w:lang w:val="en-US"/>
              </w:rPr>
            </w:pPr>
            <w:r w:rsidRPr="006820EA">
              <w:rPr>
                <w:rFonts w:ascii="Calibri" w:hAnsi="Calibri" w:cs="Calibri"/>
                <w:b/>
                <w:sz w:val="23"/>
                <w:szCs w:val="23"/>
                <w:lang w:val="en-US"/>
              </w:rPr>
              <w:t>Чл. 4.</w:t>
            </w:r>
            <w:r w:rsidRPr="006820EA">
              <w:rPr>
                <w:rFonts w:ascii="Calibri" w:hAnsi="Calibri" w:cs="Calibri"/>
                <w:sz w:val="23"/>
                <w:szCs w:val="23"/>
                <w:lang w:val="en-US"/>
              </w:rPr>
              <w:t xml:space="preserve"> (1) Министерският съвет определя държавната политика в областта на социалното подпомагане.</w:t>
            </w:r>
          </w:p>
          <w:p w14:paraId="25A59BAD" w14:textId="77777777" w:rsidR="00025CF7" w:rsidRPr="006820EA" w:rsidRDefault="00025CF7" w:rsidP="00025CF7">
            <w:pPr>
              <w:rPr>
                <w:rFonts w:ascii="Calibri" w:hAnsi="Calibri" w:cs="Calibri"/>
                <w:sz w:val="23"/>
                <w:szCs w:val="23"/>
                <w:lang w:val="en-US"/>
              </w:rPr>
            </w:pPr>
            <w:r w:rsidRPr="006820EA">
              <w:rPr>
                <w:rFonts w:ascii="Calibri" w:hAnsi="Calibri" w:cs="Calibri"/>
                <w:sz w:val="23"/>
                <w:szCs w:val="23"/>
                <w:lang w:val="en-US"/>
              </w:rPr>
              <w:t>(2) Министърът на труда и социалната политика разработва, координира и провежда държавната политика в областта на социалното подпомагане.</w:t>
            </w:r>
          </w:p>
          <w:p w14:paraId="5D520461" w14:textId="77777777" w:rsidR="00025CF7" w:rsidRPr="006820EA" w:rsidRDefault="00025CF7" w:rsidP="00025CF7">
            <w:pPr>
              <w:rPr>
                <w:rFonts w:ascii="Calibri" w:hAnsi="Calibri" w:cs="Calibri"/>
                <w:sz w:val="23"/>
                <w:szCs w:val="23"/>
                <w:lang w:val="en-US"/>
              </w:rPr>
            </w:pPr>
            <w:r w:rsidRPr="006820EA">
              <w:rPr>
                <w:rFonts w:ascii="Calibri" w:hAnsi="Calibri" w:cs="Calibri"/>
                <w:sz w:val="23"/>
                <w:szCs w:val="23"/>
                <w:lang w:val="en-US"/>
              </w:rPr>
              <w:t>(3) Държавната политика в областта на социалното подпомагане се осъществява в сътрудничество с държавните органи, областните администрации, органите на местното самоуправление и юридическите лица с нестопанска цел, осъществяващи дейност в обществена полза, които създават условия и съдействат за реализирането на програми и проекти в тази област.</w:t>
            </w:r>
          </w:p>
          <w:p w14:paraId="2E7EDBFD" w14:textId="77777777" w:rsidR="00025CF7" w:rsidRPr="006820EA" w:rsidRDefault="00025CF7" w:rsidP="00025CF7">
            <w:pPr>
              <w:rPr>
                <w:rFonts w:ascii="Calibri" w:hAnsi="Calibri" w:cs="Calibri"/>
                <w:sz w:val="23"/>
                <w:szCs w:val="23"/>
                <w:lang w:val="en-US"/>
              </w:rPr>
            </w:pPr>
          </w:p>
        </w:tc>
      </w:tr>
      <w:tr w:rsidR="00025CF7" w:rsidRPr="006820EA" w14:paraId="3F4753CD" w14:textId="77777777" w:rsidTr="00ED2E0E">
        <w:tc>
          <w:tcPr>
            <w:tcW w:w="540" w:type="dxa"/>
            <w:shd w:val="clear" w:color="auto" w:fill="auto"/>
          </w:tcPr>
          <w:p w14:paraId="0F26B75B" w14:textId="77777777" w:rsidR="00025CF7" w:rsidRPr="006820EA" w:rsidRDefault="001A1B13" w:rsidP="00025CF7">
            <w:pPr>
              <w:rPr>
                <w:rFonts w:ascii="Calibri" w:hAnsi="Calibri" w:cs="Calibri"/>
                <w:sz w:val="23"/>
                <w:szCs w:val="23"/>
                <w:lang w:val="bg-BG"/>
              </w:rPr>
            </w:pPr>
            <w:r w:rsidRPr="006820EA">
              <w:rPr>
                <w:rFonts w:ascii="Calibri" w:hAnsi="Calibri" w:cs="Calibri"/>
                <w:sz w:val="23"/>
                <w:szCs w:val="23"/>
                <w:lang w:val="bg-BG"/>
              </w:rPr>
              <w:t>1</w:t>
            </w:r>
            <w:r w:rsidR="0002770F" w:rsidRPr="006820EA">
              <w:rPr>
                <w:rFonts w:ascii="Calibri" w:hAnsi="Calibri" w:cs="Calibri"/>
                <w:sz w:val="23"/>
                <w:szCs w:val="23"/>
                <w:lang w:val="bg-BG"/>
              </w:rPr>
              <w:t>3</w:t>
            </w:r>
            <w:r w:rsidRPr="006820EA">
              <w:rPr>
                <w:rFonts w:ascii="Calibri" w:hAnsi="Calibri" w:cs="Calibri"/>
                <w:sz w:val="23"/>
                <w:szCs w:val="23"/>
                <w:lang w:val="bg-BG"/>
              </w:rPr>
              <w:t>.</w:t>
            </w:r>
          </w:p>
        </w:tc>
        <w:tc>
          <w:tcPr>
            <w:tcW w:w="3150" w:type="dxa"/>
            <w:shd w:val="clear" w:color="auto" w:fill="auto"/>
          </w:tcPr>
          <w:p w14:paraId="5B54C937" w14:textId="77777777" w:rsidR="00025CF7" w:rsidRPr="006820EA" w:rsidRDefault="00025CF7" w:rsidP="00025CF7">
            <w:pPr>
              <w:rPr>
                <w:rStyle w:val="Hyperlink"/>
                <w:rFonts w:ascii="Calibri" w:hAnsi="Calibri" w:cs="Calibri"/>
                <w:sz w:val="23"/>
                <w:szCs w:val="23"/>
                <w:lang w:val="bg-BG"/>
              </w:rPr>
            </w:pPr>
            <w:hyperlink r:id="rId246" w:history="1">
              <w:r w:rsidRPr="006820EA">
                <w:rPr>
                  <w:rStyle w:val="Hyperlink"/>
                  <w:rFonts w:ascii="Calibri" w:hAnsi="Calibri" w:cs="Calibri"/>
                  <w:sz w:val="23"/>
                  <w:szCs w:val="23"/>
                  <w:lang w:val="bg-BG"/>
                </w:rPr>
                <w:t>ЗАКОН ЗА ТРУДОВАТА МИГРАЦИЯ И ТРУДОВАТА МОБИЛНОСТ</w:t>
              </w:r>
            </w:hyperlink>
          </w:p>
          <w:p w14:paraId="5EB834CC" w14:textId="77777777" w:rsidR="00025CF7" w:rsidRPr="006820EA" w:rsidRDefault="00025CF7" w:rsidP="00025CF7">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бр.33 от 26 Април 2016г.</w:t>
            </w:r>
          </w:p>
          <w:p w14:paraId="5BCE4C93" w14:textId="77777777" w:rsidR="00025CF7" w:rsidRPr="006820EA" w:rsidRDefault="00025CF7" w:rsidP="00025CF7">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ДВ. бр.34 от 23 Април 2019г.</w:t>
            </w:r>
          </w:p>
        </w:tc>
        <w:tc>
          <w:tcPr>
            <w:tcW w:w="5940" w:type="dxa"/>
            <w:shd w:val="clear" w:color="auto" w:fill="auto"/>
          </w:tcPr>
          <w:p w14:paraId="145C94C6" w14:textId="77777777" w:rsidR="00025CF7" w:rsidRPr="006820EA" w:rsidRDefault="00025CF7" w:rsidP="00025CF7">
            <w:pPr>
              <w:rPr>
                <w:rFonts w:ascii="Calibri" w:hAnsi="Calibri" w:cs="Calibri"/>
                <w:sz w:val="23"/>
                <w:szCs w:val="23"/>
                <w:lang w:val="en-US"/>
              </w:rPr>
            </w:pPr>
            <w:r w:rsidRPr="006820EA">
              <w:rPr>
                <w:rFonts w:ascii="Calibri" w:hAnsi="Calibri" w:cs="Calibri"/>
                <w:b/>
                <w:sz w:val="23"/>
                <w:szCs w:val="23"/>
                <w:lang w:val="en-US"/>
              </w:rPr>
              <w:t>Чл. 3. (1)</w:t>
            </w:r>
            <w:r w:rsidRPr="006820EA">
              <w:rPr>
                <w:rFonts w:ascii="Calibri" w:hAnsi="Calibri" w:cs="Calibri"/>
                <w:sz w:val="23"/>
                <w:szCs w:val="23"/>
                <w:lang w:val="en-US"/>
              </w:rPr>
              <w:t xml:space="preserve"> Политиката в областта на свободното движение на работници, трудовата миграция и интеграцията на чужденци се осъществява в сътрудничество и след консултации с представителните на национално равнище организации на работодателите и на работниците и служителите, както и с представители и на други юридически лица с нестопанска цел, регистрирани по реда на Закона за търговския регистър и регистъра на юридическите лица с нестопанска цел.</w:t>
            </w:r>
          </w:p>
          <w:p w14:paraId="3EC41C96" w14:textId="77777777" w:rsidR="00025CF7" w:rsidRPr="006820EA" w:rsidRDefault="00025CF7" w:rsidP="00025CF7">
            <w:pPr>
              <w:rPr>
                <w:rFonts w:ascii="Calibri" w:hAnsi="Calibri" w:cs="Calibri"/>
                <w:sz w:val="23"/>
                <w:szCs w:val="23"/>
                <w:lang w:val="en-US"/>
              </w:rPr>
            </w:pPr>
            <w:r w:rsidRPr="006820EA">
              <w:rPr>
                <w:rFonts w:ascii="Calibri" w:hAnsi="Calibri" w:cs="Calibri"/>
                <w:sz w:val="23"/>
                <w:szCs w:val="23"/>
                <w:lang w:val="en-US"/>
              </w:rPr>
              <w:t>(2) Министърът на труда и социалната политика след консултации в Националния съвет по трудова миграция и трудова мобилност може да наложи ограничения на достъпа на работници - граждани на трети държави, до пазара на труда, включително на висококвалифицираните и на лицата, извършващи дейност на свободна практика, съобразно състоянието, развитието и обществените интереси на пазара на труда.</w:t>
            </w:r>
          </w:p>
          <w:p w14:paraId="04898A3A" w14:textId="77777777" w:rsidR="00025CF7" w:rsidRPr="006820EA" w:rsidRDefault="00025CF7" w:rsidP="00025CF7">
            <w:pPr>
              <w:rPr>
                <w:rFonts w:ascii="Calibri" w:hAnsi="Calibri" w:cs="Calibri"/>
                <w:sz w:val="23"/>
                <w:szCs w:val="23"/>
                <w:lang w:val="en-US"/>
              </w:rPr>
            </w:pPr>
            <w:r w:rsidRPr="006820EA">
              <w:rPr>
                <w:rFonts w:ascii="Calibri" w:hAnsi="Calibri" w:cs="Calibri"/>
                <w:sz w:val="23"/>
                <w:szCs w:val="23"/>
                <w:lang w:val="en-US"/>
              </w:rPr>
              <w:t>(3) Сътрудничеството и консултациите по ал. 1 и 2 се осъществяват от Националния съвет по трудова миграция и трудова мобилност, който разглежда всички въпроси във връзка с прилагането на този закон.</w:t>
            </w:r>
          </w:p>
          <w:p w14:paraId="2B887D7B" w14:textId="77777777" w:rsidR="00025CF7" w:rsidRPr="006820EA" w:rsidRDefault="00025CF7" w:rsidP="00025CF7">
            <w:pPr>
              <w:rPr>
                <w:rFonts w:ascii="Calibri" w:hAnsi="Calibri" w:cs="Calibri"/>
                <w:sz w:val="23"/>
                <w:szCs w:val="23"/>
                <w:lang w:val="en-US"/>
              </w:rPr>
            </w:pPr>
            <w:r w:rsidRPr="006820EA">
              <w:rPr>
                <w:rFonts w:ascii="Calibri" w:hAnsi="Calibri" w:cs="Calibri"/>
                <w:b/>
                <w:sz w:val="23"/>
                <w:szCs w:val="23"/>
                <w:lang w:val="en-US"/>
              </w:rPr>
              <w:t>Чл. 4. (1)</w:t>
            </w:r>
            <w:r w:rsidRPr="006820EA">
              <w:rPr>
                <w:rFonts w:ascii="Calibri" w:hAnsi="Calibri" w:cs="Calibri"/>
                <w:sz w:val="23"/>
                <w:szCs w:val="23"/>
                <w:lang w:val="en-US"/>
              </w:rPr>
              <w:t xml:space="preserve"> Към министъра на труда и социалната политика се създава Национален съвет по трудова миграция и трудова мобилност.</w:t>
            </w:r>
          </w:p>
          <w:p w14:paraId="2E42AA2E" w14:textId="77777777" w:rsidR="00025CF7" w:rsidRPr="006820EA" w:rsidRDefault="00025CF7" w:rsidP="00025CF7">
            <w:pPr>
              <w:rPr>
                <w:rFonts w:ascii="Calibri" w:hAnsi="Calibri" w:cs="Calibri"/>
                <w:sz w:val="23"/>
                <w:szCs w:val="23"/>
                <w:lang w:val="en-US"/>
              </w:rPr>
            </w:pPr>
            <w:r w:rsidRPr="006820EA">
              <w:rPr>
                <w:rFonts w:ascii="Calibri" w:hAnsi="Calibri" w:cs="Calibri"/>
                <w:sz w:val="23"/>
                <w:szCs w:val="23"/>
                <w:lang w:val="en-US"/>
              </w:rPr>
              <w:t>(2) Националният съвет по трудова миграция и трудова мобилност се състои от равен брой представители на представителните организации на работодателите и на работниците и служителите на национално равнище, от представители на министерства, агенции, комисии, както и на органите за местно самоуправление.</w:t>
            </w:r>
          </w:p>
          <w:p w14:paraId="4E878006" w14:textId="77777777" w:rsidR="00025CF7" w:rsidRPr="006820EA" w:rsidRDefault="00025CF7" w:rsidP="00025CF7">
            <w:pPr>
              <w:rPr>
                <w:rFonts w:ascii="Calibri" w:hAnsi="Calibri" w:cs="Calibri"/>
                <w:sz w:val="23"/>
                <w:szCs w:val="23"/>
                <w:lang w:val="en-US"/>
              </w:rPr>
            </w:pPr>
            <w:r w:rsidRPr="006820EA">
              <w:rPr>
                <w:rFonts w:ascii="Calibri" w:hAnsi="Calibri" w:cs="Calibri"/>
                <w:sz w:val="23"/>
                <w:szCs w:val="23"/>
                <w:lang w:val="en-US"/>
              </w:rPr>
              <w:t>(3) В състава на съвета по ал. 2 могат да бъдат канени за участие и представители на международни организации и юридически лица с нестопанска цел, извършващи дейности в областта на трудовата миграция, трудовата мобилност и интеграцията на чужденци.</w:t>
            </w:r>
          </w:p>
        </w:tc>
      </w:tr>
      <w:tr w:rsidR="00025CF7" w:rsidRPr="006820EA" w14:paraId="66C8F9A7" w14:textId="77777777" w:rsidTr="00ED2E0E">
        <w:tc>
          <w:tcPr>
            <w:tcW w:w="540" w:type="dxa"/>
            <w:shd w:val="clear" w:color="auto" w:fill="auto"/>
          </w:tcPr>
          <w:p w14:paraId="2E66AF59" w14:textId="77777777" w:rsidR="00025CF7" w:rsidRPr="006820EA" w:rsidRDefault="001A1B13" w:rsidP="00025CF7">
            <w:pPr>
              <w:rPr>
                <w:rFonts w:ascii="Calibri" w:hAnsi="Calibri" w:cs="Calibri"/>
                <w:sz w:val="23"/>
                <w:szCs w:val="23"/>
                <w:lang w:val="bg-BG"/>
              </w:rPr>
            </w:pPr>
            <w:r w:rsidRPr="006820EA">
              <w:rPr>
                <w:rFonts w:ascii="Calibri" w:hAnsi="Calibri" w:cs="Calibri"/>
                <w:sz w:val="23"/>
                <w:szCs w:val="23"/>
                <w:lang w:val="bg-BG"/>
              </w:rPr>
              <w:t>1</w:t>
            </w:r>
            <w:r w:rsidR="0002770F" w:rsidRPr="006820EA">
              <w:rPr>
                <w:rFonts w:ascii="Calibri" w:hAnsi="Calibri" w:cs="Calibri"/>
                <w:sz w:val="23"/>
                <w:szCs w:val="23"/>
                <w:lang w:val="bg-BG"/>
              </w:rPr>
              <w:t>4</w:t>
            </w:r>
            <w:r w:rsidRPr="006820EA">
              <w:rPr>
                <w:rFonts w:ascii="Calibri" w:hAnsi="Calibri" w:cs="Calibri"/>
                <w:sz w:val="23"/>
                <w:szCs w:val="23"/>
                <w:lang w:val="bg-BG"/>
              </w:rPr>
              <w:t>.</w:t>
            </w:r>
          </w:p>
        </w:tc>
        <w:tc>
          <w:tcPr>
            <w:tcW w:w="3150" w:type="dxa"/>
            <w:shd w:val="clear" w:color="auto" w:fill="auto"/>
          </w:tcPr>
          <w:p w14:paraId="3461B4F0" w14:textId="77777777" w:rsidR="00025CF7" w:rsidRPr="006820EA" w:rsidRDefault="00025CF7" w:rsidP="00025CF7">
            <w:pPr>
              <w:rPr>
                <w:rStyle w:val="Hyperlink"/>
                <w:rFonts w:ascii="Calibri" w:hAnsi="Calibri" w:cs="Calibri"/>
                <w:sz w:val="23"/>
                <w:szCs w:val="23"/>
                <w:lang w:val="bg-BG"/>
              </w:rPr>
            </w:pPr>
            <w:hyperlink r:id="rId247" w:history="1">
              <w:r w:rsidRPr="006820EA">
                <w:rPr>
                  <w:rStyle w:val="Hyperlink"/>
                  <w:rFonts w:ascii="Calibri" w:hAnsi="Calibri" w:cs="Calibri"/>
                  <w:sz w:val="23"/>
                  <w:szCs w:val="23"/>
                  <w:lang w:val="bg-BG"/>
                </w:rPr>
                <w:t>ЗАКОН ЗА ХОРАТА С УВРЕЖДАНИЯ</w:t>
              </w:r>
            </w:hyperlink>
          </w:p>
          <w:p w14:paraId="2367193B" w14:textId="77777777" w:rsidR="00025CF7" w:rsidRPr="006820EA" w:rsidRDefault="00025CF7" w:rsidP="00025CF7">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бр.105 от 18 Декември 2018г. </w:t>
            </w:r>
          </w:p>
          <w:p w14:paraId="453FAF32" w14:textId="77777777" w:rsidR="00025CF7" w:rsidRPr="006820EA" w:rsidRDefault="00025CF7" w:rsidP="00025CF7">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Посл</w:t>
            </w:r>
            <w:r w:rsidR="001B7E98" w:rsidRPr="006820EA">
              <w:rPr>
                <w:rFonts w:ascii="Calibri" w:hAnsi="Calibri" w:cs="Calibri"/>
                <w:color w:val="000000"/>
                <w:sz w:val="23"/>
                <w:szCs w:val="23"/>
                <w:shd w:val="clear" w:color="auto" w:fill="FEFEFE"/>
                <w:lang w:val="bg-BG"/>
              </w:rPr>
              <w:t>.</w:t>
            </w:r>
            <w:r w:rsidR="001B7E98">
              <w:t xml:space="preserve"> </w:t>
            </w:r>
            <w:r w:rsidR="001B7E98" w:rsidRPr="001B7E98">
              <w:rPr>
                <w:rFonts w:ascii="Calibri" w:hAnsi="Calibri" w:cs="Calibri"/>
                <w:color w:val="000000"/>
                <w:sz w:val="23"/>
                <w:szCs w:val="23"/>
                <w:shd w:val="clear" w:color="auto" w:fill="FEFEFE"/>
                <w:lang w:val="bg-BG"/>
              </w:rPr>
              <w:t>изм. ДВ. бр.67 от 28 Юли 2020г.</w:t>
            </w:r>
          </w:p>
        </w:tc>
        <w:tc>
          <w:tcPr>
            <w:tcW w:w="5940" w:type="dxa"/>
            <w:shd w:val="clear" w:color="auto" w:fill="auto"/>
          </w:tcPr>
          <w:p w14:paraId="3730E4EF" w14:textId="77777777" w:rsidR="00025CF7" w:rsidRPr="006820EA" w:rsidRDefault="00025CF7" w:rsidP="00025CF7">
            <w:pPr>
              <w:rPr>
                <w:rFonts w:ascii="Calibri" w:hAnsi="Calibri" w:cs="Calibri"/>
                <w:sz w:val="23"/>
                <w:szCs w:val="23"/>
              </w:rPr>
            </w:pPr>
            <w:r w:rsidRPr="006820EA">
              <w:rPr>
                <w:rFonts w:ascii="Calibri" w:hAnsi="Calibri" w:cs="Calibri"/>
                <w:b/>
                <w:bCs/>
                <w:sz w:val="23"/>
                <w:szCs w:val="23"/>
              </w:rPr>
              <w:t>Чл. 19.</w:t>
            </w:r>
            <w:r w:rsidRPr="006820EA">
              <w:rPr>
                <w:rFonts w:ascii="Calibri" w:hAnsi="Calibri" w:cs="Calibri"/>
                <w:sz w:val="23"/>
                <w:szCs w:val="23"/>
              </w:rPr>
              <w:t> (1) За провеждане на политиката за правата на хората с увреждания областните управители създават областни съвети.</w:t>
            </w:r>
          </w:p>
          <w:p w14:paraId="69CB8182" w14:textId="77777777" w:rsidR="00025CF7" w:rsidRPr="006820EA" w:rsidRDefault="00025CF7" w:rsidP="00025CF7">
            <w:pPr>
              <w:rPr>
                <w:rFonts w:ascii="Calibri" w:hAnsi="Calibri" w:cs="Calibri"/>
                <w:sz w:val="23"/>
                <w:szCs w:val="23"/>
              </w:rPr>
            </w:pPr>
            <w:r w:rsidRPr="006820EA">
              <w:rPr>
                <w:rFonts w:ascii="Calibri" w:hAnsi="Calibri" w:cs="Calibri"/>
                <w:sz w:val="23"/>
                <w:szCs w:val="23"/>
              </w:rPr>
              <w:t>(2) В състава на областните съвети се включват представители на областната и общинската администрация, на териториалните органи на изпълнителната власт, на национално представителните организации на и за хората с увреждания, национално представителните организации на работниците и служителите и на работодателите, юридически лица с нестопанска цел за осъществяване на дейност в обществена полза, както и други заинтересовани лица, работещи в областта на правата на хората с увреждания.</w:t>
            </w:r>
          </w:p>
          <w:p w14:paraId="3F344C84" w14:textId="77777777" w:rsidR="00025CF7" w:rsidRPr="006820EA" w:rsidRDefault="00025CF7" w:rsidP="00025CF7">
            <w:pPr>
              <w:rPr>
                <w:rFonts w:ascii="Calibri" w:hAnsi="Calibri" w:cs="Calibri"/>
                <w:sz w:val="23"/>
                <w:szCs w:val="23"/>
              </w:rPr>
            </w:pPr>
            <w:r w:rsidRPr="006820EA">
              <w:rPr>
                <w:rFonts w:ascii="Calibri" w:hAnsi="Calibri" w:cs="Calibri"/>
                <w:sz w:val="23"/>
                <w:szCs w:val="23"/>
              </w:rPr>
              <w:t>(3) Областните съвети съдействат и подпомагат областните управители при осъществяване, анализиране, разработване на стратегии, планове, мерки и други дейности, свързани с изпълнението на политиката в областта на правата на хората с увреждания на областно ниво.</w:t>
            </w:r>
          </w:p>
          <w:p w14:paraId="54683A32" w14:textId="77777777" w:rsidR="00025CF7" w:rsidRPr="006820EA" w:rsidRDefault="00025CF7" w:rsidP="00025CF7">
            <w:pPr>
              <w:rPr>
                <w:rFonts w:ascii="Calibri" w:hAnsi="Calibri" w:cs="Calibri"/>
                <w:color w:val="000000"/>
                <w:sz w:val="23"/>
                <w:szCs w:val="23"/>
              </w:rPr>
            </w:pPr>
            <w:r w:rsidRPr="006820EA">
              <w:rPr>
                <w:rFonts w:ascii="Calibri" w:hAnsi="Calibri" w:cs="Calibri"/>
                <w:b/>
                <w:bCs/>
                <w:color w:val="000000"/>
                <w:sz w:val="23"/>
                <w:szCs w:val="23"/>
              </w:rPr>
              <w:t>Чл. 92.</w:t>
            </w:r>
            <w:r w:rsidRPr="006820EA">
              <w:rPr>
                <w:rFonts w:ascii="Calibri" w:hAnsi="Calibri" w:cs="Calibri"/>
                <w:color w:val="000000"/>
                <w:sz w:val="23"/>
                <w:szCs w:val="23"/>
              </w:rPr>
              <w:t> (1) Организациите на и за хората с увреждания, които искат да бъдат признати за национално представителни, трябва да отговарят на следните общи критерии за национална представителност:</w:t>
            </w:r>
          </w:p>
          <w:p w14:paraId="3D8D6CA0" w14:textId="77777777" w:rsidR="00025CF7" w:rsidRPr="006820EA" w:rsidRDefault="00025CF7" w:rsidP="00025CF7">
            <w:pPr>
              <w:rPr>
                <w:rFonts w:ascii="Calibri" w:hAnsi="Calibri" w:cs="Calibri"/>
                <w:color w:val="000000"/>
                <w:sz w:val="23"/>
                <w:szCs w:val="23"/>
              </w:rPr>
            </w:pPr>
            <w:r w:rsidRPr="006820EA">
              <w:rPr>
                <w:rFonts w:ascii="Calibri" w:hAnsi="Calibri" w:cs="Calibri"/>
                <w:color w:val="000000"/>
                <w:sz w:val="23"/>
                <w:szCs w:val="23"/>
              </w:rPr>
              <w:t>1. да са вписани по реда на Закона за юридическите лица с нестопанска цел като юридически лица в обществена полза или по Закона за кооперациите за осъществяване на дейност в областта на социалното приобщаване на хората с увреждания най-малко 5 години преди подаване на искането за признаване на национална представителност;</w:t>
            </w:r>
          </w:p>
          <w:p w14:paraId="758D1581" w14:textId="77777777" w:rsidR="00025CF7" w:rsidRPr="006820EA" w:rsidRDefault="00025CF7" w:rsidP="00025CF7">
            <w:pPr>
              <w:rPr>
                <w:rFonts w:ascii="Calibri" w:hAnsi="Calibri" w:cs="Calibri"/>
                <w:color w:val="000000"/>
                <w:sz w:val="23"/>
                <w:szCs w:val="23"/>
              </w:rPr>
            </w:pPr>
            <w:r w:rsidRPr="006820EA">
              <w:rPr>
                <w:rFonts w:ascii="Calibri" w:hAnsi="Calibri" w:cs="Calibri"/>
                <w:color w:val="000000"/>
                <w:sz w:val="23"/>
                <w:szCs w:val="23"/>
              </w:rPr>
              <w:t>2. да имат най-малко 5-годишен доказан опит в областта на социалното приобщаване на хората с увреждания;</w:t>
            </w:r>
          </w:p>
          <w:p w14:paraId="407EFED5" w14:textId="77777777" w:rsidR="00025CF7" w:rsidRPr="006820EA" w:rsidRDefault="00025CF7" w:rsidP="00025CF7">
            <w:pPr>
              <w:rPr>
                <w:rFonts w:ascii="Calibri" w:hAnsi="Calibri" w:cs="Calibri"/>
                <w:color w:val="000000"/>
                <w:sz w:val="23"/>
                <w:szCs w:val="23"/>
              </w:rPr>
            </w:pPr>
            <w:r w:rsidRPr="006820EA">
              <w:rPr>
                <w:rFonts w:ascii="Calibri" w:hAnsi="Calibri" w:cs="Calibri"/>
                <w:color w:val="000000"/>
                <w:sz w:val="23"/>
                <w:szCs w:val="23"/>
              </w:rPr>
              <w:t>3. да имат членове в не по-малко от 25 на сто от общините в страната.</w:t>
            </w:r>
          </w:p>
          <w:p w14:paraId="63030CB7" w14:textId="77777777" w:rsidR="00025CF7" w:rsidRPr="006820EA" w:rsidRDefault="00025CF7" w:rsidP="00025CF7">
            <w:pPr>
              <w:rPr>
                <w:rFonts w:ascii="Calibri" w:hAnsi="Calibri" w:cs="Calibri"/>
                <w:color w:val="000000"/>
                <w:sz w:val="23"/>
                <w:szCs w:val="23"/>
              </w:rPr>
            </w:pPr>
            <w:r w:rsidRPr="006820EA">
              <w:rPr>
                <w:rFonts w:ascii="Calibri" w:hAnsi="Calibri" w:cs="Calibri"/>
                <w:color w:val="000000"/>
                <w:sz w:val="23"/>
                <w:szCs w:val="23"/>
              </w:rPr>
              <w:t>(2) Освен на общите критерии по ал. 1 кандидатите за национално представителни организации трябва да отговарят и на следните специфични критерии:</w:t>
            </w:r>
          </w:p>
          <w:p w14:paraId="070BB26F" w14:textId="77777777" w:rsidR="00025CF7" w:rsidRPr="006820EA" w:rsidRDefault="00025CF7" w:rsidP="00025CF7">
            <w:pPr>
              <w:rPr>
                <w:rFonts w:ascii="Calibri" w:hAnsi="Calibri" w:cs="Calibri"/>
                <w:sz w:val="23"/>
                <w:szCs w:val="23"/>
              </w:rPr>
            </w:pPr>
            <w:r w:rsidRPr="006820EA">
              <w:rPr>
                <w:rFonts w:ascii="Calibri" w:hAnsi="Calibri" w:cs="Calibri"/>
                <w:color w:val="000000"/>
                <w:sz w:val="23"/>
                <w:szCs w:val="23"/>
              </w:rPr>
              <w:t>1. организациите на хора с увреждания да имат не по-малко от 1800 членове, от които не по-малко от 70 на сто да са хора с трайни увреждания, и да бъдат регистрирани като юридически лица с нестопанска цел за извършване на общественополезна дейност; организациите на сляпо-глухите хора трябва да имат не по-малко от 400 членове, от които не по-малко от 55 на сто да са хора с трайни увреждания, а организациите на малките хора - не по-малко от 150 членове, от които не по-малко от 50 на сто да са хора с трайни увреждания, независимо от териториалното им покритие;</w:t>
            </w:r>
          </w:p>
        </w:tc>
      </w:tr>
    </w:tbl>
    <w:p w14:paraId="471E77C0" w14:textId="77777777" w:rsidR="00885E0E" w:rsidRDefault="00885E0E" w:rsidP="00885E0E">
      <w:pPr>
        <w:autoSpaceDE w:val="0"/>
        <w:autoSpaceDN w:val="0"/>
        <w:adjustRightInd w:val="0"/>
        <w:spacing w:before="120" w:after="120" w:line="360" w:lineRule="auto"/>
        <w:jc w:val="both"/>
        <w:rPr>
          <w:rFonts w:cs="TimesNewRomanPSMT"/>
          <w:lang w:val="bg-BG"/>
        </w:rPr>
      </w:pPr>
    </w:p>
    <w:p w14:paraId="76E4D2CB" w14:textId="77777777" w:rsidR="008A1F16" w:rsidRDefault="008A1F16" w:rsidP="00885E0E">
      <w:pPr>
        <w:autoSpaceDE w:val="0"/>
        <w:autoSpaceDN w:val="0"/>
        <w:adjustRightInd w:val="0"/>
        <w:spacing w:before="120" w:after="120" w:line="360" w:lineRule="auto"/>
        <w:jc w:val="both"/>
        <w:rPr>
          <w:rFonts w:cs="TimesNewRomanPSMT"/>
          <w:lang w:val="bg-BG"/>
        </w:rPr>
      </w:pPr>
    </w:p>
    <w:p w14:paraId="4377B1FA" w14:textId="77777777" w:rsidR="008A1F16" w:rsidRDefault="008A1F16" w:rsidP="00885E0E">
      <w:pPr>
        <w:autoSpaceDE w:val="0"/>
        <w:autoSpaceDN w:val="0"/>
        <w:adjustRightInd w:val="0"/>
        <w:spacing w:before="120" w:after="120" w:line="360" w:lineRule="auto"/>
        <w:jc w:val="both"/>
        <w:rPr>
          <w:rFonts w:cs="TimesNewRomanPSMT"/>
          <w:lang w:val="bg-BG"/>
        </w:rPr>
      </w:pPr>
    </w:p>
    <w:p w14:paraId="61F3A3F4" w14:textId="77777777" w:rsidR="008A1F16" w:rsidRDefault="008A1F16" w:rsidP="00885E0E">
      <w:pPr>
        <w:autoSpaceDE w:val="0"/>
        <w:autoSpaceDN w:val="0"/>
        <w:adjustRightInd w:val="0"/>
        <w:spacing w:before="120" w:after="120" w:line="360" w:lineRule="auto"/>
        <w:jc w:val="both"/>
        <w:rPr>
          <w:rFonts w:cs="TimesNewRomanPSMT"/>
          <w:lang w:val="bg-BG"/>
        </w:rPr>
      </w:pPr>
    </w:p>
    <w:p w14:paraId="5AE5A334" w14:textId="77777777" w:rsidR="00735CB2" w:rsidRDefault="00735CB2" w:rsidP="00885E0E">
      <w:pPr>
        <w:autoSpaceDE w:val="0"/>
        <w:autoSpaceDN w:val="0"/>
        <w:adjustRightInd w:val="0"/>
        <w:spacing w:before="120" w:after="120" w:line="360" w:lineRule="auto"/>
        <w:jc w:val="both"/>
        <w:rPr>
          <w:rFonts w:cs="TimesNewRomanPSMT"/>
          <w:lang w:val="bg-BG"/>
        </w:rPr>
      </w:pPr>
    </w:p>
    <w:p w14:paraId="36B2DA62" w14:textId="77777777" w:rsidR="00735CB2" w:rsidRDefault="00735CB2" w:rsidP="00885E0E">
      <w:pPr>
        <w:autoSpaceDE w:val="0"/>
        <w:autoSpaceDN w:val="0"/>
        <w:adjustRightInd w:val="0"/>
        <w:spacing w:before="120" w:after="120" w:line="360" w:lineRule="auto"/>
        <w:jc w:val="both"/>
        <w:rPr>
          <w:rFonts w:cs="TimesNewRomanPSMT"/>
          <w:lang w:val="bg-BG"/>
        </w:rPr>
      </w:pPr>
    </w:p>
    <w:p w14:paraId="0670A8F0" w14:textId="77777777" w:rsidR="00735CB2" w:rsidRDefault="00735CB2" w:rsidP="00885E0E">
      <w:pPr>
        <w:autoSpaceDE w:val="0"/>
        <w:autoSpaceDN w:val="0"/>
        <w:adjustRightInd w:val="0"/>
        <w:spacing w:before="120" w:after="120" w:line="360" w:lineRule="auto"/>
        <w:jc w:val="both"/>
        <w:rPr>
          <w:rFonts w:cs="TimesNewRomanPSMT"/>
          <w:lang w:val="bg-BG"/>
        </w:rPr>
      </w:pPr>
    </w:p>
    <w:p w14:paraId="2B0DAFAB" w14:textId="77777777" w:rsidR="00735CB2" w:rsidRDefault="00735CB2" w:rsidP="00885E0E">
      <w:pPr>
        <w:autoSpaceDE w:val="0"/>
        <w:autoSpaceDN w:val="0"/>
        <w:adjustRightInd w:val="0"/>
        <w:spacing w:before="120" w:after="120" w:line="360" w:lineRule="auto"/>
        <w:jc w:val="both"/>
        <w:rPr>
          <w:rFonts w:cs="TimesNewRomanPSMT"/>
          <w:lang w:val="bg-BG"/>
        </w:rPr>
      </w:pPr>
    </w:p>
    <w:p w14:paraId="4718FA9A" w14:textId="77777777" w:rsidR="00D86E53" w:rsidRPr="006820EA" w:rsidRDefault="00D324CD" w:rsidP="00E70108">
      <w:pPr>
        <w:numPr>
          <w:ilvl w:val="0"/>
          <w:numId w:val="4"/>
        </w:numPr>
        <w:autoSpaceDE w:val="0"/>
        <w:autoSpaceDN w:val="0"/>
        <w:adjustRightInd w:val="0"/>
        <w:spacing w:before="120" w:after="120" w:line="360" w:lineRule="auto"/>
        <w:jc w:val="both"/>
        <w:rPr>
          <w:rFonts w:ascii="Calibri" w:hAnsi="Calibri" w:cs="Calibri"/>
          <w:b/>
          <w:bCs/>
          <w:u w:val="single"/>
          <w:lang w:val="bg-BG"/>
        </w:rPr>
      </w:pPr>
      <w:r w:rsidRPr="006820EA">
        <w:rPr>
          <w:rFonts w:ascii="Calibri" w:hAnsi="Calibri" w:cs="Calibri"/>
          <w:b/>
          <w:bCs/>
          <w:u w:val="single"/>
          <w:lang w:val="bg-BG"/>
        </w:rPr>
        <w:t xml:space="preserve">Област </w:t>
      </w:r>
      <w:r w:rsidR="003E3EAA" w:rsidRPr="006820EA">
        <w:rPr>
          <w:rFonts w:ascii="Calibri" w:hAnsi="Calibri" w:cs="Calibri"/>
          <w:b/>
          <w:bCs/>
          <w:u w:val="single"/>
          <w:lang w:val="bg-BG"/>
        </w:rPr>
        <w:t>СПОРТ</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50"/>
        <w:gridCol w:w="5940"/>
      </w:tblGrid>
      <w:tr w:rsidR="00885E0E" w:rsidRPr="006820EA" w14:paraId="11D0C022" w14:textId="77777777" w:rsidTr="003E3EAA">
        <w:tc>
          <w:tcPr>
            <w:tcW w:w="540" w:type="dxa"/>
            <w:shd w:val="clear" w:color="auto" w:fill="BDD6EE"/>
          </w:tcPr>
          <w:p w14:paraId="2452CABA" w14:textId="77777777" w:rsidR="00885E0E" w:rsidRPr="006820EA" w:rsidRDefault="00885E0E" w:rsidP="00801E5A">
            <w:pPr>
              <w:rPr>
                <w:rFonts w:ascii="Calibri" w:hAnsi="Calibri" w:cs="Calibri"/>
                <w:sz w:val="23"/>
                <w:szCs w:val="23"/>
                <w:lang w:val="en-US"/>
              </w:rPr>
            </w:pPr>
          </w:p>
        </w:tc>
        <w:tc>
          <w:tcPr>
            <w:tcW w:w="3150" w:type="dxa"/>
            <w:shd w:val="clear" w:color="auto" w:fill="BDD6EE"/>
          </w:tcPr>
          <w:p w14:paraId="173800D0" w14:textId="77777777" w:rsidR="00885E0E" w:rsidRPr="006820EA" w:rsidRDefault="00885E0E" w:rsidP="00801E5A">
            <w:pPr>
              <w:rPr>
                <w:rFonts w:ascii="Calibri" w:hAnsi="Calibri" w:cs="Calibri"/>
                <w:b/>
                <w:bCs/>
                <w:i/>
                <w:iCs/>
                <w:sz w:val="23"/>
                <w:szCs w:val="23"/>
                <w:lang w:val="bg-BG"/>
              </w:rPr>
            </w:pPr>
            <w:r w:rsidRPr="006820EA">
              <w:rPr>
                <w:rFonts w:ascii="Calibri" w:hAnsi="Calibri" w:cs="Calibri"/>
                <w:b/>
                <w:bCs/>
                <w:i/>
                <w:iCs/>
                <w:sz w:val="23"/>
                <w:szCs w:val="23"/>
                <w:lang w:val="bg-BG"/>
              </w:rPr>
              <w:t>Нормативен акт</w:t>
            </w:r>
          </w:p>
        </w:tc>
        <w:tc>
          <w:tcPr>
            <w:tcW w:w="5940" w:type="dxa"/>
            <w:shd w:val="clear" w:color="auto" w:fill="BDD6EE"/>
          </w:tcPr>
          <w:p w14:paraId="5A83EABA" w14:textId="77777777" w:rsidR="00885E0E" w:rsidRPr="006820EA" w:rsidRDefault="00797D35" w:rsidP="00801E5A">
            <w:pPr>
              <w:rPr>
                <w:rFonts w:ascii="Calibri" w:hAnsi="Calibri" w:cs="Calibri"/>
                <w:b/>
                <w:bCs/>
                <w:i/>
                <w:iCs/>
                <w:color w:val="000000"/>
                <w:sz w:val="23"/>
                <w:szCs w:val="23"/>
                <w:lang w:val="bg-BG"/>
              </w:rPr>
            </w:pPr>
            <w:r w:rsidRPr="006820EA">
              <w:rPr>
                <w:rFonts w:ascii="Calibri" w:hAnsi="Calibri" w:cs="Calibri"/>
                <w:b/>
                <w:bCs/>
                <w:i/>
                <w:iCs/>
                <w:color w:val="000000"/>
                <w:sz w:val="23"/>
                <w:szCs w:val="23"/>
                <w:lang w:val="bg-BG"/>
              </w:rPr>
              <w:t xml:space="preserve">Основание за включване на гражданите и НПО в  процесите на </w:t>
            </w:r>
            <w:r w:rsidRPr="006820EA">
              <w:rPr>
                <w:rFonts w:ascii="Calibri" w:hAnsi="Calibri" w:cs="Calibri"/>
                <w:b/>
                <w:bCs/>
                <w:i/>
                <w:iCs/>
                <w:sz w:val="23"/>
                <w:szCs w:val="23"/>
                <w:lang w:val="en-US"/>
              </w:rPr>
              <w:t xml:space="preserve">формулиране, изпълнение и мониторинг на политики </w:t>
            </w:r>
            <w:r w:rsidRPr="006820EA">
              <w:rPr>
                <w:rFonts w:ascii="Calibri" w:hAnsi="Calibri" w:cs="Calibri"/>
                <w:b/>
                <w:bCs/>
                <w:i/>
                <w:iCs/>
                <w:sz w:val="23"/>
                <w:szCs w:val="23"/>
                <w:lang w:val="bg-BG"/>
              </w:rPr>
              <w:t>и вземане на решения</w:t>
            </w:r>
          </w:p>
        </w:tc>
      </w:tr>
      <w:tr w:rsidR="0089598E" w:rsidRPr="006820EA" w14:paraId="436C38FE" w14:textId="77777777" w:rsidTr="003E3EAA">
        <w:tc>
          <w:tcPr>
            <w:tcW w:w="540" w:type="dxa"/>
            <w:shd w:val="clear" w:color="auto" w:fill="auto"/>
          </w:tcPr>
          <w:p w14:paraId="106794AC" w14:textId="77777777" w:rsidR="0089598E" w:rsidRPr="006820EA" w:rsidRDefault="0089598E" w:rsidP="0089598E">
            <w:pPr>
              <w:rPr>
                <w:rFonts w:ascii="Calibri" w:hAnsi="Calibri" w:cs="Calibri"/>
                <w:sz w:val="23"/>
                <w:szCs w:val="23"/>
                <w:lang w:val="bg-BG"/>
              </w:rPr>
            </w:pPr>
            <w:r w:rsidRPr="006820EA">
              <w:rPr>
                <w:rFonts w:ascii="Calibri" w:hAnsi="Calibri" w:cs="Calibri"/>
                <w:sz w:val="23"/>
                <w:szCs w:val="23"/>
                <w:lang w:val="bg-BG"/>
              </w:rPr>
              <w:t xml:space="preserve">1. </w:t>
            </w:r>
          </w:p>
        </w:tc>
        <w:tc>
          <w:tcPr>
            <w:tcW w:w="3150" w:type="dxa"/>
            <w:shd w:val="clear" w:color="auto" w:fill="auto"/>
          </w:tcPr>
          <w:p w14:paraId="70BF466D" w14:textId="77777777" w:rsidR="0089598E" w:rsidRPr="006820EA" w:rsidRDefault="0089598E" w:rsidP="0089598E">
            <w:pPr>
              <w:rPr>
                <w:rFonts w:ascii="Calibri" w:hAnsi="Calibri" w:cs="Calibri"/>
                <w:sz w:val="23"/>
                <w:szCs w:val="23"/>
                <w:lang w:val="bg-BG"/>
              </w:rPr>
            </w:pPr>
            <w:hyperlink r:id="rId248" w:history="1">
              <w:r w:rsidRPr="006820EA">
                <w:rPr>
                  <w:rStyle w:val="Hyperlink"/>
                  <w:rFonts w:ascii="Calibri" w:hAnsi="Calibri" w:cs="Calibri"/>
                  <w:sz w:val="23"/>
                  <w:szCs w:val="23"/>
                  <w:lang w:val="bg-BG"/>
                </w:rPr>
                <w:t xml:space="preserve">ЗАКОН </w:t>
              </w:r>
              <w:r w:rsidRPr="006820EA">
                <w:rPr>
                  <w:rStyle w:val="Hyperlink"/>
                  <w:rFonts w:ascii="Calibri" w:hAnsi="Calibri" w:cs="Calibri"/>
                  <w:sz w:val="23"/>
                  <w:szCs w:val="23"/>
                  <w:lang w:val="bg-BG"/>
                </w:rPr>
                <w:t>З</w:t>
              </w:r>
              <w:r w:rsidRPr="006820EA">
                <w:rPr>
                  <w:rStyle w:val="Hyperlink"/>
                  <w:rFonts w:ascii="Calibri" w:hAnsi="Calibri" w:cs="Calibri"/>
                  <w:sz w:val="23"/>
                  <w:szCs w:val="23"/>
                  <w:lang w:val="bg-BG"/>
                </w:rPr>
                <w:t>А ОПАЗВАНЕ НА ОБЩЕСТВЕНИЯ РЕД ПРИ ПРОВЕЖДАНЕТО НА СПОРТНИ МЕРОПРИЯТИЯ</w:t>
              </w:r>
            </w:hyperlink>
          </w:p>
          <w:p w14:paraId="74FDA96C" w14:textId="77777777" w:rsidR="0089598E" w:rsidRPr="006820EA" w:rsidRDefault="0089598E" w:rsidP="0089598E">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бр.96 от 29 Октомври 2004г.</w:t>
            </w:r>
          </w:p>
          <w:p w14:paraId="42598EBE" w14:textId="77777777" w:rsidR="0089598E" w:rsidRPr="006820EA" w:rsidRDefault="0089598E" w:rsidP="0089598E">
            <w:pPr>
              <w:rPr>
                <w:rFonts w:ascii="Calibri" w:hAnsi="Calibri" w:cs="Calibri"/>
                <w:sz w:val="23"/>
                <w:szCs w:val="23"/>
                <w:lang w:val="en-US"/>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изм. и доп. ДВ. бр.</w:t>
            </w:r>
            <w:r w:rsidRPr="006820EA">
              <w:rPr>
                <w:rFonts w:ascii="Calibri" w:hAnsi="Calibri" w:cs="Calibri"/>
                <w:color w:val="000000"/>
                <w:sz w:val="23"/>
                <w:szCs w:val="23"/>
                <w:lang w:val="en-US"/>
              </w:rPr>
              <w:t>26</w:t>
            </w:r>
            <w:r w:rsidRPr="006820EA">
              <w:rPr>
                <w:rStyle w:val="apple-converted-space"/>
                <w:rFonts w:ascii="Calibri" w:hAnsi="Calibri" w:cs="Calibri"/>
                <w:color w:val="000000"/>
                <w:sz w:val="23"/>
                <w:szCs w:val="23"/>
                <w:shd w:val="clear" w:color="auto" w:fill="FEFEFE"/>
                <w:lang w:val="en-US"/>
              </w:rPr>
              <w:t> </w:t>
            </w:r>
            <w:r w:rsidRPr="006820EA">
              <w:rPr>
                <w:rFonts w:ascii="Calibri" w:hAnsi="Calibri" w:cs="Calibri"/>
                <w:color w:val="000000"/>
                <w:sz w:val="23"/>
                <w:szCs w:val="23"/>
                <w:shd w:val="clear" w:color="auto" w:fill="FEFEFE"/>
                <w:lang w:val="en-US"/>
              </w:rPr>
              <w:t>от 22 Март 2020г.</w:t>
            </w:r>
          </w:p>
        </w:tc>
        <w:tc>
          <w:tcPr>
            <w:tcW w:w="5940" w:type="dxa"/>
            <w:shd w:val="clear" w:color="auto" w:fill="auto"/>
          </w:tcPr>
          <w:p w14:paraId="00C5E844" w14:textId="77777777" w:rsidR="0089598E" w:rsidRPr="006820EA" w:rsidRDefault="0089598E" w:rsidP="0089598E">
            <w:pPr>
              <w:rPr>
                <w:rFonts w:ascii="Calibri" w:hAnsi="Calibri" w:cs="Calibri"/>
                <w:sz w:val="23"/>
                <w:szCs w:val="23"/>
                <w:lang w:val="en-US"/>
              </w:rPr>
            </w:pPr>
            <w:r w:rsidRPr="006820EA">
              <w:rPr>
                <w:rFonts w:ascii="Calibri" w:hAnsi="Calibri" w:cs="Calibri"/>
                <w:i/>
                <w:iCs/>
                <w:color w:val="000000"/>
                <w:sz w:val="23"/>
                <w:szCs w:val="23"/>
                <w:lang w:val="bg-BG"/>
              </w:rPr>
              <w:t>Не се предвижда включване на гражданите и неправителствения сектор в</w:t>
            </w:r>
            <w:r w:rsidRPr="006820EA">
              <w:rPr>
                <w:rFonts w:ascii="Calibri" w:hAnsi="Calibri" w:cs="Calibri"/>
                <w:i/>
                <w:iCs/>
                <w:color w:val="000000"/>
                <w:sz w:val="23"/>
                <w:szCs w:val="23"/>
              </w:rPr>
              <w:t> процеса на</w:t>
            </w:r>
            <w:r w:rsidRPr="006820EA">
              <w:rPr>
                <w:rFonts w:ascii="Calibri" w:hAnsi="Calibri" w:cs="Calibri"/>
                <w:b/>
                <w:bCs/>
                <w:i/>
                <w:iCs/>
                <w:color w:val="000000"/>
                <w:sz w:val="23"/>
                <w:szCs w:val="23"/>
              </w:rPr>
              <w:t xml:space="preserve"> </w:t>
            </w:r>
            <w:r w:rsidRPr="006820EA">
              <w:rPr>
                <w:rFonts w:ascii="Calibri" w:hAnsi="Calibri" w:cs="Calibri"/>
                <w:i/>
                <w:iCs/>
                <w:color w:val="000000"/>
                <w:sz w:val="23"/>
                <w:szCs w:val="23"/>
                <w:lang w:val="en-US"/>
              </w:rPr>
              <w:t>формулиране, изпълнение и мониторинг на политики</w:t>
            </w:r>
            <w:r w:rsidRPr="006820EA">
              <w:rPr>
                <w:rFonts w:ascii="Calibri" w:hAnsi="Calibri" w:cs="Calibri"/>
                <w:i/>
                <w:iCs/>
                <w:color w:val="000000"/>
                <w:sz w:val="23"/>
                <w:szCs w:val="23"/>
              </w:rPr>
              <w:t xml:space="preserve"> </w:t>
            </w:r>
            <w:r w:rsidRPr="006820EA">
              <w:rPr>
                <w:rFonts w:ascii="Calibri" w:hAnsi="Calibri" w:cs="Calibri"/>
                <w:i/>
                <w:iCs/>
                <w:color w:val="000000"/>
                <w:sz w:val="23"/>
                <w:szCs w:val="23"/>
                <w:lang w:val="bg-BG"/>
              </w:rPr>
              <w:t>и вземане на решения</w:t>
            </w:r>
          </w:p>
        </w:tc>
      </w:tr>
      <w:tr w:rsidR="008E035F" w:rsidRPr="006820EA" w14:paraId="6E2EAA8D" w14:textId="77777777" w:rsidTr="003E3EAA">
        <w:tc>
          <w:tcPr>
            <w:tcW w:w="540" w:type="dxa"/>
            <w:shd w:val="clear" w:color="auto" w:fill="auto"/>
          </w:tcPr>
          <w:p w14:paraId="29D33C45" w14:textId="77777777" w:rsidR="008E035F" w:rsidRPr="006820EA" w:rsidRDefault="00084F1C" w:rsidP="008E035F">
            <w:pPr>
              <w:rPr>
                <w:rFonts w:ascii="Calibri" w:hAnsi="Calibri" w:cs="Calibri"/>
                <w:sz w:val="23"/>
                <w:szCs w:val="23"/>
                <w:lang w:val="bg-BG"/>
              </w:rPr>
            </w:pPr>
            <w:r w:rsidRPr="006820EA">
              <w:rPr>
                <w:rFonts w:ascii="Calibri" w:hAnsi="Calibri" w:cs="Calibri"/>
                <w:sz w:val="23"/>
                <w:szCs w:val="23"/>
                <w:lang w:val="bg-BG"/>
              </w:rPr>
              <w:t>2.</w:t>
            </w:r>
          </w:p>
        </w:tc>
        <w:tc>
          <w:tcPr>
            <w:tcW w:w="3150" w:type="dxa"/>
            <w:shd w:val="clear" w:color="auto" w:fill="auto"/>
          </w:tcPr>
          <w:p w14:paraId="27BBF9C3" w14:textId="77777777" w:rsidR="008E035F" w:rsidRPr="006820EA" w:rsidRDefault="008E035F" w:rsidP="008E035F">
            <w:pPr>
              <w:rPr>
                <w:rStyle w:val="Hyperlink"/>
                <w:rFonts w:ascii="Calibri" w:hAnsi="Calibri" w:cs="Calibri"/>
                <w:sz w:val="23"/>
                <w:szCs w:val="23"/>
                <w:lang w:val="bg-BG"/>
              </w:rPr>
            </w:pPr>
            <w:hyperlink r:id="rId249" w:history="1">
              <w:r w:rsidRPr="006820EA">
                <w:rPr>
                  <w:rStyle w:val="Hyperlink"/>
                  <w:rFonts w:ascii="Calibri" w:hAnsi="Calibri" w:cs="Calibri"/>
                  <w:sz w:val="23"/>
                  <w:szCs w:val="23"/>
                  <w:lang w:val="bg-BG"/>
                </w:rPr>
                <w:t>ЗАКОН ЗА ФИЗИЧЕСКОТО ВЪЗПИТАНИЕ И СПОРТА</w:t>
              </w:r>
            </w:hyperlink>
          </w:p>
          <w:p w14:paraId="71696762" w14:textId="77777777" w:rsidR="008E035F" w:rsidRPr="006820EA" w:rsidRDefault="008E035F" w:rsidP="008E035F">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бр.86 от 18 Октомври 2018г.</w:t>
            </w:r>
          </w:p>
          <w:p w14:paraId="73B0079F" w14:textId="77777777" w:rsidR="00851BE5" w:rsidRPr="00851BE5" w:rsidRDefault="00D13CF4" w:rsidP="008E035F">
            <w:pPr>
              <w:rPr>
                <w:rStyle w:val="Hyperlink"/>
                <w:rFonts w:ascii="Calibri" w:hAnsi="Calibri" w:cs="Calibri"/>
                <w:color w:val="000000"/>
                <w:sz w:val="23"/>
                <w:szCs w:val="23"/>
                <w:u w:val="none"/>
                <w:shd w:val="clear" w:color="auto" w:fill="FEFEFE"/>
              </w:rPr>
            </w:pPr>
            <w:r>
              <w:rPr>
                <w:rFonts w:ascii="Calibri" w:hAnsi="Calibri" w:cs="Calibri"/>
                <w:color w:val="000000"/>
                <w:sz w:val="23"/>
                <w:szCs w:val="23"/>
                <w:shd w:val="clear" w:color="auto" w:fill="FEFEFE"/>
                <w:lang w:val="bg-BG"/>
              </w:rPr>
              <w:t xml:space="preserve">Посл. </w:t>
            </w:r>
            <w:r w:rsidRPr="00D13CF4">
              <w:rPr>
                <w:rFonts w:ascii="Calibri" w:hAnsi="Calibri" w:cs="Calibri"/>
                <w:color w:val="000000"/>
                <w:sz w:val="23"/>
                <w:szCs w:val="23"/>
                <w:shd w:val="clear" w:color="auto" w:fill="FEFEFE"/>
                <w:lang w:val="bg-BG"/>
              </w:rPr>
              <w:t>изм. и доп. ДВ. бр.96 от 10 Ноември 2020г.</w:t>
            </w:r>
          </w:p>
        </w:tc>
        <w:tc>
          <w:tcPr>
            <w:tcW w:w="5940" w:type="dxa"/>
            <w:shd w:val="clear" w:color="auto" w:fill="auto"/>
          </w:tcPr>
          <w:p w14:paraId="432143B1" w14:textId="77777777" w:rsidR="008E035F" w:rsidRPr="006820EA" w:rsidRDefault="00084F1C" w:rsidP="008E035F">
            <w:pPr>
              <w:rPr>
                <w:rFonts w:ascii="Calibri" w:hAnsi="Calibri" w:cs="Calibri"/>
                <w:sz w:val="23"/>
                <w:szCs w:val="23"/>
              </w:rPr>
            </w:pPr>
            <w:r w:rsidRPr="00084F1C">
              <w:rPr>
                <w:rFonts w:ascii="Calibri" w:hAnsi="Calibri" w:cs="Calibri"/>
                <w:i/>
                <w:iCs/>
                <w:color w:val="000000"/>
                <w:sz w:val="23"/>
                <w:szCs w:val="23"/>
                <w:lang w:val="bg-BG"/>
              </w:rPr>
              <w:t>Не се предвижда включване на гражданите и неправителствения сектор в</w:t>
            </w:r>
            <w:r w:rsidRPr="00084F1C">
              <w:rPr>
                <w:rFonts w:ascii="Calibri" w:hAnsi="Calibri" w:cs="Calibri"/>
                <w:i/>
                <w:iCs/>
                <w:color w:val="000000"/>
                <w:sz w:val="23"/>
                <w:szCs w:val="23"/>
              </w:rPr>
              <w:t> процеса на</w:t>
            </w:r>
            <w:r w:rsidRPr="00084F1C">
              <w:rPr>
                <w:rFonts w:ascii="Calibri" w:hAnsi="Calibri" w:cs="Calibri"/>
                <w:b/>
                <w:bCs/>
                <w:i/>
                <w:iCs/>
                <w:color w:val="000000"/>
                <w:sz w:val="23"/>
                <w:szCs w:val="23"/>
              </w:rPr>
              <w:t xml:space="preserve"> </w:t>
            </w:r>
            <w:r w:rsidRPr="00084F1C">
              <w:rPr>
                <w:rFonts w:ascii="Calibri" w:hAnsi="Calibri" w:cs="Calibri"/>
                <w:i/>
                <w:iCs/>
                <w:color w:val="000000"/>
                <w:sz w:val="23"/>
                <w:szCs w:val="23"/>
                <w:lang w:val="en-US"/>
              </w:rPr>
              <w:t>формулиране, изпълнение и мониторинг на политики</w:t>
            </w:r>
            <w:r w:rsidRPr="00084F1C">
              <w:rPr>
                <w:rFonts w:ascii="Calibri" w:hAnsi="Calibri" w:cs="Calibri"/>
                <w:i/>
                <w:iCs/>
                <w:color w:val="000000"/>
                <w:sz w:val="23"/>
                <w:szCs w:val="23"/>
              </w:rPr>
              <w:t xml:space="preserve"> </w:t>
            </w:r>
            <w:r w:rsidRPr="00084F1C">
              <w:rPr>
                <w:rFonts w:ascii="Calibri" w:hAnsi="Calibri" w:cs="Calibri"/>
                <w:i/>
                <w:iCs/>
                <w:color w:val="000000"/>
                <w:sz w:val="23"/>
                <w:szCs w:val="23"/>
                <w:lang w:val="bg-BG"/>
              </w:rPr>
              <w:t>и вземане на решения</w:t>
            </w:r>
          </w:p>
        </w:tc>
      </w:tr>
    </w:tbl>
    <w:p w14:paraId="0F51C77B" w14:textId="77777777" w:rsidR="00885E0E" w:rsidRDefault="00885E0E" w:rsidP="00885E0E">
      <w:pPr>
        <w:autoSpaceDE w:val="0"/>
        <w:autoSpaceDN w:val="0"/>
        <w:adjustRightInd w:val="0"/>
        <w:spacing w:before="120" w:after="120" w:line="360" w:lineRule="auto"/>
        <w:jc w:val="both"/>
        <w:rPr>
          <w:rFonts w:cs="TimesNewRomanPSMT"/>
          <w:lang w:val="bg-BG"/>
        </w:rPr>
      </w:pPr>
    </w:p>
    <w:p w14:paraId="4F5E6EA8" w14:textId="77777777" w:rsidR="00D86E53" w:rsidRPr="006820EA" w:rsidRDefault="00D324CD" w:rsidP="00E70108">
      <w:pPr>
        <w:numPr>
          <w:ilvl w:val="0"/>
          <w:numId w:val="4"/>
        </w:numPr>
        <w:autoSpaceDE w:val="0"/>
        <w:autoSpaceDN w:val="0"/>
        <w:adjustRightInd w:val="0"/>
        <w:spacing w:before="120" w:after="120" w:line="360" w:lineRule="auto"/>
        <w:jc w:val="both"/>
        <w:rPr>
          <w:rFonts w:ascii="Calibri" w:hAnsi="Calibri" w:cs="Calibri"/>
          <w:b/>
          <w:bCs/>
          <w:u w:val="single"/>
          <w:lang w:val="bg-BG"/>
        </w:rPr>
      </w:pPr>
      <w:r w:rsidRPr="006820EA">
        <w:rPr>
          <w:rFonts w:ascii="Calibri" w:hAnsi="Calibri" w:cs="Calibri"/>
          <w:b/>
          <w:bCs/>
          <w:u w:val="single"/>
          <w:lang w:val="bg-BG"/>
        </w:rPr>
        <w:t>Област</w:t>
      </w:r>
      <w:r w:rsidR="00E05A9A" w:rsidRPr="006820EA">
        <w:rPr>
          <w:rFonts w:ascii="Calibri" w:hAnsi="Calibri" w:cs="Calibri"/>
          <w:b/>
          <w:bCs/>
          <w:u w:val="single"/>
          <w:lang w:val="bg-BG"/>
        </w:rPr>
        <w:t xml:space="preserve"> ТРАНСПОРТ</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50"/>
        <w:gridCol w:w="5940"/>
      </w:tblGrid>
      <w:tr w:rsidR="00885E0E" w:rsidRPr="006820EA" w14:paraId="008A9F6D" w14:textId="77777777" w:rsidTr="00F975E5">
        <w:trPr>
          <w:trHeight w:val="274"/>
        </w:trPr>
        <w:tc>
          <w:tcPr>
            <w:tcW w:w="540" w:type="dxa"/>
            <w:shd w:val="clear" w:color="auto" w:fill="BDD6EE"/>
          </w:tcPr>
          <w:p w14:paraId="74C80CFA" w14:textId="77777777" w:rsidR="00885E0E" w:rsidRPr="006820EA" w:rsidRDefault="00885E0E" w:rsidP="00801E5A">
            <w:pPr>
              <w:rPr>
                <w:rFonts w:ascii="Calibri" w:hAnsi="Calibri" w:cs="Calibri"/>
                <w:sz w:val="23"/>
                <w:szCs w:val="23"/>
                <w:lang w:val="en-US"/>
              </w:rPr>
            </w:pPr>
          </w:p>
        </w:tc>
        <w:tc>
          <w:tcPr>
            <w:tcW w:w="3150" w:type="dxa"/>
            <w:shd w:val="clear" w:color="auto" w:fill="BDD6EE"/>
          </w:tcPr>
          <w:p w14:paraId="39A6CCE1" w14:textId="77777777" w:rsidR="00885E0E" w:rsidRPr="006820EA" w:rsidRDefault="00885E0E" w:rsidP="00801E5A">
            <w:pPr>
              <w:rPr>
                <w:rFonts w:ascii="Calibri" w:hAnsi="Calibri" w:cs="Calibri"/>
                <w:b/>
                <w:bCs/>
                <w:i/>
                <w:iCs/>
                <w:sz w:val="23"/>
                <w:szCs w:val="23"/>
                <w:lang w:val="bg-BG"/>
              </w:rPr>
            </w:pPr>
            <w:r w:rsidRPr="006820EA">
              <w:rPr>
                <w:rFonts w:ascii="Calibri" w:hAnsi="Calibri" w:cs="Calibri"/>
                <w:b/>
                <w:bCs/>
                <w:i/>
                <w:iCs/>
                <w:sz w:val="23"/>
                <w:szCs w:val="23"/>
                <w:lang w:val="bg-BG"/>
              </w:rPr>
              <w:t>Нормативен акт</w:t>
            </w:r>
          </w:p>
        </w:tc>
        <w:tc>
          <w:tcPr>
            <w:tcW w:w="5940" w:type="dxa"/>
            <w:shd w:val="clear" w:color="auto" w:fill="BDD6EE"/>
          </w:tcPr>
          <w:p w14:paraId="4F0EA988" w14:textId="77777777" w:rsidR="00885E0E" w:rsidRPr="006820EA" w:rsidRDefault="00797D35" w:rsidP="00801E5A">
            <w:pPr>
              <w:rPr>
                <w:rFonts w:ascii="Calibri" w:hAnsi="Calibri" w:cs="Calibri"/>
                <w:b/>
                <w:bCs/>
                <w:i/>
                <w:iCs/>
                <w:color w:val="000000"/>
                <w:sz w:val="23"/>
                <w:szCs w:val="23"/>
                <w:lang w:val="bg-BG"/>
              </w:rPr>
            </w:pPr>
            <w:r w:rsidRPr="006820EA">
              <w:rPr>
                <w:rFonts w:ascii="Calibri" w:hAnsi="Calibri" w:cs="Calibri"/>
                <w:b/>
                <w:bCs/>
                <w:i/>
                <w:iCs/>
                <w:color w:val="000000"/>
                <w:sz w:val="23"/>
                <w:szCs w:val="23"/>
                <w:lang w:val="bg-BG"/>
              </w:rPr>
              <w:t xml:space="preserve">Основание за включване на гражданите и НПО в  процесите на </w:t>
            </w:r>
            <w:r w:rsidRPr="006820EA">
              <w:rPr>
                <w:rFonts w:ascii="Calibri" w:hAnsi="Calibri" w:cs="Calibri"/>
                <w:b/>
                <w:bCs/>
                <w:i/>
                <w:iCs/>
                <w:sz w:val="23"/>
                <w:szCs w:val="23"/>
                <w:lang w:val="en-US"/>
              </w:rPr>
              <w:t xml:space="preserve">формулиране, изпълнение и мониторинг на политики </w:t>
            </w:r>
            <w:r w:rsidRPr="006820EA">
              <w:rPr>
                <w:rFonts w:ascii="Calibri" w:hAnsi="Calibri" w:cs="Calibri"/>
                <w:b/>
                <w:bCs/>
                <w:i/>
                <w:iCs/>
                <w:sz w:val="23"/>
                <w:szCs w:val="23"/>
                <w:lang w:val="bg-BG"/>
              </w:rPr>
              <w:t>и вземане на решения</w:t>
            </w:r>
          </w:p>
        </w:tc>
      </w:tr>
      <w:tr w:rsidR="00885E0E" w:rsidRPr="006820EA" w14:paraId="04F22050" w14:textId="77777777" w:rsidTr="00F975E5">
        <w:tc>
          <w:tcPr>
            <w:tcW w:w="540" w:type="dxa"/>
            <w:shd w:val="clear" w:color="auto" w:fill="auto"/>
          </w:tcPr>
          <w:p w14:paraId="6112C3FB" w14:textId="77777777" w:rsidR="00885E0E" w:rsidRPr="006820EA" w:rsidRDefault="00885E0E" w:rsidP="00801E5A">
            <w:pPr>
              <w:rPr>
                <w:rFonts w:ascii="Calibri" w:hAnsi="Calibri" w:cs="Calibri"/>
                <w:sz w:val="23"/>
                <w:szCs w:val="23"/>
                <w:lang w:val="bg-BG"/>
              </w:rPr>
            </w:pPr>
            <w:r w:rsidRPr="006820EA">
              <w:rPr>
                <w:rFonts w:ascii="Calibri" w:hAnsi="Calibri" w:cs="Calibri"/>
                <w:sz w:val="23"/>
                <w:szCs w:val="23"/>
                <w:lang w:val="en-US"/>
              </w:rPr>
              <w:t>1</w:t>
            </w:r>
            <w:r w:rsidRPr="006820EA">
              <w:rPr>
                <w:rFonts w:ascii="Calibri" w:hAnsi="Calibri" w:cs="Calibri"/>
                <w:sz w:val="23"/>
                <w:szCs w:val="23"/>
                <w:lang w:val="bg-BG"/>
              </w:rPr>
              <w:t>.</w:t>
            </w:r>
          </w:p>
        </w:tc>
        <w:tc>
          <w:tcPr>
            <w:tcW w:w="3150" w:type="dxa"/>
            <w:shd w:val="clear" w:color="auto" w:fill="auto"/>
          </w:tcPr>
          <w:p w14:paraId="27F5548B" w14:textId="77777777" w:rsidR="006F78F6" w:rsidRPr="006820EA" w:rsidRDefault="006F78F6" w:rsidP="006F78F6">
            <w:pPr>
              <w:rPr>
                <w:rStyle w:val="Hyperlink"/>
                <w:rFonts w:ascii="Calibri" w:hAnsi="Calibri" w:cs="Calibri"/>
                <w:sz w:val="23"/>
                <w:szCs w:val="23"/>
                <w:lang w:val="bg-BG"/>
              </w:rPr>
            </w:pPr>
            <w:r w:rsidRPr="006820EA">
              <w:rPr>
                <w:rFonts w:ascii="Calibri" w:hAnsi="Calibri" w:cs="Calibri"/>
                <w:sz w:val="23"/>
                <w:szCs w:val="23"/>
                <w:lang w:val="bg-BG"/>
              </w:rPr>
              <w:fldChar w:fldCharType="begin"/>
            </w:r>
            <w:r w:rsidRPr="006820EA">
              <w:rPr>
                <w:rFonts w:ascii="Calibri" w:hAnsi="Calibri" w:cs="Calibri"/>
                <w:sz w:val="23"/>
                <w:szCs w:val="23"/>
                <w:lang w:val="bg-BG"/>
              </w:rPr>
              <w:instrText xml:space="preserve"> HYPERLINK "https://lex.bg/bg/laws/ldoc/2134681088" </w:instrText>
            </w:r>
            <w:r w:rsidRPr="006820EA">
              <w:rPr>
                <w:rFonts w:ascii="Calibri" w:hAnsi="Calibri" w:cs="Calibri"/>
                <w:sz w:val="23"/>
                <w:szCs w:val="23"/>
                <w:lang w:val="bg-BG"/>
              </w:rPr>
              <w:fldChar w:fldCharType="separate"/>
            </w:r>
            <w:r w:rsidRPr="006820EA">
              <w:rPr>
                <w:rStyle w:val="Hyperlink"/>
                <w:rFonts w:ascii="Calibri" w:hAnsi="Calibri" w:cs="Calibri"/>
                <w:sz w:val="23"/>
                <w:szCs w:val="23"/>
                <w:lang w:val="bg-BG"/>
              </w:rPr>
              <w:t>ЗАКО</w:t>
            </w:r>
            <w:r w:rsidRPr="006820EA">
              <w:rPr>
                <w:rStyle w:val="Hyperlink"/>
                <w:rFonts w:ascii="Calibri" w:hAnsi="Calibri" w:cs="Calibri"/>
                <w:sz w:val="23"/>
                <w:szCs w:val="23"/>
                <w:lang w:val="bg-BG"/>
              </w:rPr>
              <w:t>Н</w:t>
            </w:r>
            <w:r w:rsidRPr="006820EA">
              <w:rPr>
                <w:rStyle w:val="Hyperlink"/>
                <w:rFonts w:ascii="Calibri" w:hAnsi="Calibri" w:cs="Calibri"/>
                <w:sz w:val="23"/>
                <w:szCs w:val="23"/>
                <w:lang w:val="bg-BG"/>
              </w:rPr>
              <w:t xml:space="preserve"> ЗА АВТОМОБИЛНИТЕ ПРЕВОЗИ</w:t>
            </w:r>
          </w:p>
          <w:p w14:paraId="09B92E11" w14:textId="77777777" w:rsidR="006F78F6" w:rsidRPr="006820EA" w:rsidRDefault="006F78F6" w:rsidP="006F78F6">
            <w:pPr>
              <w:rPr>
                <w:rFonts w:ascii="Calibri" w:hAnsi="Calibri" w:cs="Calibri"/>
                <w:sz w:val="23"/>
                <w:szCs w:val="23"/>
                <w:lang w:val="bg-BG"/>
              </w:rPr>
            </w:pPr>
            <w:r w:rsidRPr="006820EA">
              <w:rPr>
                <w:rFonts w:ascii="Calibri" w:hAnsi="Calibri" w:cs="Calibri"/>
                <w:sz w:val="23"/>
                <w:szCs w:val="23"/>
                <w:lang w:val="en-US"/>
              </w:rPr>
              <w:fldChar w:fldCharType="end"/>
            </w:r>
            <w:r w:rsidRPr="006820EA">
              <w:rPr>
                <w:rFonts w:ascii="Calibri" w:hAnsi="Calibri" w:cs="Calibri"/>
                <w:sz w:val="23"/>
                <w:szCs w:val="23"/>
                <w:lang w:val="en-US"/>
              </w:rPr>
              <w:t>Обн. ДВ. бр.82 от 17 Септември 1999г.</w:t>
            </w:r>
          </w:p>
          <w:p w14:paraId="2029064A" w14:textId="77777777" w:rsidR="00885E0E" w:rsidRPr="006820EA" w:rsidRDefault="00D72308" w:rsidP="006F78F6">
            <w:pPr>
              <w:rPr>
                <w:rFonts w:ascii="Calibri" w:hAnsi="Calibri" w:cs="Calibri"/>
                <w:color w:val="000000"/>
                <w:sz w:val="23"/>
                <w:szCs w:val="23"/>
                <w:shd w:val="clear" w:color="auto" w:fill="FEFEFE"/>
              </w:rPr>
            </w:pPr>
            <w:r w:rsidRPr="006820EA">
              <w:rPr>
                <w:rFonts w:ascii="Calibri" w:hAnsi="Calibri" w:cs="Calibri"/>
                <w:sz w:val="23"/>
                <w:szCs w:val="23"/>
                <w:lang w:val="bg-BG"/>
              </w:rPr>
              <w:t>Посл.</w:t>
            </w:r>
            <w:r w:rsidR="006F78F6" w:rsidRPr="006820EA">
              <w:rPr>
                <w:rFonts w:ascii="Calibri" w:hAnsi="Calibri" w:cs="Calibri"/>
                <w:sz w:val="23"/>
                <w:szCs w:val="23"/>
              </w:rPr>
              <w:t> изм. и доп. ДВ. бр.71 от 11 Август 2020г.</w:t>
            </w:r>
          </w:p>
          <w:p w14:paraId="60E2FCA1" w14:textId="77777777" w:rsidR="00885E0E" w:rsidRPr="006820EA" w:rsidRDefault="00885E0E" w:rsidP="00801E5A">
            <w:pPr>
              <w:rPr>
                <w:rFonts w:ascii="Calibri" w:hAnsi="Calibri" w:cs="Calibri"/>
                <w:sz w:val="23"/>
                <w:szCs w:val="23"/>
                <w:lang w:val="bg-BG"/>
              </w:rPr>
            </w:pPr>
          </w:p>
        </w:tc>
        <w:tc>
          <w:tcPr>
            <w:tcW w:w="5940" w:type="dxa"/>
            <w:shd w:val="clear" w:color="auto" w:fill="auto"/>
          </w:tcPr>
          <w:p w14:paraId="7F028BB8" w14:textId="77777777" w:rsidR="00D72308" w:rsidRPr="00D72308" w:rsidRDefault="00D72308" w:rsidP="00D72308">
            <w:pPr>
              <w:spacing w:line="259" w:lineRule="auto"/>
              <w:jc w:val="both"/>
              <w:rPr>
                <w:rFonts w:ascii="Calibri" w:hAnsi="Calibri" w:cs="Calibri"/>
                <w:color w:val="000000"/>
                <w:sz w:val="23"/>
                <w:szCs w:val="23"/>
                <w:lang w:val="bg-BG"/>
              </w:rPr>
            </w:pPr>
            <w:r w:rsidRPr="00D72308">
              <w:rPr>
                <w:rFonts w:ascii="Calibri" w:hAnsi="Calibri" w:cs="Calibri"/>
                <w:color w:val="000000"/>
                <w:sz w:val="23"/>
                <w:szCs w:val="23"/>
                <w:lang w:val="bg-BG"/>
              </w:rPr>
              <w:t>Чл. 90а. (1) Министърът на транспорта, информационните технологии и съобщенията координира дейностите при внедряване и използване на интелигентни транспортни системи в областта на автомобилния транспорт и интерфейси с останалите видове транспорт.</w:t>
            </w:r>
          </w:p>
          <w:p w14:paraId="1FB70CE1" w14:textId="77777777" w:rsidR="00D72308" w:rsidRPr="00D72308" w:rsidRDefault="00D72308" w:rsidP="00D72308">
            <w:pPr>
              <w:spacing w:line="259" w:lineRule="auto"/>
              <w:jc w:val="both"/>
              <w:rPr>
                <w:rFonts w:ascii="Calibri" w:hAnsi="Calibri" w:cs="Calibri"/>
                <w:color w:val="000000"/>
                <w:sz w:val="23"/>
                <w:szCs w:val="23"/>
                <w:lang w:val="bg-BG"/>
              </w:rPr>
            </w:pPr>
            <w:r w:rsidRPr="00D72308">
              <w:rPr>
                <w:rFonts w:ascii="Calibri" w:hAnsi="Calibri" w:cs="Calibri"/>
                <w:color w:val="000000"/>
                <w:sz w:val="23"/>
                <w:szCs w:val="23"/>
                <w:lang w:val="bg-BG"/>
              </w:rPr>
              <w:t>(2) За подпомагане дейността на министъра на транспорта, информационните технологии и съобщенията по ал. 1 се създава Съвет по интелигентните транспортни системи, наричан по-нататък "съвета".</w:t>
            </w:r>
          </w:p>
          <w:p w14:paraId="4C75D11B" w14:textId="77777777" w:rsidR="00D72308" w:rsidRPr="00D72308" w:rsidRDefault="00D72308" w:rsidP="00D72308">
            <w:pPr>
              <w:spacing w:line="259" w:lineRule="auto"/>
              <w:jc w:val="both"/>
              <w:rPr>
                <w:rFonts w:ascii="Calibri" w:hAnsi="Calibri" w:cs="Calibri"/>
                <w:color w:val="000000"/>
                <w:sz w:val="23"/>
                <w:szCs w:val="23"/>
                <w:lang w:val="bg-BG"/>
              </w:rPr>
            </w:pPr>
            <w:r w:rsidRPr="00D72308">
              <w:rPr>
                <w:rFonts w:ascii="Calibri" w:hAnsi="Calibri" w:cs="Calibri"/>
                <w:color w:val="000000"/>
                <w:sz w:val="23"/>
                <w:szCs w:val="23"/>
                <w:lang w:val="bg-BG"/>
              </w:rPr>
              <w:t>(3) Съветът по ал. 2 се състои от председател, заместник-председатели и членове.</w:t>
            </w:r>
          </w:p>
          <w:p w14:paraId="5EE3C994" w14:textId="77777777" w:rsidR="00D72308" w:rsidRPr="00D72308" w:rsidRDefault="00D72308" w:rsidP="00D72308">
            <w:pPr>
              <w:spacing w:line="259" w:lineRule="auto"/>
              <w:jc w:val="both"/>
              <w:rPr>
                <w:rFonts w:ascii="Calibri" w:hAnsi="Calibri" w:cs="Calibri"/>
                <w:color w:val="000000"/>
                <w:sz w:val="23"/>
                <w:szCs w:val="23"/>
                <w:lang w:val="bg-BG"/>
              </w:rPr>
            </w:pPr>
            <w:r w:rsidRPr="00D72308">
              <w:rPr>
                <w:rFonts w:ascii="Calibri" w:hAnsi="Calibri" w:cs="Calibri"/>
                <w:color w:val="000000"/>
                <w:sz w:val="23"/>
                <w:szCs w:val="23"/>
                <w:lang w:val="bg-BG"/>
              </w:rPr>
              <w:t>(4) Председател на съвета по ал. 2 е министърът на транспорта, информационните технологии и съобщенията, а заместник-председатели са заместник-министър на транспорта, информационните технологии и съобщенията, заместник-министър на вътрешните работи и заместник-министър на регионалното развитие и благоустройството.</w:t>
            </w:r>
          </w:p>
          <w:p w14:paraId="63B92BA0" w14:textId="77777777" w:rsidR="00D72308" w:rsidRPr="00D72308" w:rsidRDefault="00D72308" w:rsidP="00D72308">
            <w:pPr>
              <w:spacing w:line="259" w:lineRule="auto"/>
              <w:jc w:val="both"/>
              <w:rPr>
                <w:rFonts w:ascii="Calibri" w:hAnsi="Calibri" w:cs="Calibri"/>
                <w:color w:val="000000"/>
                <w:sz w:val="23"/>
                <w:szCs w:val="23"/>
                <w:lang w:val="bg-BG"/>
              </w:rPr>
            </w:pPr>
            <w:r w:rsidRPr="00D72308">
              <w:rPr>
                <w:rFonts w:ascii="Calibri" w:hAnsi="Calibri" w:cs="Calibri"/>
                <w:color w:val="000000"/>
                <w:sz w:val="23"/>
                <w:szCs w:val="23"/>
                <w:lang w:val="bg-BG"/>
              </w:rPr>
              <w:t>(5) Членове на съвета по ал. 2 са представители на Министерството на транспорта, информационните технологии и съобщенията, Министерството на регионалното развитие и благоустройството, Министерството на вътрешните работи и на Министерството на икономиката, определени от съответните министри, представители на Агенция "Пътна инфраструктура", на Българския институт за стандартизация, на Комисията за защита на потребителите, на Комисията за защита на личните данни и на Националното сдружение на общините на Република България, определени от съответните им ръководители.</w:t>
            </w:r>
          </w:p>
          <w:p w14:paraId="51CB7270" w14:textId="77777777" w:rsidR="00851BE5" w:rsidRPr="00851BE5" w:rsidRDefault="00D72308" w:rsidP="00D72308">
            <w:pPr>
              <w:jc w:val="both"/>
              <w:rPr>
                <w:rFonts w:ascii="Calibri" w:hAnsi="Calibri" w:cs="Calibri"/>
                <w:color w:val="000000"/>
                <w:sz w:val="23"/>
                <w:szCs w:val="23"/>
                <w:lang w:val="bg-BG"/>
              </w:rPr>
            </w:pPr>
            <w:r w:rsidRPr="00D72308">
              <w:rPr>
                <w:rFonts w:ascii="Calibri" w:hAnsi="Calibri" w:cs="Calibri"/>
                <w:color w:val="000000"/>
                <w:sz w:val="23"/>
                <w:szCs w:val="23"/>
                <w:lang w:val="bg-BG"/>
              </w:rPr>
              <w:t>(6) При необходимост председателят на съвета по ал. 2 може да кани за участие в работата му представители на други държавни органи, органи на местното самоуправление, представители на неправителствени организации, на висши учебни заведения в страната и други заинтересовани страни, чийто предмет на дейност има отношение към интелигентните транспортни системи.</w:t>
            </w:r>
          </w:p>
        </w:tc>
      </w:tr>
      <w:tr w:rsidR="00DF7430" w:rsidRPr="006820EA" w14:paraId="3E53312E" w14:textId="77777777" w:rsidTr="00F975E5">
        <w:tc>
          <w:tcPr>
            <w:tcW w:w="540" w:type="dxa"/>
            <w:shd w:val="clear" w:color="auto" w:fill="auto"/>
          </w:tcPr>
          <w:p w14:paraId="57CE4692" w14:textId="77777777" w:rsidR="00DF7430" w:rsidRPr="006820EA" w:rsidRDefault="00DF7430" w:rsidP="00DF7430">
            <w:pPr>
              <w:rPr>
                <w:rFonts w:ascii="Calibri" w:hAnsi="Calibri" w:cs="Calibri"/>
                <w:sz w:val="23"/>
                <w:szCs w:val="23"/>
                <w:lang w:val="bg-BG"/>
              </w:rPr>
            </w:pPr>
            <w:r w:rsidRPr="006820EA">
              <w:rPr>
                <w:rFonts w:ascii="Calibri" w:hAnsi="Calibri" w:cs="Calibri"/>
                <w:sz w:val="23"/>
                <w:szCs w:val="23"/>
                <w:lang w:val="bg-BG"/>
              </w:rPr>
              <w:t xml:space="preserve">2. </w:t>
            </w:r>
          </w:p>
        </w:tc>
        <w:tc>
          <w:tcPr>
            <w:tcW w:w="3150" w:type="dxa"/>
            <w:shd w:val="clear" w:color="auto" w:fill="auto"/>
          </w:tcPr>
          <w:p w14:paraId="1F764102" w14:textId="77777777" w:rsidR="00DF7430" w:rsidRPr="006820EA" w:rsidRDefault="00DF7430" w:rsidP="00DF7430">
            <w:pPr>
              <w:rPr>
                <w:rFonts w:ascii="Calibri" w:hAnsi="Calibri" w:cs="Calibri"/>
                <w:sz w:val="23"/>
                <w:szCs w:val="23"/>
                <w:lang w:val="bg-BG"/>
              </w:rPr>
            </w:pPr>
            <w:hyperlink r:id="rId250" w:history="1">
              <w:r w:rsidRPr="006820EA">
                <w:rPr>
                  <w:rStyle w:val="Hyperlink"/>
                  <w:rFonts w:ascii="Calibri" w:hAnsi="Calibri" w:cs="Calibri"/>
                  <w:sz w:val="23"/>
                  <w:szCs w:val="23"/>
                  <w:lang w:val="bg-BG"/>
                </w:rPr>
                <w:t>ЗАКОН ЗА ЖЕЛЕЗОПЪТНИЯ ТРАНСПОРТ</w:t>
              </w:r>
            </w:hyperlink>
          </w:p>
          <w:p w14:paraId="16A8A7C5" w14:textId="77777777" w:rsidR="00851BE5" w:rsidRPr="006820EA" w:rsidRDefault="00DF7430" w:rsidP="00DF7430">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бр.97 от 28 Ноември 2000г.</w:t>
            </w:r>
            <w:r w:rsidR="00211981" w:rsidRPr="006820EA">
              <w:rPr>
                <w:rFonts w:ascii="Calibri" w:hAnsi="Calibri" w:cs="Calibri"/>
                <w:color w:val="000000"/>
                <w:sz w:val="23"/>
                <w:szCs w:val="23"/>
                <w:shd w:val="clear" w:color="auto" w:fill="FEFEFE"/>
                <w:lang w:val="bg-BG"/>
              </w:rPr>
              <w:t xml:space="preserve">, </w:t>
            </w:r>
          </w:p>
          <w:p w14:paraId="5F38F353" w14:textId="77777777" w:rsidR="00DF7430" w:rsidRPr="006820EA" w:rsidRDefault="00BF1D43" w:rsidP="00DF7430">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bg-BG"/>
              </w:rPr>
              <w:t xml:space="preserve">Посл. </w:t>
            </w:r>
            <w:r w:rsidR="00DF7430" w:rsidRPr="006820EA">
              <w:rPr>
                <w:rFonts w:ascii="Calibri" w:hAnsi="Calibri" w:cs="Calibri"/>
                <w:color w:val="000000"/>
                <w:sz w:val="23"/>
                <w:szCs w:val="23"/>
                <w:shd w:val="clear" w:color="auto" w:fill="FEFEFE"/>
                <w:lang w:val="en-US"/>
              </w:rPr>
              <w:t>доп. ДВ. бр.</w:t>
            </w:r>
            <w:r w:rsidR="00DF7430" w:rsidRPr="006820EA">
              <w:rPr>
                <w:rFonts w:ascii="Calibri" w:hAnsi="Calibri" w:cs="Calibri"/>
                <w:color w:val="000000"/>
                <w:sz w:val="23"/>
                <w:szCs w:val="23"/>
                <w:lang w:val="en-US"/>
              </w:rPr>
              <w:t>79</w:t>
            </w:r>
            <w:r w:rsidR="00DF7430" w:rsidRPr="006820EA">
              <w:rPr>
                <w:rStyle w:val="apple-converted-space"/>
                <w:rFonts w:ascii="Calibri" w:hAnsi="Calibri" w:cs="Calibri"/>
                <w:color w:val="000000"/>
                <w:sz w:val="23"/>
                <w:szCs w:val="23"/>
                <w:shd w:val="clear" w:color="auto" w:fill="FEFEFE"/>
                <w:lang w:val="en-US"/>
              </w:rPr>
              <w:t> </w:t>
            </w:r>
            <w:r w:rsidR="00DF7430" w:rsidRPr="006820EA">
              <w:rPr>
                <w:rFonts w:ascii="Calibri" w:hAnsi="Calibri" w:cs="Calibri"/>
                <w:color w:val="000000"/>
                <w:sz w:val="23"/>
                <w:szCs w:val="23"/>
                <w:shd w:val="clear" w:color="auto" w:fill="FEFEFE"/>
                <w:lang w:val="en-US"/>
              </w:rPr>
              <w:t>от 8 Септември 2020г.</w:t>
            </w:r>
          </w:p>
        </w:tc>
        <w:tc>
          <w:tcPr>
            <w:tcW w:w="5940" w:type="dxa"/>
            <w:shd w:val="clear" w:color="auto" w:fill="auto"/>
          </w:tcPr>
          <w:p w14:paraId="26DBB14A" w14:textId="77777777" w:rsidR="00D72308" w:rsidRPr="00D72308" w:rsidRDefault="00D72308" w:rsidP="00D72308">
            <w:pPr>
              <w:spacing w:line="259" w:lineRule="auto"/>
              <w:jc w:val="both"/>
              <w:rPr>
                <w:rFonts w:ascii="Calibri" w:hAnsi="Calibri" w:cs="Calibri"/>
                <w:i/>
                <w:iCs/>
                <w:color w:val="000000"/>
                <w:sz w:val="23"/>
                <w:szCs w:val="23"/>
              </w:rPr>
            </w:pPr>
            <w:r w:rsidRPr="00D72308">
              <w:rPr>
                <w:rFonts w:ascii="Calibri" w:hAnsi="Calibri" w:cs="Calibri"/>
                <w:i/>
                <w:iCs/>
                <w:color w:val="000000"/>
                <w:sz w:val="23"/>
                <w:szCs w:val="23"/>
                <w:lang w:val="bg-BG"/>
              </w:rPr>
              <w:t>Не се предвижда включване на гражданите и неправителствения сектор в</w:t>
            </w:r>
            <w:r w:rsidRPr="00D72308">
              <w:rPr>
                <w:rFonts w:ascii="Calibri" w:hAnsi="Calibri" w:cs="Calibri"/>
                <w:i/>
                <w:iCs/>
                <w:color w:val="000000"/>
                <w:sz w:val="23"/>
                <w:szCs w:val="23"/>
              </w:rPr>
              <w:t> процеса на</w:t>
            </w:r>
            <w:r w:rsidRPr="00D72308">
              <w:rPr>
                <w:rFonts w:ascii="Calibri" w:hAnsi="Calibri" w:cs="Calibri"/>
                <w:b/>
                <w:bCs/>
                <w:i/>
                <w:iCs/>
                <w:color w:val="000000"/>
                <w:sz w:val="23"/>
                <w:szCs w:val="23"/>
              </w:rPr>
              <w:t xml:space="preserve"> </w:t>
            </w:r>
            <w:r w:rsidRPr="00D72308">
              <w:rPr>
                <w:rFonts w:ascii="Calibri" w:hAnsi="Calibri" w:cs="Calibri"/>
                <w:i/>
                <w:iCs/>
                <w:color w:val="000000"/>
                <w:sz w:val="23"/>
                <w:szCs w:val="23"/>
                <w:lang w:val="en-US"/>
              </w:rPr>
              <w:t>формулиране, изпълнение и мониторинг на политики</w:t>
            </w:r>
            <w:r w:rsidRPr="00D72308">
              <w:rPr>
                <w:rFonts w:ascii="Calibri" w:hAnsi="Calibri" w:cs="Calibri"/>
                <w:i/>
                <w:iCs/>
                <w:color w:val="000000"/>
                <w:sz w:val="23"/>
                <w:szCs w:val="23"/>
              </w:rPr>
              <w:t xml:space="preserve"> </w:t>
            </w:r>
            <w:r w:rsidRPr="00D72308">
              <w:rPr>
                <w:rFonts w:ascii="Calibri" w:hAnsi="Calibri" w:cs="Calibri"/>
                <w:i/>
                <w:iCs/>
                <w:color w:val="000000"/>
                <w:sz w:val="23"/>
                <w:szCs w:val="23"/>
                <w:lang w:val="bg-BG"/>
              </w:rPr>
              <w:t>и вземане на решения</w:t>
            </w:r>
          </w:p>
          <w:p w14:paraId="552D1A34" w14:textId="77777777" w:rsidR="00DF7430" w:rsidRPr="006820EA" w:rsidRDefault="00DF7430" w:rsidP="00DF7430">
            <w:pPr>
              <w:rPr>
                <w:rFonts w:ascii="Calibri" w:hAnsi="Calibri" w:cs="Calibri"/>
                <w:sz w:val="23"/>
                <w:szCs w:val="23"/>
                <w:lang w:val="bg-BG"/>
              </w:rPr>
            </w:pPr>
          </w:p>
        </w:tc>
      </w:tr>
      <w:tr w:rsidR="00D72308" w:rsidRPr="006820EA" w14:paraId="58159619" w14:textId="77777777" w:rsidTr="00F975E5">
        <w:tc>
          <w:tcPr>
            <w:tcW w:w="540" w:type="dxa"/>
            <w:shd w:val="clear" w:color="auto" w:fill="auto"/>
          </w:tcPr>
          <w:p w14:paraId="189287F5" w14:textId="77777777" w:rsidR="00D72308" w:rsidRPr="006820EA" w:rsidRDefault="000C441C" w:rsidP="00D72308">
            <w:pPr>
              <w:rPr>
                <w:rFonts w:ascii="Calibri" w:hAnsi="Calibri" w:cs="Calibri"/>
                <w:sz w:val="23"/>
                <w:szCs w:val="23"/>
                <w:lang w:val="bg-BG"/>
              </w:rPr>
            </w:pPr>
            <w:r w:rsidRPr="006820EA">
              <w:rPr>
                <w:rFonts w:ascii="Calibri" w:hAnsi="Calibri" w:cs="Calibri"/>
                <w:sz w:val="23"/>
                <w:szCs w:val="23"/>
                <w:lang w:val="bg-BG"/>
              </w:rPr>
              <w:t xml:space="preserve">3. </w:t>
            </w:r>
          </w:p>
        </w:tc>
        <w:tc>
          <w:tcPr>
            <w:tcW w:w="3150" w:type="dxa"/>
            <w:shd w:val="clear" w:color="auto" w:fill="auto"/>
          </w:tcPr>
          <w:p w14:paraId="4876781A" w14:textId="77777777" w:rsidR="00D72308" w:rsidRPr="006820EA" w:rsidRDefault="00D72308" w:rsidP="00D72308">
            <w:pPr>
              <w:rPr>
                <w:rFonts w:ascii="Calibri" w:hAnsi="Calibri" w:cs="Calibri"/>
                <w:sz w:val="23"/>
                <w:szCs w:val="23"/>
                <w:lang w:val="bg-BG"/>
              </w:rPr>
            </w:pPr>
            <w:hyperlink r:id="rId251" w:history="1">
              <w:r w:rsidRPr="006820EA">
                <w:rPr>
                  <w:rStyle w:val="Hyperlink"/>
                  <w:rFonts w:ascii="Calibri" w:hAnsi="Calibri" w:cs="Calibri"/>
                  <w:sz w:val="23"/>
                  <w:szCs w:val="23"/>
                  <w:lang w:val="bg-BG"/>
                </w:rPr>
                <w:t>ЗАКОН ЗА ГРАЖДАНСКОТО ВЪЗДУХОПЛАВАНЕ</w:t>
              </w:r>
            </w:hyperlink>
          </w:p>
          <w:p w14:paraId="03EA5CD5" w14:textId="77777777" w:rsidR="00D72308" w:rsidRPr="006820EA" w:rsidRDefault="00D72308" w:rsidP="00211981">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бр.94 от 1 Декември 1972г.</w:t>
            </w:r>
            <w:r w:rsidR="00211981" w:rsidRPr="006820EA">
              <w:rPr>
                <w:rFonts w:ascii="Calibri" w:hAnsi="Calibri" w:cs="Calibri"/>
                <w:color w:val="000000"/>
                <w:sz w:val="23"/>
                <w:szCs w:val="23"/>
                <w:shd w:val="clear" w:color="auto" w:fill="FEFEFE"/>
                <w:lang w:val="bg-BG"/>
              </w:rPr>
              <w:t xml:space="preserve">, </w:t>
            </w: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ДВ. бр.</w:t>
            </w:r>
            <w:r w:rsidRPr="006820EA">
              <w:rPr>
                <w:rFonts w:ascii="Calibri" w:hAnsi="Calibri" w:cs="Calibri"/>
                <w:color w:val="000000"/>
                <w:sz w:val="23"/>
                <w:szCs w:val="23"/>
              </w:rPr>
              <w:t>60</w:t>
            </w:r>
            <w:r w:rsidRPr="006820EA">
              <w:rPr>
                <w:rStyle w:val="apple-converted-space"/>
                <w:rFonts w:ascii="Calibri" w:hAnsi="Calibri" w:cs="Calibri"/>
                <w:color w:val="000000"/>
                <w:sz w:val="23"/>
                <w:szCs w:val="23"/>
                <w:shd w:val="clear" w:color="auto" w:fill="FEFEFE"/>
              </w:rPr>
              <w:t> </w:t>
            </w:r>
            <w:r w:rsidRPr="006820EA">
              <w:rPr>
                <w:rFonts w:ascii="Calibri" w:hAnsi="Calibri" w:cs="Calibri"/>
                <w:color w:val="000000"/>
                <w:sz w:val="23"/>
                <w:szCs w:val="23"/>
                <w:shd w:val="clear" w:color="auto" w:fill="FEFEFE"/>
              </w:rPr>
              <w:t>от 7 Юли 2020г.</w:t>
            </w:r>
          </w:p>
        </w:tc>
        <w:tc>
          <w:tcPr>
            <w:tcW w:w="5940" w:type="dxa"/>
            <w:shd w:val="clear" w:color="auto" w:fill="auto"/>
          </w:tcPr>
          <w:p w14:paraId="50F8139F" w14:textId="77777777" w:rsidR="00D72308" w:rsidRPr="006820EA" w:rsidRDefault="00D72308" w:rsidP="00D72308">
            <w:pPr>
              <w:rPr>
                <w:rFonts w:ascii="Calibri" w:hAnsi="Calibri" w:cs="Calibri"/>
                <w:sz w:val="23"/>
                <w:szCs w:val="23"/>
                <w:lang w:val="bg-BG"/>
              </w:rPr>
            </w:pPr>
            <w:r w:rsidRPr="006820EA">
              <w:rPr>
                <w:rFonts w:ascii="Calibri" w:hAnsi="Calibri" w:cs="Calibri"/>
                <w:i/>
                <w:iCs/>
                <w:color w:val="000000"/>
                <w:sz w:val="23"/>
                <w:szCs w:val="23"/>
                <w:lang w:val="bg-BG"/>
              </w:rPr>
              <w:t>Не се предвижда включване на гражданите и неправителствения сектор в</w:t>
            </w:r>
            <w:r w:rsidRPr="006820EA">
              <w:rPr>
                <w:rFonts w:ascii="Calibri" w:hAnsi="Calibri" w:cs="Calibri"/>
                <w:i/>
                <w:iCs/>
                <w:color w:val="000000"/>
                <w:sz w:val="23"/>
                <w:szCs w:val="23"/>
              </w:rPr>
              <w:t> процеса на</w:t>
            </w:r>
            <w:r w:rsidRPr="006820EA">
              <w:rPr>
                <w:rFonts w:ascii="Calibri" w:hAnsi="Calibri" w:cs="Calibri"/>
                <w:b/>
                <w:bCs/>
                <w:i/>
                <w:iCs/>
                <w:color w:val="000000"/>
                <w:sz w:val="23"/>
                <w:szCs w:val="23"/>
              </w:rPr>
              <w:t xml:space="preserve"> </w:t>
            </w:r>
            <w:r w:rsidRPr="006820EA">
              <w:rPr>
                <w:rFonts w:ascii="Calibri" w:hAnsi="Calibri" w:cs="Calibri"/>
                <w:i/>
                <w:iCs/>
                <w:color w:val="000000"/>
                <w:sz w:val="23"/>
                <w:szCs w:val="23"/>
                <w:lang w:val="en-US"/>
              </w:rPr>
              <w:t>формулиране, изпълнение и мониторинг на политики</w:t>
            </w:r>
            <w:r w:rsidRPr="006820EA">
              <w:rPr>
                <w:rFonts w:ascii="Calibri" w:hAnsi="Calibri" w:cs="Calibri"/>
                <w:i/>
                <w:iCs/>
                <w:color w:val="000000"/>
                <w:sz w:val="23"/>
                <w:szCs w:val="23"/>
              </w:rPr>
              <w:t xml:space="preserve"> </w:t>
            </w:r>
            <w:r w:rsidRPr="006820EA">
              <w:rPr>
                <w:rFonts w:ascii="Calibri" w:hAnsi="Calibri" w:cs="Calibri"/>
                <w:i/>
                <w:iCs/>
                <w:color w:val="000000"/>
                <w:sz w:val="23"/>
                <w:szCs w:val="23"/>
                <w:lang w:val="bg-BG"/>
              </w:rPr>
              <w:t>и вземане на решения</w:t>
            </w:r>
          </w:p>
        </w:tc>
      </w:tr>
      <w:tr w:rsidR="00D72308" w:rsidRPr="006820EA" w14:paraId="584CAE5F" w14:textId="77777777" w:rsidTr="00F975E5">
        <w:tc>
          <w:tcPr>
            <w:tcW w:w="540" w:type="dxa"/>
            <w:shd w:val="clear" w:color="auto" w:fill="auto"/>
          </w:tcPr>
          <w:p w14:paraId="4F2C2708" w14:textId="77777777" w:rsidR="00D72308" w:rsidRPr="006820EA" w:rsidRDefault="00726B0C" w:rsidP="00D72308">
            <w:pPr>
              <w:rPr>
                <w:rFonts w:ascii="Calibri" w:hAnsi="Calibri" w:cs="Calibri"/>
                <w:sz w:val="23"/>
                <w:szCs w:val="23"/>
                <w:lang w:val="bg-BG"/>
              </w:rPr>
            </w:pPr>
            <w:r w:rsidRPr="006820EA">
              <w:rPr>
                <w:rFonts w:ascii="Calibri" w:hAnsi="Calibri" w:cs="Calibri"/>
                <w:sz w:val="23"/>
                <w:szCs w:val="23"/>
                <w:lang w:val="bg-BG"/>
              </w:rPr>
              <w:t>4.</w:t>
            </w:r>
          </w:p>
        </w:tc>
        <w:tc>
          <w:tcPr>
            <w:tcW w:w="3150" w:type="dxa"/>
            <w:shd w:val="clear" w:color="auto" w:fill="auto"/>
          </w:tcPr>
          <w:p w14:paraId="6BE23199" w14:textId="77777777" w:rsidR="00D72308" w:rsidRPr="006820EA" w:rsidRDefault="00D72308" w:rsidP="00D72308">
            <w:pPr>
              <w:rPr>
                <w:rFonts w:ascii="Calibri" w:hAnsi="Calibri" w:cs="Calibri"/>
                <w:sz w:val="23"/>
                <w:szCs w:val="23"/>
                <w:lang w:val="bg-BG"/>
              </w:rPr>
            </w:pPr>
            <w:hyperlink r:id="rId252" w:history="1">
              <w:r w:rsidRPr="006820EA">
                <w:rPr>
                  <w:rStyle w:val="Hyperlink"/>
                  <w:rFonts w:ascii="Calibri" w:hAnsi="Calibri" w:cs="Calibri"/>
                  <w:sz w:val="23"/>
                  <w:szCs w:val="23"/>
                  <w:lang w:val="bg-BG"/>
                </w:rPr>
                <w:t xml:space="preserve">ЗАКОН </w:t>
              </w:r>
              <w:r w:rsidRPr="006820EA">
                <w:rPr>
                  <w:rStyle w:val="Hyperlink"/>
                  <w:rFonts w:ascii="Calibri" w:hAnsi="Calibri" w:cs="Calibri"/>
                  <w:sz w:val="23"/>
                  <w:szCs w:val="23"/>
                  <w:lang w:val="bg-BG"/>
                </w:rPr>
                <w:t>З</w:t>
              </w:r>
              <w:r w:rsidRPr="006820EA">
                <w:rPr>
                  <w:rStyle w:val="Hyperlink"/>
                  <w:rFonts w:ascii="Calibri" w:hAnsi="Calibri" w:cs="Calibri"/>
                  <w:sz w:val="23"/>
                  <w:szCs w:val="23"/>
                  <w:lang w:val="bg-BG"/>
                </w:rPr>
                <w:t>А ДВИЖЕНИЕТО ПО ПЪТИЩАТА</w:t>
              </w:r>
            </w:hyperlink>
          </w:p>
          <w:p w14:paraId="5F95B6A9" w14:textId="77777777" w:rsidR="00D72308" w:rsidRPr="006820EA" w:rsidRDefault="00D72308" w:rsidP="00D72308">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бр.20 от 5 Март 1999г.</w:t>
            </w:r>
          </w:p>
          <w:p w14:paraId="0D8D69CF" w14:textId="77777777" w:rsidR="00D72308" w:rsidRPr="006820EA" w:rsidRDefault="00D72308" w:rsidP="00211981">
            <w:pPr>
              <w:rPr>
                <w:rFonts w:ascii="Calibri" w:hAnsi="Calibri" w:cs="Calibri"/>
                <w:sz w:val="23"/>
                <w:szCs w:val="23"/>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w:t>
            </w:r>
            <w:r w:rsidRPr="006820EA">
              <w:rPr>
                <w:rFonts w:ascii="Calibri" w:hAnsi="Calibri" w:cs="Calibri"/>
                <w:color w:val="000000"/>
                <w:sz w:val="23"/>
                <w:szCs w:val="23"/>
              </w:rPr>
              <w:t xml:space="preserve"> и доп. ДВ. бр.71</w:t>
            </w:r>
            <w:r w:rsidRPr="006820EA">
              <w:rPr>
                <w:rStyle w:val="apple-converted-space"/>
                <w:rFonts w:ascii="Calibri" w:hAnsi="Calibri" w:cs="Calibri"/>
                <w:color w:val="000000"/>
                <w:sz w:val="23"/>
                <w:szCs w:val="23"/>
              </w:rPr>
              <w:t> </w:t>
            </w:r>
            <w:r w:rsidRPr="006820EA">
              <w:rPr>
                <w:rFonts w:ascii="Calibri" w:hAnsi="Calibri" w:cs="Calibri"/>
                <w:color w:val="000000"/>
                <w:sz w:val="23"/>
                <w:szCs w:val="23"/>
              </w:rPr>
              <w:t>от 11 Август 2020г.</w:t>
            </w:r>
          </w:p>
        </w:tc>
        <w:tc>
          <w:tcPr>
            <w:tcW w:w="5940" w:type="dxa"/>
            <w:shd w:val="clear" w:color="auto" w:fill="auto"/>
          </w:tcPr>
          <w:p w14:paraId="0520D9B5" w14:textId="77777777" w:rsidR="00D72308" w:rsidRPr="006820EA" w:rsidRDefault="00D72308" w:rsidP="00D72308">
            <w:pPr>
              <w:rPr>
                <w:rFonts w:ascii="Calibri" w:hAnsi="Calibri" w:cs="Calibri"/>
                <w:sz w:val="23"/>
                <w:szCs w:val="23"/>
                <w:lang w:val="bg-BG"/>
              </w:rPr>
            </w:pPr>
            <w:r w:rsidRPr="006820EA">
              <w:rPr>
                <w:rFonts w:ascii="Calibri" w:hAnsi="Calibri" w:cs="Calibri"/>
                <w:i/>
                <w:iCs/>
                <w:color w:val="000000"/>
                <w:sz w:val="23"/>
                <w:szCs w:val="23"/>
                <w:lang w:val="bg-BG"/>
              </w:rPr>
              <w:t>Не се предвижда включване на гражданите и неправителствения сектор в</w:t>
            </w:r>
            <w:r w:rsidRPr="006820EA">
              <w:rPr>
                <w:rFonts w:ascii="Calibri" w:hAnsi="Calibri" w:cs="Calibri"/>
                <w:i/>
                <w:iCs/>
                <w:color w:val="000000"/>
                <w:sz w:val="23"/>
                <w:szCs w:val="23"/>
              </w:rPr>
              <w:t> процеса на</w:t>
            </w:r>
            <w:r w:rsidRPr="006820EA">
              <w:rPr>
                <w:rFonts w:ascii="Calibri" w:hAnsi="Calibri" w:cs="Calibri"/>
                <w:b/>
                <w:bCs/>
                <w:i/>
                <w:iCs/>
                <w:color w:val="000000"/>
                <w:sz w:val="23"/>
                <w:szCs w:val="23"/>
              </w:rPr>
              <w:t xml:space="preserve"> </w:t>
            </w:r>
            <w:r w:rsidRPr="006820EA">
              <w:rPr>
                <w:rFonts w:ascii="Calibri" w:hAnsi="Calibri" w:cs="Calibri"/>
                <w:i/>
                <w:iCs/>
                <w:color w:val="000000"/>
                <w:sz w:val="23"/>
                <w:szCs w:val="23"/>
                <w:lang w:val="en-US"/>
              </w:rPr>
              <w:t>формулиране, изпълнение и мониторинг на политики</w:t>
            </w:r>
            <w:r w:rsidRPr="006820EA">
              <w:rPr>
                <w:rFonts w:ascii="Calibri" w:hAnsi="Calibri" w:cs="Calibri"/>
                <w:i/>
                <w:iCs/>
                <w:color w:val="000000"/>
                <w:sz w:val="23"/>
                <w:szCs w:val="23"/>
              </w:rPr>
              <w:t xml:space="preserve"> </w:t>
            </w:r>
            <w:r w:rsidRPr="006820EA">
              <w:rPr>
                <w:rFonts w:ascii="Calibri" w:hAnsi="Calibri" w:cs="Calibri"/>
                <w:i/>
                <w:iCs/>
                <w:color w:val="000000"/>
                <w:sz w:val="23"/>
                <w:szCs w:val="23"/>
                <w:lang w:val="bg-BG"/>
              </w:rPr>
              <w:t>и вземане на решения</w:t>
            </w:r>
          </w:p>
        </w:tc>
      </w:tr>
    </w:tbl>
    <w:p w14:paraId="10CA6681" w14:textId="77777777" w:rsidR="00885E0E" w:rsidRDefault="00885E0E" w:rsidP="00885E0E">
      <w:pPr>
        <w:autoSpaceDE w:val="0"/>
        <w:autoSpaceDN w:val="0"/>
        <w:adjustRightInd w:val="0"/>
        <w:spacing w:before="120" w:after="120" w:line="360" w:lineRule="auto"/>
        <w:jc w:val="both"/>
        <w:rPr>
          <w:rFonts w:cs="TimesNewRomanPSMT"/>
          <w:lang w:val="bg-BG"/>
        </w:rPr>
      </w:pPr>
    </w:p>
    <w:p w14:paraId="3FCB1D3C" w14:textId="77777777" w:rsidR="00D86E53" w:rsidRPr="006820EA" w:rsidRDefault="00D324CD" w:rsidP="00E70108">
      <w:pPr>
        <w:numPr>
          <w:ilvl w:val="0"/>
          <w:numId w:val="4"/>
        </w:numPr>
        <w:autoSpaceDE w:val="0"/>
        <w:autoSpaceDN w:val="0"/>
        <w:adjustRightInd w:val="0"/>
        <w:spacing w:before="120" w:after="120" w:line="360" w:lineRule="auto"/>
        <w:jc w:val="both"/>
        <w:rPr>
          <w:rFonts w:ascii="Calibri" w:hAnsi="Calibri" w:cs="Calibri"/>
          <w:b/>
          <w:bCs/>
          <w:u w:val="single"/>
          <w:lang w:val="bg-BG"/>
        </w:rPr>
      </w:pPr>
      <w:r w:rsidRPr="006820EA">
        <w:rPr>
          <w:rFonts w:ascii="Calibri" w:hAnsi="Calibri" w:cs="Calibri"/>
          <w:b/>
          <w:bCs/>
          <w:u w:val="single"/>
          <w:lang w:val="bg-BG"/>
        </w:rPr>
        <w:t>Област</w:t>
      </w:r>
      <w:r w:rsidR="00A75769" w:rsidRPr="006820EA">
        <w:rPr>
          <w:rFonts w:ascii="Calibri" w:hAnsi="Calibri" w:cs="Calibri"/>
          <w:b/>
          <w:bCs/>
          <w:u w:val="single"/>
          <w:lang w:val="bg-BG"/>
        </w:rPr>
        <w:t xml:space="preserve"> ТУРИЗЪМ</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50"/>
        <w:gridCol w:w="5940"/>
      </w:tblGrid>
      <w:tr w:rsidR="00885E0E" w:rsidRPr="006820EA" w14:paraId="6B4ED28B" w14:textId="77777777" w:rsidTr="00D50ABF">
        <w:tc>
          <w:tcPr>
            <w:tcW w:w="540" w:type="dxa"/>
            <w:shd w:val="clear" w:color="auto" w:fill="BDD6EE"/>
          </w:tcPr>
          <w:p w14:paraId="6E2D4D60" w14:textId="77777777" w:rsidR="00885E0E" w:rsidRPr="006820EA" w:rsidRDefault="00885E0E" w:rsidP="00801E5A">
            <w:pPr>
              <w:rPr>
                <w:rFonts w:ascii="Calibri" w:hAnsi="Calibri" w:cs="Calibri"/>
                <w:sz w:val="23"/>
                <w:szCs w:val="23"/>
                <w:lang w:val="en-US"/>
              </w:rPr>
            </w:pPr>
          </w:p>
        </w:tc>
        <w:tc>
          <w:tcPr>
            <w:tcW w:w="3150" w:type="dxa"/>
            <w:shd w:val="clear" w:color="auto" w:fill="BDD6EE"/>
          </w:tcPr>
          <w:p w14:paraId="5AFE601F" w14:textId="77777777" w:rsidR="00885E0E" w:rsidRPr="006820EA" w:rsidRDefault="00885E0E" w:rsidP="00801E5A">
            <w:pPr>
              <w:rPr>
                <w:rFonts w:ascii="Calibri" w:hAnsi="Calibri" w:cs="Calibri"/>
                <w:b/>
                <w:bCs/>
                <w:i/>
                <w:iCs/>
                <w:sz w:val="23"/>
                <w:szCs w:val="23"/>
                <w:lang w:val="bg-BG"/>
              </w:rPr>
            </w:pPr>
            <w:r w:rsidRPr="006820EA">
              <w:rPr>
                <w:rFonts w:ascii="Calibri" w:hAnsi="Calibri" w:cs="Calibri"/>
                <w:b/>
                <w:bCs/>
                <w:i/>
                <w:iCs/>
                <w:sz w:val="23"/>
                <w:szCs w:val="23"/>
                <w:lang w:val="bg-BG"/>
              </w:rPr>
              <w:t>Нормативен акт</w:t>
            </w:r>
          </w:p>
        </w:tc>
        <w:tc>
          <w:tcPr>
            <w:tcW w:w="5940" w:type="dxa"/>
            <w:shd w:val="clear" w:color="auto" w:fill="BDD6EE"/>
          </w:tcPr>
          <w:p w14:paraId="6BBA7607" w14:textId="77777777" w:rsidR="00885E0E" w:rsidRPr="006820EA" w:rsidRDefault="00797D35" w:rsidP="00801E5A">
            <w:pPr>
              <w:rPr>
                <w:rFonts w:ascii="Calibri" w:hAnsi="Calibri" w:cs="Calibri"/>
                <w:b/>
                <w:bCs/>
                <w:i/>
                <w:iCs/>
                <w:color w:val="000000"/>
                <w:sz w:val="23"/>
                <w:szCs w:val="23"/>
                <w:lang w:val="bg-BG"/>
              </w:rPr>
            </w:pPr>
            <w:r w:rsidRPr="006820EA">
              <w:rPr>
                <w:rFonts w:ascii="Calibri" w:hAnsi="Calibri" w:cs="Calibri"/>
                <w:b/>
                <w:bCs/>
                <w:i/>
                <w:iCs/>
                <w:color w:val="000000"/>
                <w:sz w:val="23"/>
                <w:szCs w:val="23"/>
                <w:lang w:val="bg-BG"/>
              </w:rPr>
              <w:t xml:space="preserve">Основание за включване на гражданите и НПО в  процесите на </w:t>
            </w:r>
            <w:r w:rsidRPr="006820EA">
              <w:rPr>
                <w:rFonts w:ascii="Calibri" w:hAnsi="Calibri" w:cs="Calibri"/>
                <w:b/>
                <w:bCs/>
                <w:i/>
                <w:iCs/>
                <w:sz w:val="23"/>
                <w:szCs w:val="23"/>
                <w:lang w:val="en-US"/>
              </w:rPr>
              <w:t xml:space="preserve">формулиране, изпълнение и мониторинг на политики </w:t>
            </w:r>
            <w:r w:rsidRPr="006820EA">
              <w:rPr>
                <w:rFonts w:ascii="Calibri" w:hAnsi="Calibri" w:cs="Calibri"/>
                <w:b/>
                <w:bCs/>
                <w:i/>
                <w:iCs/>
                <w:sz w:val="23"/>
                <w:szCs w:val="23"/>
                <w:lang w:val="bg-BG"/>
              </w:rPr>
              <w:t>и вземане на решения</w:t>
            </w:r>
          </w:p>
        </w:tc>
      </w:tr>
      <w:tr w:rsidR="007C2E55" w:rsidRPr="006820EA" w14:paraId="42759FB8" w14:textId="77777777" w:rsidTr="00D50ABF">
        <w:tc>
          <w:tcPr>
            <w:tcW w:w="540" w:type="dxa"/>
            <w:shd w:val="clear" w:color="auto" w:fill="auto"/>
          </w:tcPr>
          <w:p w14:paraId="49EFFCD5" w14:textId="77777777" w:rsidR="007C2E55" w:rsidRPr="006820EA" w:rsidRDefault="00D50ABF" w:rsidP="007C2E55">
            <w:pPr>
              <w:rPr>
                <w:rFonts w:ascii="Calibri" w:hAnsi="Calibri" w:cs="Calibri"/>
                <w:sz w:val="23"/>
                <w:szCs w:val="23"/>
                <w:lang w:val="bg-BG"/>
              </w:rPr>
            </w:pPr>
            <w:r w:rsidRPr="006820EA">
              <w:rPr>
                <w:rFonts w:ascii="Calibri" w:hAnsi="Calibri" w:cs="Calibri"/>
                <w:sz w:val="23"/>
                <w:szCs w:val="23"/>
                <w:lang w:val="bg-BG"/>
              </w:rPr>
              <w:t>1</w:t>
            </w:r>
            <w:r w:rsidR="007C2E55" w:rsidRPr="006820EA">
              <w:rPr>
                <w:rFonts w:ascii="Calibri" w:hAnsi="Calibri" w:cs="Calibri"/>
                <w:sz w:val="23"/>
                <w:szCs w:val="23"/>
                <w:lang w:val="bg-BG"/>
              </w:rPr>
              <w:t xml:space="preserve">. </w:t>
            </w:r>
          </w:p>
        </w:tc>
        <w:tc>
          <w:tcPr>
            <w:tcW w:w="3150" w:type="dxa"/>
            <w:shd w:val="clear" w:color="auto" w:fill="auto"/>
          </w:tcPr>
          <w:p w14:paraId="16C3453B" w14:textId="77777777" w:rsidR="007C2E55" w:rsidRPr="006820EA" w:rsidRDefault="007C2E55" w:rsidP="007C2E55">
            <w:pPr>
              <w:rPr>
                <w:rStyle w:val="Hyperlink"/>
                <w:rFonts w:ascii="Calibri" w:hAnsi="Calibri" w:cs="Calibri"/>
                <w:sz w:val="23"/>
                <w:szCs w:val="23"/>
                <w:lang w:val="bg-BG"/>
              </w:rPr>
            </w:pPr>
            <w:hyperlink r:id="rId253" w:history="1">
              <w:r w:rsidRPr="006820EA">
                <w:rPr>
                  <w:rStyle w:val="Hyperlink"/>
                  <w:rFonts w:ascii="Calibri" w:hAnsi="Calibri" w:cs="Calibri"/>
                  <w:sz w:val="23"/>
                  <w:szCs w:val="23"/>
                  <w:lang w:val="bg-BG"/>
                </w:rPr>
                <w:t>ЗАКОН</w:t>
              </w:r>
              <w:r w:rsidRPr="006820EA">
                <w:rPr>
                  <w:rStyle w:val="Hyperlink"/>
                  <w:rFonts w:ascii="Calibri" w:hAnsi="Calibri" w:cs="Calibri"/>
                  <w:sz w:val="23"/>
                  <w:szCs w:val="23"/>
                  <w:lang w:val="bg-BG"/>
                </w:rPr>
                <w:t xml:space="preserve"> </w:t>
              </w:r>
              <w:r w:rsidRPr="006820EA">
                <w:rPr>
                  <w:rStyle w:val="Hyperlink"/>
                  <w:rFonts w:ascii="Calibri" w:hAnsi="Calibri" w:cs="Calibri"/>
                  <w:sz w:val="23"/>
                  <w:szCs w:val="23"/>
                  <w:lang w:val="bg-BG"/>
                </w:rPr>
                <w:t>ЗА ТУРИЗМА</w:t>
              </w:r>
            </w:hyperlink>
          </w:p>
          <w:p w14:paraId="5C43B7B5" w14:textId="77777777" w:rsidR="007C2E55" w:rsidRPr="006820EA" w:rsidRDefault="007C2E55" w:rsidP="007C2E55">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бр.30 от 26 Март 2013г.</w:t>
            </w:r>
          </w:p>
          <w:p w14:paraId="2CEB7B57" w14:textId="77777777" w:rsidR="007C2E55" w:rsidRPr="006820EA" w:rsidRDefault="007C2E55" w:rsidP="007C2E55">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 xml:space="preserve">изм. </w:t>
            </w:r>
            <w:r w:rsidR="00475A09" w:rsidRPr="00475A09">
              <w:rPr>
                <w:rFonts w:ascii="Calibri" w:hAnsi="Calibri" w:cs="Calibri"/>
                <w:color w:val="000000"/>
                <w:sz w:val="23"/>
                <w:szCs w:val="23"/>
                <w:shd w:val="clear" w:color="auto" w:fill="FEFEFE"/>
              </w:rPr>
              <w:t>ДВ. бр.60 от 7 Юли 2020г.</w:t>
            </w:r>
          </w:p>
        </w:tc>
        <w:tc>
          <w:tcPr>
            <w:tcW w:w="5940" w:type="dxa"/>
            <w:shd w:val="clear" w:color="auto" w:fill="auto"/>
          </w:tcPr>
          <w:p w14:paraId="60E77140" w14:textId="77777777" w:rsidR="007C2E55" w:rsidRPr="006820EA" w:rsidRDefault="007C2E55" w:rsidP="007C2E55">
            <w:pPr>
              <w:shd w:val="clear" w:color="auto" w:fill="FEFEFE"/>
              <w:rPr>
                <w:rFonts w:ascii="Calibri" w:hAnsi="Calibri" w:cs="Calibri"/>
                <w:color w:val="000000"/>
                <w:sz w:val="23"/>
                <w:szCs w:val="23"/>
              </w:rPr>
            </w:pPr>
            <w:r w:rsidRPr="006820EA">
              <w:rPr>
                <w:rFonts w:ascii="Calibri" w:hAnsi="Calibri" w:cs="Calibri"/>
                <w:b/>
                <w:bCs/>
                <w:color w:val="000000"/>
                <w:sz w:val="23"/>
                <w:szCs w:val="23"/>
              </w:rPr>
              <w:t>Чл. 7.</w:t>
            </w:r>
            <w:r w:rsidRPr="006820EA">
              <w:rPr>
                <w:rFonts w:ascii="Calibri" w:hAnsi="Calibri" w:cs="Calibri"/>
                <w:color w:val="000000"/>
                <w:sz w:val="23"/>
                <w:szCs w:val="23"/>
              </w:rPr>
              <w:t> (1) За осъществяване на сътрудничеството и координацията в областта на туризма се създава Национален съвет по туризъм (НСТ) - консултативен орган към министъра на туризма.</w:t>
            </w:r>
          </w:p>
          <w:p w14:paraId="29F08A61" w14:textId="77777777" w:rsidR="007C2E55" w:rsidRPr="006820EA" w:rsidRDefault="007C2E55" w:rsidP="007C2E55">
            <w:pPr>
              <w:shd w:val="clear" w:color="auto" w:fill="FEFEFE"/>
              <w:rPr>
                <w:rFonts w:ascii="Calibri" w:hAnsi="Calibri" w:cs="Calibri"/>
                <w:color w:val="000000"/>
                <w:sz w:val="23"/>
                <w:szCs w:val="23"/>
              </w:rPr>
            </w:pPr>
            <w:r w:rsidRPr="006820EA">
              <w:rPr>
                <w:rFonts w:ascii="Calibri" w:hAnsi="Calibri" w:cs="Calibri"/>
                <w:color w:val="000000"/>
                <w:sz w:val="23"/>
                <w:szCs w:val="23"/>
              </w:rPr>
              <w:t>(2) В НСТ участват:</w:t>
            </w:r>
          </w:p>
          <w:p w14:paraId="0BF974D2" w14:textId="77777777" w:rsidR="007C2E55" w:rsidRPr="006820EA" w:rsidRDefault="007C2E55" w:rsidP="007C2E55">
            <w:pPr>
              <w:shd w:val="clear" w:color="auto" w:fill="FEFEFE"/>
              <w:rPr>
                <w:rFonts w:ascii="Calibri" w:hAnsi="Calibri" w:cs="Calibri"/>
                <w:color w:val="000000"/>
                <w:sz w:val="23"/>
                <w:szCs w:val="23"/>
              </w:rPr>
            </w:pPr>
            <w:r w:rsidRPr="006820EA">
              <w:rPr>
                <w:rFonts w:ascii="Calibri" w:hAnsi="Calibri" w:cs="Calibri"/>
                <w:color w:val="000000"/>
                <w:sz w:val="23"/>
                <w:szCs w:val="23"/>
              </w:rPr>
              <w:t>1. заместник-министър на икономиката, заместник-министър на финансите, заместник-министър на регионалното развитие и благоустройството, заместник-министър на външните работи, заместник-министър на културата, заместник-министър на здравеопазването, заместник-министър на околната среда и водите, заместник-министър на земеделието, храните и горите, заместник-министър на транспорта, информационните технологии и съобщенията, заместник-министър на образованието и науката, заместник-министър на труда и социалната политика, заместник-министър на вътрешните работи и заместник-министър на младежта и спорта, определени от съответните министри;</w:t>
            </w:r>
          </w:p>
          <w:p w14:paraId="7C035DFF" w14:textId="77777777" w:rsidR="007C2E55" w:rsidRPr="006820EA" w:rsidRDefault="007C2E55" w:rsidP="007C2E55">
            <w:pPr>
              <w:shd w:val="clear" w:color="auto" w:fill="FEFEFE"/>
              <w:rPr>
                <w:rFonts w:ascii="Calibri" w:hAnsi="Calibri" w:cs="Calibri"/>
                <w:color w:val="000000"/>
                <w:sz w:val="23"/>
                <w:szCs w:val="23"/>
              </w:rPr>
            </w:pPr>
            <w:r w:rsidRPr="006820EA">
              <w:rPr>
                <w:rFonts w:ascii="Calibri" w:hAnsi="Calibri" w:cs="Calibri"/>
                <w:color w:val="000000"/>
                <w:sz w:val="23"/>
                <w:szCs w:val="23"/>
              </w:rPr>
              <w:t>2. председателят на Комисията за защита на потребителите;</w:t>
            </w:r>
          </w:p>
          <w:p w14:paraId="283A0B4E" w14:textId="77777777" w:rsidR="007C2E55" w:rsidRPr="006820EA" w:rsidRDefault="007C2E55" w:rsidP="007C2E55">
            <w:pPr>
              <w:shd w:val="clear" w:color="auto" w:fill="FEFEFE"/>
              <w:rPr>
                <w:rFonts w:ascii="Calibri" w:hAnsi="Calibri" w:cs="Calibri"/>
                <w:color w:val="000000"/>
                <w:sz w:val="23"/>
                <w:szCs w:val="23"/>
              </w:rPr>
            </w:pPr>
            <w:r w:rsidRPr="006820EA">
              <w:rPr>
                <w:rFonts w:ascii="Calibri" w:hAnsi="Calibri" w:cs="Calibri"/>
                <w:color w:val="000000"/>
                <w:sz w:val="23"/>
                <w:szCs w:val="23"/>
              </w:rPr>
              <w:t>3. изпълнителният директор на Българската агенция по безопасност на храните;</w:t>
            </w:r>
          </w:p>
          <w:p w14:paraId="55D078FD" w14:textId="77777777" w:rsidR="007C2E55" w:rsidRPr="006820EA" w:rsidRDefault="007C2E55" w:rsidP="007C2E55">
            <w:pPr>
              <w:shd w:val="clear" w:color="auto" w:fill="FEFEFE"/>
              <w:rPr>
                <w:rFonts w:ascii="Calibri" w:hAnsi="Calibri" w:cs="Calibri"/>
                <w:color w:val="000000"/>
                <w:sz w:val="23"/>
                <w:szCs w:val="23"/>
              </w:rPr>
            </w:pPr>
            <w:r w:rsidRPr="006820EA">
              <w:rPr>
                <w:rFonts w:ascii="Calibri" w:hAnsi="Calibri" w:cs="Calibri"/>
                <w:color w:val="000000"/>
                <w:sz w:val="23"/>
                <w:szCs w:val="23"/>
              </w:rPr>
              <w:t>4. изпълнителният директор на Националната агенция за приходите;</w:t>
            </w:r>
          </w:p>
          <w:p w14:paraId="39BE70F4" w14:textId="77777777" w:rsidR="007C2E55" w:rsidRPr="006820EA" w:rsidRDefault="007C2E55" w:rsidP="007C2E55">
            <w:pPr>
              <w:shd w:val="clear" w:color="auto" w:fill="FEFEFE"/>
              <w:rPr>
                <w:rFonts w:ascii="Calibri" w:hAnsi="Calibri" w:cs="Calibri"/>
                <w:color w:val="000000"/>
                <w:sz w:val="23"/>
                <w:szCs w:val="23"/>
              </w:rPr>
            </w:pPr>
            <w:r w:rsidRPr="006820EA">
              <w:rPr>
                <w:rFonts w:ascii="Calibri" w:hAnsi="Calibri" w:cs="Calibri"/>
                <w:color w:val="000000"/>
                <w:sz w:val="23"/>
                <w:szCs w:val="23"/>
              </w:rPr>
              <w:t>5. по един представител на всяка организация за управление на туристическите райони;</w:t>
            </w:r>
          </w:p>
          <w:p w14:paraId="5A0021D2" w14:textId="77777777" w:rsidR="007C2E55" w:rsidRPr="006820EA" w:rsidRDefault="007C2E55" w:rsidP="007C2E55">
            <w:pPr>
              <w:shd w:val="clear" w:color="auto" w:fill="FEFEFE"/>
              <w:rPr>
                <w:rFonts w:ascii="Calibri" w:hAnsi="Calibri" w:cs="Calibri"/>
                <w:color w:val="000000"/>
                <w:sz w:val="23"/>
                <w:szCs w:val="23"/>
              </w:rPr>
            </w:pPr>
            <w:r w:rsidRPr="006820EA">
              <w:rPr>
                <w:rFonts w:ascii="Calibri" w:hAnsi="Calibri" w:cs="Calibri"/>
                <w:color w:val="000000"/>
                <w:sz w:val="23"/>
                <w:szCs w:val="23"/>
              </w:rPr>
              <w:t>6. по един представител на всяко браншово туристическо сдружение, вписано в </w:t>
            </w:r>
            <w:hyperlink r:id="rId254" w:history="1">
              <w:r w:rsidRPr="006820EA">
                <w:rPr>
                  <w:rFonts w:ascii="Calibri" w:hAnsi="Calibri" w:cs="Calibri"/>
                  <w:color w:val="333333"/>
                  <w:sz w:val="23"/>
                  <w:szCs w:val="23"/>
                  <w:u w:val="single"/>
                </w:rPr>
                <w:t>Националния туристически регистър</w:t>
              </w:r>
            </w:hyperlink>
            <w:r w:rsidRPr="006820EA">
              <w:rPr>
                <w:rFonts w:ascii="Calibri" w:hAnsi="Calibri" w:cs="Calibri"/>
                <w:color w:val="000000"/>
                <w:sz w:val="23"/>
                <w:szCs w:val="23"/>
              </w:rPr>
              <w:t>;</w:t>
            </w:r>
          </w:p>
          <w:p w14:paraId="521E65AE" w14:textId="77777777" w:rsidR="007C2E55" w:rsidRPr="006820EA" w:rsidRDefault="007C2E55" w:rsidP="007C2E55">
            <w:pPr>
              <w:shd w:val="clear" w:color="auto" w:fill="FEFEFE"/>
              <w:rPr>
                <w:rFonts w:ascii="Calibri" w:hAnsi="Calibri" w:cs="Calibri"/>
                <w:color w:val="000000"/>
                <w:sz w:val="23"/>
                <w:szCs w:val="23"/>
              </w:rPr>
            </w:pPr>
            <w:r w:rsidRPr="006820EA">
              <w:rPr>
                <w:rFonts w:ascii="Calibri" w:hAnsi="Calibri" w:cs="Calibri"/>
                <w:color w:val="000000"/>
                <w:sz w:val="23"/>
                <w:szCs w:val="23"/>
              </w:rPr>
              <w:t>7. по един представител на регионалните, на продуктовите и на професионалните туристически сдружения, вписани в </w:t>
            </w:r>
            <w:hyperlink r:id="rId255" w:history="1">
              <w:r w:rsidRPr="006820EA">
                <w:rPr>
                  <w:rFonts w:ascii="Calibri" w:hAnsi="Calibri" w:cs="Calibri"/>
                  <w:color w:val="333333"/>
                  <w:sz w:val="23"/>
                  <w:szCs w:val="23"/>
                  <w:u w:val="single"/>
                </w:rPr>
                <w:t>Националния туристически регистър</w:t>
              </w:r>
            </w:hyperlink>
            <w:r w:rsidRPr="006820EA">
              <w:rPr>
                <w:rFonts w:ascii="Calibri" w:hAnsi="Calibri" w:cs="Calibri"/>
                <w:color w:val="000000"/>
                <w:sz w:val="23"/>
                <w:szCs w:val="23"/>
              </w:rPr>
              <w:t>;</w:t>
            </w:r>
          </w:p>
          <w:p w14:paraId="732FAFBB" w14:textId="77777777" w:rsidR="007C2E55" w:rsidRPr="006820EA" w:rsidRDefault="007C2E55" w:rsidP="007C2E55">
            <w:pPr>
              <w:shd w:val="clear" w:color="auto" w:fill="FEFEFE"/>
              <w:rPr>
                <w:rFonts w:ascii="Calibri" w:hAnsi="Calibri" w:cs="Calibri"/>
                <w:color w:val="000000"/>
                <w:sz w:val="23"/>
                <w:szCs w:val="23"/>
              </w:rPr>
            </w:pPr>
            <w:r w:rsidRPr="006820EA">
              <w:rPr>
                <w:rFonts w:ascii="Calibri" w:hAnsi="Calibri" w:cs="Calibri"/>
                <w:color w:val="000000"/>
                <w:sz w:val="23"/>
                <w:szCs w:val="23"/>
              </w:rPr>
              <w:t>8. един представител на националните курорти;</w:t>
            </w:r>
          </w:p>
          <w:p w14:paraId="07758BE1" w14:textId="77777777" w:rsidR="007C2E55" w:rsidRPr="006820EA" w:rsidRDefault="007C2E55" w:rsidP="007C2E55">
            <w:pPr>
              <w:shd w:val="clear" w:color="auto" w:fill="FEFEFE"/>
              <w:rPr>
                <w:rFonts w:ascii="Calibri" w:hAnsi="Calibri" w:cs="Calibri"/>
                <w:color w:val="000000"/>
                <w:sz w:val="23"/>
                <w:szCs w:val="23"/>
              </w:rPr>
            </w:pPr>
            <w:r w:rsidRPr="006820EA">
              <w:rPr>
                <w:rFonts w:ascii="Calibri" w:hAnsi="Calibri" w:cs="Calibri"/>
                <w:color w:val="000000"/>
                <w:sz w:val="23"/>
                <w:szCs w:val="23"/>
              </w:rPr>
              <w:t>9. един представител на сдруженията на превозвачите в областта на въздушния, сухопътния и водния транспорт;</w:t>
            </w:r>
          </w:p>
          <w:p w14:paraId="4383DC6D" w14:textId="77777777" w:rsidR="007C2E55" w:rsidRPr="006820EA" w:rsidRDefault="007C2E55" w:rsidP="007C2E55">
            <w:pPr>
              <w:shd w:val="clear" w:color="auto" w:fill="FEFEFE"/>
              <w:rPr>
                <w:rFonts w:ascii="Calibri" w:hAnsi="Calibri" w:cs="Calibri"/>
                <w:color w:val="000000"/>
                <w:sz w:val="23"/>
                <w:szCs w:val="23"/>
              </w:rPr>
            </w:pPr>
            <w:r w:rsidRPr="006820EA">
              <w:rPr>
                <w:rFonts w:ascii="Calibri" w:hAnsi="Calibri" w:cs="Calibri"/>
                <w:color w:val="000000"/>
                <w:sz w:val="23"/>
                <w:szCs w:val="23"/>
              </w:rPr>
              <w:t>10. по един представител на национално представените сдружения на потребителите в Република България и на национално представителните работодателски организации в Република България;</w:t>
            </w:r>
          </w:p>
          <w:p w14:paraId="34AC2973" w14:textId="77777777" w:rsidR="007C2E55" w:rsidRPr="006820EA" w:rsidRDefault="007C2E55" w:rsidP="007C2E55">
            <w:pPr>
              <w:shd w:val="clear" w:color="auto" w:fill="FEFEFE"/>
              <w:rPr>
                <w:rFonts w:ascii="Calibri" w:hAnsi="Calibri" w:cs="Calibri"/>
                <w:color w:val="000000"/>
                <w:sz w:val="23"/>
                <w:szCs w:val="23"/>
              </w:rPr>
            </w:pPr>
            <w:r w:rsidRPr="006820EA">
              <w:rPr>
                <w:rFonts w:ascii="Calibri" w:hAnsi="Calibri" w:cs="Calibri"/>
                <w:color w:val="000000"/>
                <w:sz w:val="23"/>
                <w:szCs w:val="23"/>
              </w:rPr>
              <w:t>11. представител на Националното сдружение на общините в Република България;</w:t>
            </w:r>
          </w:p>
          <w:p w14:paraId="4BBEF12D" w14:textId="77777777" w:rsidR="007C2E55" w:rsidRPr="006820EA" w:rsidRDefault="007C2E55" w:rsidP="007C2E55">
            <w:pPr>
              <w:shd w:val="clear" w:color="auto" w:fill="FEFEFE"/>
              <w:rPr>
                <w:rFonts w:ascii="Calibri" w:hAnsi="Calibri" w:cs="Calibri"/>
                <w:color w:val="000000"/>
                <w:sz w:val="23"/>
                <w:szCs w:val="23"/>
              </w:rPr>
            </w:pPr>
            <w:r w:rsidRPr="006820EA">
              <w:rPr>
                <w:rFonts w:ascii="Calibri" w:hAnsi="Calibri" w:cs="Calibri"/>
                <w:color w:val="000000"/>
                <w:sz w:val="23"/>
                <w:szCs w:val="23"/>
              </w:rPr>
              <w:t>12. представител на националната организация за спортно-туристическа дейност.</w:t>
            </w:r>
          </w:p>
          <w:p w14:paraId="7737215D" w14:textId="77777777" w:rsidR="007C2E55" w:rsidRPr="006820EA" w:rsidRDefault="007C2E55" w:rsidP="007C2E55">
            <w:pPr>
              <w:shd w:val="clear" w:color="auto" w:fill="FEFEFE"/>
              <w:rPr>
                <w:rFonts w:ascii="Calibri" w:hAnsi="Calibri" w:cs="Calibri"/>
                <w:color w:val="000000"/>
                <w:sz w:val="23"/>
                <w:szCs w:val="23"/>
              </w:rPr>
            </w:pPr>
            <w:r w:rsidRPr="006820EA">
              <w:rPr>
                <w:rFonts w:ascii="Calibri" w:hAnsi="Calibri" w:cs="Calibri"/>
                <w:color w:val="000000"/>
                <w:sz w:val="23"/>
                <w:szCs w:val="23"/>
              </w:rPr>
              <w:t>(3) Председател на НСТ е министърът на туризма или оправомощен от него заместник-министър или друго длъжностно лице.</w:t>
            </w:r>
          </w:p>
          <w:p w14:paraId="1907DAB5" w14:textId="77777777" w:rsidR="007C2E55" w:rsidRPr="006820EA" w:rsidRDefault="007C2E55" w:rsidP="007C2E55">
            <w:pPr>
              <w:rPr>
                <w:rFonts w:ascii="Calibri" w:hAnsi="Calibri" w:cs="Calibri"/>
                <w:sz w:val="23"/>
                <w:szCs w:val="23"/>
              </w:rPr>
            </w:pPr>
            <w:r w:rsidRPr="006820EA">
              <w:rPr>
                <w:rFonts w:ascii="Calibri" w:hAnsi="Calibri" w:cs="Calibri"/>
                <w:b/>
                <w:sz w:val="23"/>
                <w:szCs w:val="23"/>
              </w:rPr>
              <w:t>Чл. 9.</w:t>
            </w:r>
            <w:r w:rsidRPr="006820EA">
              <w:rPr>
                <w:rFonts w:ascii="Calibri" w:hAnsi="Calibri" w:cs="Calibri"/>
                <w:sz w:val="23"/>
                <w:szCs w:val="23"/>
              </w:rPr>
              <w:t xml:space="preserve"> (1) Към министъра на туризма се създават Експертна комисия по регистрация на туроператори и туристически агенти (ЕКРТТА) и Експертна комисия по категоризация и сертификация на туристически обекти (ЕККСТО).</w:t>
            </w:r>
          </w:p>
          <w:p w14:paraId="5D5E1736" w14:textId="77777777" w:rsidR="007C2E55" w:rsidRPr="006820EA" w:rsidRDefault="007C2E55" w:rsidP="007C2E55">
            <w:pPr>
              <w:rPr>
                <w:rFonts w:ascii="Calibri" w:hAnsi="Calibri" w:cs="Calibri"/>
                <w:sz w:val="23"/>
                <w:szCs w:val="23"/>
              </w:rPr>
            </w:pPr>
            <w:r w:rsidRPr="006820EA">
              <w:rPr>
                <w:rFonts w:ascii="Calibri" w:hAnsi="Calibri" w:cs="Calibri"/>
                <w:sz w:val="23"/>
                <w:szCs w:val="23"/>
              </w:rPr>
              <w:t>(2) Председател на комисиите по ал. 1 е оправомощен от министъра на туризма заместник-министър или друго длъжностно лице.</w:t>
            </w:r>
          </w:p>
          <w:p w14:paraId="7DAD5B10" w14:textId="77777777" w:rsidR="007C2E55" w:rsidRPr="006820EA" w:rsidRDefault="007C2E55" w:rsidP="007C2E55">
            <w:pPr>
              <w:rPr>
                <w:rFonts w:ascii="Calibri" w:hAnsi="Calibri" w:cs="Calibri"/>
                <w:sz w:val="23"/>
                <w:szCs w:val="23"/>
              </w:rPr>
            </w:pPr>
            <w:r w:rsidRPr="006820EA">
              <w:rPr>
                <w:rFonts w:ascii="Calibri" w:hAnsi="Calibri" w:cs="Calibri"/>
                <w:sz w:val="23"/>
                <w:szCs w:val="23"/>
              </w:rPr>
              <w:t>(3) В състава на ЕКРТТА се включват с равен брой гласове представители на Министерството на туризма, от една страна, и представители на браншовите туристически сдружения на туроператорите и туристическите агенти, от друга страна.</w:t>
            </w:r>
          </w:p>
          <w:p w14:paraId="7E8B7CF4" w14:textId="77777777" w:rsidR="007C2E55" w:rsidRPr="006820EA" w:rsidRDefault="007C2E55" w:rsidP="007C2E55">
            <w:pPr>
              <w:rPr>
                <w:rFonts w:ascii="Calibri" w:hAnsi="Calibri" w:cs="Calibri"/>
                <w:sz w:val="23"/>
                <w:szCs w:val="23"/>
              </w:rPr>
            </w:pPr>
            <w:r w:rsidRPr="006820EA">
              <w:rPr>
                <w:rFonts w:ascii="Calibri" w:hAnsi="Calibri" w:cs="Calibri"/>
                <w:sz w:val="23"/>
                <w:szCs w:val="23"/>
              </w:rPr>
              <w:t>(4) Експертната комисия по категоризация и сертификация на туристически обекти има два състава съобразно обектите, подлежащи на категоризация и сертифициране, посочени в ал. 5 и 6.</w:t>
            </w:r>
          </w:p>
          <w:p w14:paraId="48459E7E" w14:textId="77777777" w:rsidR="007C2E55" w:rsidRPr="006820EA" w:rsidRDefault="007C2E55" w:rsidP="007C2E55">
            <w:pPr>
              <w:rPr>
                <w:rFonts w:ascii="Calibri" w:hAnsi="Calibri" w:cs="Calibri"/>
                <w:sz w:val="23"/>
                <w:szCs w:val="23"/>
              </w:rPr>
            </w:pPr>
            <w:r w:rsidRPr="006820EA">
              <w:rPr>
                <w:rFonts w:ascii="Calibri" w:hAnsi="Calibri" w:cs="Calibri"/>
                <w:sz w:val="23"/>
                <w:szCs w:val="23"/>
              </w:rPr>
              <w:t>(5) В състава на ЕККСТО при категоризиране на туристически обекти по чл. 3, ал. 2, т. 1 - 3 се включват с равен брой гласове представители на Министерството на туризма, от една страна, и представители на браншовите туристически сдружения на хотелиерите и ресторантьорите и на продуктови туристически сдружения, от друга страна.</w:t>
            </w:r>
          </w:p>
          <w:p w14:paraId="31DE195F" w14:textId="77777777" w:rsidR="007C2E55" w:rsidRPr="006820EA" w:rsidRDefault="007C2E55" w:rsidP="007C2E55">
            <w:pPr>
              <w:rPr>
                <w:rFonts w:ascii="Calibri" w:hAnsi="Calibri" w:cs="Calibri"/>
                <w:sz w:val="23"/>
                <w:szCs w:val="23"/>
              </w:rPr>
            </w:pPr>
            <w:r w:rsidRPr="006820EA">
              <w:rPr>
                <w:rFonts w:ascii="Calibri" w:hAnsi="Calibri" w:cs="Calibri"/>
                <w:sz w:val="23"/>
                <w:szCs w:val="23"/>
              </w:rPr>
              <w:t>(6) В състава на ЕККСТО при сертифициране на туристически обекти по чл. 3, ал. 2, т. 5 се включват с равен брой гласове представители на Министерството на туризма и на Министерството на здравеопазването, от една страна, и представители на продуктови и на професионални туристически сдружения, от друга страна.</w:t>
            </w:r>
          </w:p>
          <w:p w14:paraId="308023EF" w14:textId="77777777" w:rsidR="007C2E55" w:rsidRPr="006820EA" w:rsidRDefault="007C2E55" w:rsidP="007C2E55">
            <w:pPr>
              <w:rPr>
                <w:rFonts w:ascii="Calibri" w:hAnsi="Calibri" w:cs="Calibri"/>
                <w:sz w:val="23"/>
                <w:szCs w:val="23"/>
              </w:rPr>
            </w:pPr>
            <w:r w:rsidRPr="006820EA">
              <w:rPr>
                <w:rFonts w:ascii="Calibri" w:hAnsi="Calibri" w:cs="Calibri"/>
                <w:sz w:val="23"/>
                <w:szCs w:val="23"/>
              </w:rPr>
              <w:t>(7) Условията и редът за определяне на броя и представителите на сдруженията и юридическите лица с нестопанска цел по ал. 3, 5 и 6 се определят с правилниците по ал. 9.</w:t>
            </w:r>
          </w:p>
          <w:p w14:paraId="3EEF5A2C" w14:textId="77777777" w:rsidR="007C2E55" w:rsidRPr="006820EA" w:rsidRDefault="007C2E55" w:rsidP="007C2E55">
            <w:pPr>
              <w:rPr>
                <w:rFonts w:ascii="Calibri" w:hAnsi="Calibri" w:cs="Calibri"/>
                <w:sz w:val="23"/>
                <w:szCs w:val="23"/>
              </w:rPr>
            </w:pPr>
            <w:r w:rsidRPr="006820EA">
              <w:rPr>
                <w:rFonts w:ascii="Calibri" w:hAnsi="Calibri" w:cs="Calibri"/>
                <w:sz w:val="23"/>
                <w:szCs w:val="23"/>
              </w:rPr>
              <w:t>(8) Поименният състав на комисиите по ал. 1 се определя със заповед на министъра на туризма след постъпване на предложения от съответните ръководители на ведомствата, туристическите сдружения и юридическите лица с нестопанска цел по ал. 3, 5 и 6.</w:t>
            </w:r>
          </w:p>
          <w:p w14:paraId="7F63155C" w14:textId="77777777" w:rsidR="007C2E55" w:rsidRPr="006820EA" w:rsidRDefault="007C2E55" w:rsidP="007C2E55">
            <w:pPr>
              <w:rPr>
                <w:rFonts w:ascii="Calibri" w:hAnsi="Calibri" w:cs="Calibri"/>
                <w:sz w:val="23"/>
                <w:szCs w:val="23"/>
              </w:rPr>
            </w:pPr>
            <w:r w:rsidRPr="006820EA">
              <w:rPr>
                <w:rFonts w:ascii="Calibri" w:hAnsi="Calibri" w:cs="Calibri"/>
                <w:sz w:val="23"/>
                <w:szCs w:val="23"/>
              </w:rPr>
              <w:t>(9) Министърът на туризма издава правилници за организацията и дейността на комисиите по ал. 1.</w:t>
            </w:r>
          </w:p>
          <w:p w14:paraId="17376049" w14:textId="77777777" w:rsidR="007C2E55" w:rsidRPr="006820EA" w:rsidRDefault="007C2E55" w:rsidP="007C2E55">
            <w:pPr>
              <w:rPr>
                <w:rFonts w:ascii="Calibri" w:hAnsi="Calibri" w:cs="Calibri"/>
                <w:sz w:val="23"/>
                <w:szCs w:val="23"/>
              </w:rPr>
            </w:pPr>
          </w:p>
        </w:tc>
      </w:tr>
    </w:tbl>
    <w:p w14:paraId="357D2F75" w14:textId="77777777" w:rsidR="00885E0E" w:rsidRDefault="00885E0E" w:rsidP="00885E0E">
      <w:pPr>
        <w:autoSpaceDE w:val="0"/>
        <w:autoSpaceDN w:val="0"/>
        <w:adjustRightInd w:val="0"/>
        <w:spacing w:before="120" w:after="120" w:line="360" w:lineRule="auto"/>
        <w:jc w:val="both"/>
        <w:rPr>
          <w:rFonts w:cs="TimesNewRomanPSMT"/>
          <w:lang w:val="bg-BG"/>
        </w:rPr>
      </w:pPr>
    </w:p>
    <w:p w14:paraId="1E927EA3" w14:textId="77777777" w:rsidR="00735CB2" w:rsidRDefault="00735CB2" w:rsidP="00885E0E">
      <w:pPr>
        <w:autoSpaceDE w:val="0"/>
        <w:autoSpaceDN w:val="0"/>
        <w:adjustRightInd w:val="0"/>
        <w:spacing w:before="120" w:after="120" w:line="360" w:lineRule="auto"/>
        <w:jc w:val="both"/>
        <w:rPr>
          <w:rFonts w:cs="TimesNewRomanPSMT"/>
          <w:lang w:val="bg-BG"/>
        </w:rPr>
      </w:pPr>
    </w:p>
    <w:p w14:paraId="7510F29A" w14:textId="77777777" w:rsidR="00735CB2" w:rsidRDefault="00735CB2" w:rsidP="00885E0E">
      <w:pPr>
        <w:autoSpaceDE w:val="0"/>
        <w:autoSpaceDN w:val="0"/>
        <w:adjustRightInd w:val="0"/>
        <w:spacing w:before="120" w:after="120" w:line="360" w:lineRule="auto"/>
        <w:jc w:val="both"/>
        <w:rPr>
          <w:rFonts w:cs="TimesNewRomanPSMT"/>
          <w:lang w:val="bg-BG"/>
        </w:rPr>
      </w:pPr>
    </w:p>
    <w:p w14:paraId="2637F169" w14:textId="77777777" w:rsidR="00735CB2" w:rsidRDefault="00735CB2" w:rsidP="00885E0E">
      <w:pPr>
        <w:autoSpaceDE w:val="0"/>
        <w:autoSpaceDN w:val="0"/>
        <w:adjustRightInd w:val="0"/>
        <w:spacing w:before="120" w:after="120" w:line="360" w:lineRule="auto"/>
        <w:jc w:val="both"/>
        <w:rPr>
          <w:rFonts w:cs="TimesNewRomanPSMT"/>
          <w:lang w:val="bg-BG"/>
        </w:rPr>
      </w:pPr>
    </w:p>
    <w:p w14:paraId="4B351F89" w14:textId="77777777" w:rsidR="00735CB2" w:rsidRDefault="00735CB2" w:rsidP="00885E0E">
      <w:pPr>
        <w:autoSpaceDE w:val="0"/>
        <w:autoSpaceDN w:val="0"/>
        <w:adjustRightInd w:val="0"/>
        <w:spacing w:before="120" w:after="120" w:line="360" w:lineRule="auto"/>
        <w:jc w:val="both"/>
        <w:rPr>
          <w:rFonts w:cs="TimesNewRomanPSMT"/>
          <w:lang w:val="bg-BG"/>
        </w:rPr>
      </w:pPr>
    </w:p>
    <w:p w14:paraId="5007B52B" w14:textId="77777777" w:rsidR="00735CB2" w:rsidRDefault="00735CB2" w:rsidP="00885E0E">
      <w:pPr>
        <w:autoSpaceDE w:val="0"/>
        <w:autoSpaceDN w:val="0"/>
        <w:adjustRightInd w:val="0"/>
        <w:spacing w:before="120" w:after="120" w:line="360" w:lineRule="auto"/>
        <w:jc w:val="both"/>
        <w:rPr>
          <w:rFonts w:cs="TimesNewRomanPSMT"/>
          <w:lang w:val="bg-BG"/>
        </w:rPr>
      </w:pPr>
    </w:p>
    <w:p w14:paraId="52BE09C3" w14:textId="77777777" w:rsidR="00735CB2" w:rsidRDefault="00735CB2" w:rsidP="00885E0E">
      <w:pPr>
        <w:autoSpaceDE w:val="0"/>
        <w:autoSpaceDN w:val="0"/>
        <w:adjustRightInd w:val="0"/>
        <w:spacing w:before="120" w:after="120" w:line="360" w:lineRule="auto"/>
        <w:jc w:val="both"/>
        <w:rPr>
          <w:rFonts w:cs="TimesNewRomanPSMT"/>
          <w:lang w:val="bg-BG"/>
        </w:rPr>
      </w:pPr>
    </w:p>
    <w:p w14:paraId="5F896131" w14:textId="77777777" w:rsidR="00735CB2" w:rsidRDefault="00735CB2" w:rsidP="00885E0E">
      <w:pPr>
        <w:autoSpaceDE w:val="0"/>
        <w:autoSpaceDN w:val="0"/>
        <w:adjustRightInd w:val="0"/>
        <w:spacing w:before="120" w:after="120" w:line="360" w:lineRule="auto"/>
        <w:jc w:val="both"/>
        <w:rPr>
          <w:rFonts w:cs="TimesNewRomanPSMT"/>
          <w:lang w:val="bg-BG"/>
        </w:rPr>
      </w:pPr>
    </w:p>
    <w:p w14:paraId="34628F76" w14:textId="77777777" w:rsidR="00735CB2" w:rsidRDefault="00735CB2" w:rsidP="00885E0E">
      <w:pPr>
        <w:autoSpaceDE w:val="0"/>
        <w:autoSpaceDN w:val="0"/>
        <w:adjustRightInd w:val="0"/>
        <w:spacing w:before="120" w:after="120" w:line="360" w:lineRule="auto"/>
        <w:jc w:val="both"/>
        <w:rPr>
          <w:rFonts w:cs="TimesNewRomanPSMT"/>
          <w:lang w:val="bg-BG"/>
        </w:rPr>
      </w:pPr>
    </w:p>
    <w:p w14:paraId="4426629B" w14:textId="77777777" w:rsidR="00D86E53" w:rsidRPr="006820EA" w:rsidRDefault="00D324CD" w:rsidP="00E70108">
      <w:pPr>
        <w:numPr>
          <w:ilvl w:val="0"/>
          <w:numId w:val="4"/>
        </w:numPr>
        <w:autoSpaceDE w:val="0"/>
        <w:autoSpaceDN w:val="0"/>
        <w:adjustRightInd w:val="0"/>
        <w:spacing w:before="120" w:after="120" w:line="360" w:lineRule="auto"/>
        <w:jc w:val="both"/>
        <w:rPr>
          <w:rFonts w:ascii="Calibri" w:hAnsi="Calibri" w:cs="Calibri"/>
          <w:b/>
          <w:bCs/>
          <w:u w:val="single"/>
          <w:lang w:val="bg-BG"/>
        </w:rPr>
      </w:pPr>
      <w:r w:rsidRPr="006820EA">
        <w:rPr>
          <w:rFonts w:ascii="Calibri" w:hAnsi="Calibri" w:cs="Calibri"/>
          <w:b/>
          <w:bCs/>
          <w:u w:val="single"/>
          <w:lang w:val="bg-BG"/>
        </w:rPr>
        <w:t xml:space="preserve">Област </w:t>
      </w:r>
      <w:r w:rsidR="00735CB2" w:rsidRPr="006820EA">
        <w:rPr>
          <w:rFonts w:ascii="Calibri" w:hAnsi="Calibri" w:cs="Calibri"/>
          <w:b/>
          <w:bCs/>
          <w:u w:val="single"/>
          <w:lang w:val="bg-BG"/>
        </w:rPr>
        <w:t>ФИНАНСИ И ДАНЪЧНА ПОЛИТИКА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50"/>
        <w:gridCol w:w="5940"/>
      </w:tblGrid>
      <w:tr w:rsidR="00885E0E" w:rsidRPr="006820EA" w14:paraId="5C2B4BDA" w14:textId="77777777" w:rsidTr="007E6494">
        <w:tc>
          <w:tcPr>
            <w:tcW w:w="540" w:type="dxa"/>
            <w:shd w:val="clear" w:color="auto" w:fill="BDD6EE"/>
          </w:tcPr>
          <w:p w14:paraId="0FA1ABC1" w14:textId="77777777" w:rsidR="00885E0E" w:rsidRPr="006820EA" w:rsidRDefault="00885E0E" w:rsidP="00801E5A">
            <w:pPr>
              <w:rPr>
                <w:rFonts w:ascii="Calibri" w:hAnsi="Calibri" w:cs="Calibri"/>
                <w:sz w:val="23"/>
                <w:szCs w:val="23"/>
                <w:lang w:val="en-US"/>
              </w:rPr>
            </w:pPr>
          </w:p>
        </w:tc>
        <w:tc>
          <w:tcPr>
            <w:tcW w:w="3150" w:type="dxa"/>
            <w:shd w:val="clear" w:color="auto" w:fill="BDD6EE"/>
          </w:tcPr>
          <w:p w14:paraId="4846BD9D" w14:textId="77777777" w:rsidR="00885E0E" w:rsidRPr="006820EA" w:rsidRDefault="00885E0E" w:rsidP="00801E5A">
            <w:pPr>
              <w:rPr>
                <w:rFonts w:ascii="Calibri" w:hAnsi="Calibri" w:cs="Calibri"/>
                <w:b/>
                <w:bCs/>
                <w:i/>
                <w:iCs/>
                <w:sz w:val="23"/>
                <w:szCs w:val="23"/>
                <w:lang w:val="bg-BG"/>
              </w:rPr>
            </w:pPr>
            <w:r w:rsidRPr="006820EA">
              <w:rPr>
                <w:rFonts w:ascii="Calibri" w:hAnsi="Calibri" w:cs="Calibri"/>
                <w:b/>
                <w:bCs/>
                <w:i/>
                <w:iCs/>
                <w:sz w:val="23"/>
                <w:szCs w:val="23"/>
                <w:lang w:val="bg-BG"/>
              </w:rPr>
              <w:t>Нормативен акт</w:t>
            </w:r>
          </w:p>
        </w:tc>
        <w:tc>
          <w:tcPr>
            <w:tcW w:w="5940" w:type="dxa"/>
            <w:shd w:val="clear" w:color="auto" w:fill="BDD6EE"/>
          </w:tcPr>
          <w:p w14:paraId="5CE51A35" w14:textId="77777777" w:rsidR="00885E0E" w:rsidRPr="006820EA" w:rsidRDefault="00797D35" w:rsidP="00801E5A">
            <w:pPr>
              <w:rPr>
                <w:rFonts w:ascii="Calibri" w:hAnsi="Calibri" w:cs="Calibri"/>
                <w:b/>
                <w:bCs/>
                <w:i/>
                <w:iCs/>
                <w:color w:val="000000"/>
                <w:sz w:val="23"/>
                <w:szCs w:val="23"/>
                <w:lang w:val="bg-BG"/>
              </w:rPr>
            </w:pPr>
            <w:r w:rsidRPr="006820EA">
              <w:rPr>
                <w:rFonts w:ascii="Calibri" w:hAnsi="Calibri" w:cs="Calibri"/>
                <w:b/>
                <w:bCs/>
                <w:i/>
                <w:iCs/>
                <w:color w:val="000000"/>
                <w:sz w:val="23"/>
                <w:szCs w:val="23"/>
                <w:lang w:val="bg-BG"/>
              </w:rPr>
              <w:t xml:space="preserve">Основание за включване на гражданите и НПО в  процесите на </w:t>
            </w:r>
            <w:r w:rsidRPr="006820EA">
              <w:rPr>
                <w:rFonts w:ascii="Calibri" w:hAnsi="Calibri" w:cs="Calibri"/>
                <w:b/>
                <w:bCs/>
                <w:i/>
                <w:iCs/>
                <w:sz w:val="23"/>
                <w:szCs w:val="23"/>
                <w:lang w:val="en-US"/>
              </w:rPr>
              <w:t xml:space="preserve">формулиране, изпълнение и мониторинг на политики </w:t>
            </w:r>
            <w:r w:rsidRPr="006820EA">
              <w:rPr>
                <w:rFonts w:ascii="Calibri" w:hAnsi="Calibri" w:cs="Calibri"/>
                <w:b/>
                <w:bCs/>
                <w:i/>
                <w:iCs/>
                <w:sz w:val="23"/>
                <w:szCs w:val="23"/>
                <w:lang w:val="bg-BG"/>
              </w:rPr>
              <w:t>и вземане на решения</w:t>
            </w:r>
          </w:p>
        </w:tc>
      </w:tr>
      <w:tr w:rsidR="00645658" w:rsidRPr="006820EA" w14:paraId="621F5E04" w14:textId="77777777" w:rsidTr="007E6494">
        <w:tc>
          <w:tcPr>
            <w:tcW w:w="540" w:type="dxa"/>
            <w:shd w:val="clear" w:color="auto" w:fill="auto"/>
          </w:tcPr>
          <w:p w14:paraId="0409D9EB" w14:textId="77777777" w:rsidR="00645658" w:rsidRPr="006820EA" w:rsidRDefault="005D266B" w:rsidP="00645658">
            <w:pPr>
              <w:rPr>
                <w:rFonts w:ascii="Calibri" w:hAnsi="Calibri" w:cs="Calibri"/>
                <w:sz w:val="23"/>
                <w:szCs w:val="23"/>
                <w:lang w:val="bg-BG"/>
              </w:rPr>
            </w:pPr>
            <w:r w:rsidRPr="006820EA">
              <w:rPr>
                <w:rFonts w:ascii="Calibri" w:hAnsi="Calibri" w:cs="Calibri"/>
                <w:sz w:val="23"/>
                <w:szCs w:val="23"/>
                <w:lang w:val="bg-BG"/>
              </w:rPr>
              <w:t>1.</w:t>
            </w:r>
          </w:p>
        </w:tc>
        <w:tc>
          <w:tcPr>
            <w:tcW w:w="3150" w:type="dxa"/>
            <w:shd w:val="clear" w:color="auto" w:fill="auto"/>
          </w:tcPr>
          <w:p w14:paraId="08F9B92F" w14:textId="77777777" w:rsidR="00645658" w:rsidRPr="006820EA" w:rsidRDefault="00645658" w:rsidP="00645658">
            <w:pPr>
              <w:rPr>
                <w:rFonts w:ascii="Calibri" w:hAnsi="Calibri" w:cs="Calibri"/>
                <w:sz w:val="23"/>
                <w:szCs w:val="23"/>
                <w:lang w:val="bg-BG"/>
              </w:rPr>
            </w:pPr>
            <w:hyperlink r:id="rId256" w:history="1">
              <w:r w:rsidRPr="006820EA">
                <w:rPr>
                  <w:rStyle w:val="Hyperlink"/>
                  <w:rFonts w:ascii="Calibri" w:hAnsi="Calibri" w:cs="Calibri"/>
                  <w:sz w:val="23"/>
                  <w:szCs w:val="23"/>
                  <w:lang w:val="bg-BG"/>
                </w:rPr>
                <w:t>ЗАКОН ЗА</w:t>
              </w:r>
              <w:r w:rsidRPr="006820EA">
                <w:rPr>
                  <w:rStyle w:val="Hyperlink"/>
                  <w:rFonts w:ascii="Calibri" w:hAnsi="Calibri" w:cs="Calibri"/>
                  <w:sz w:val="23"/>
                  <w:szCs w:val="23"/>
                  <w:lang w:val="bg-BG"/>
                </w:rPr>
                <w:t xml:space="preserve"> </w:t>
              </w:r>
              <w:r w:rsidRPr="006820EA">
                <w:rPr>
                  <w:rStyle w:val="Hyperlink"/>
                  <w:rFonts w:ascii="Calibri" w:hAnsi="Calibri" w:cs="Calibri"/>
                  <w:sz w:val="23"/>
                  <w:szCs w:val="23"/>
                  <w:lang w:val="bg-BG"/>
                </w:rPr>
                <w:t>БЪЛГАРСКАТА БАНКА ЗА РАЗВИТИЕ</w:t>
              </w:r>
            </w:hyperlink>
          </w:p>
          <w:p w14:paraId="6F41E503" w14:textId="77777777" w:rsidR="00645658" w:rsidRPr="006820EA" w:rsidRDefault="00645658" w:rsidP="00645658">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бр.43 от 29 Април 2008г.</w:t>
            </w:r>
          </w:p>
          <w:p w14:paraId="4DFB92FC" w14:textId="77777777" w:rsidR="00645658" w:rsidRPr="006820EA" w:rsidRDefault="00645658" w:rsidP="00645658">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Д</w:t>
            </w:r>
            <w:r w:rsidRPr="006820EA">
              <w:rPr>
                <w:rFonts w:ascii="Calibri" w:hAnsi="Calibri" w:cs="Calibri"/>
                <w:color w:val="000000"/>
                <w:sz w:val="23"/>
                <w:szCs w:val="23"/>
                <w:shd w:val="clear" w:color="auto" w:fill="FEFEFE"/>
              </w:rPr>
              <w:t>оп. ДВ. бр.96 от 1 Декември 2017г.</w:t>
            </w:r>
          </w:p>
        </w:tc>
        <w:tc>
          <w:tcPr>
            <w:tcW w:w="5940" w:type="dxa"/>
            <w:shd w:val="clear" w:color="auto" w:fill="auto"/>
          </w:tcPr>
          <w:p w14:paraId="4742A0CB" w14:textId="77777777" w:rsidR="00645658" w:rsidRPr="006820EA" w:rsidRDefault="005D266B" w:rsidP="00645658">
            <w:pPr>
              <w:rPr>
                <w:rFonts w:ascii="Calibri" w:hAnsi="Calibri" w:cs="Calibri"/>
                <w:i/>
                <w:iCs/>
                <w:sz w:val="23"/>
                <w:szCs w:val="23"/>
              </w:rPr>
            </w:pPr>
            <w:r w:rsidRPr="005D266B">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645658" w:rsidRPr="006820EA" w14:paraId="4AAD937A" w14:textId="77777777" w:rsidTr="007E6494">
        <w:tc>
          <w:tcPr>
            <w:tcW w:w="540" w:type="dxa"/>
            <w:shd w:val="clear" w:color="auto" w:fill="auto"/>
          </w:tcPr>
          <w:p w14:paraId="6866AA39" w14:textId="77777777" w:rsidR="00645658" w:rsidRPr="006820EA" w:rsidRDefault="005D266B" w:rsidP="00645658">
            <w:pPr>
              <w:rPr>
                <w:rFonts w:ascii="Calibri" w:hAnsi="Calibri" w:cs="Calibri"/>
                <w:sz w:val="23"/>
                <w:szCs w:val="23"/>
                <w:lang w:val="bg-BG"/>
              </w:rPr>
            </w:pPr>
            <w:r w:rsidRPr="006820EA">
              <w:rPr>
                <w:rFonts w:ascii="Calibri" w:hAnsi="Calibri" w:cs="Calibri"/>
                <w:sz w:val="23"/>
                <w:szCs w:val="23"/>
                <w:lang w:val="bg-BG"/>
              </w:rPr>
              <w:t>2.</w:t>
            </w:r>
          </w:p>
        </w:tc>
        <w:tc>
          <w:tcPr>
            <w:tcW w:w="3150" w:type="dxa"/>
            <w:shd w:val="clear" w:color="auto" w:fill="auto"/>
          </w:tcPr>
          <w:p w14:paraId="459D46B1" w14:textId="77777777" w:rsidR="00645658" w:rsidRPr="006820EA" w:rsidRDefault="00645658" w:rsidP="00645658">
            <w:pPr>
              <w:rPr>
                <w:rFonts w:ascii="Calibri" w:hAnsi="Calibri" w:cs="Calibri"/>
                <w:sz w:val="23"/>
                <w:szCs w:val="23"/>
                <w:lang w:val="bg-BG"/>
              </w:rPr>
            </w:pPr>
            <w:hyperlink r:id="rId257" w:history="1">
              <w:r w:rsidRPr="006820EA">
                <w:rPr>
                  <w:rStyle w:val="Hyperlink"/>
                  <w:rFonts w:ascii="Calibri" w:hAnsi="Calibri" w:cs="Calibri"/>
                  <w:sz w:val="23"/>
                  <w:szCs w:val="23"/>
                  <w:lang w:val="bg-BG"/>
                </w:rPr>
                <w:t>ЗАКОН ЗА БЪЛГАРСКАТА НАРОДНА</w:t>
              </w:r>
              <w:r w:rsidRPr="006820EA">
                <w:rPr>
                  <w:rStyle w:val="Hyperlink"/>
                  <w:rFonts w:ascii="Calibri" w:hAnsi="Calibri" w:cs="Calibri"/>
                  <w:sz w:val="23"/>
                  <w:szCs w:val="23"/>
                  <w:lang w:val="bg-BG"/>
                </w:rPr>
                <w:t xml:space="preserve"> </w:t>
              </w:r>
              <w:r w:rsidRPr="006820EA">
                <w:rPr>
                  <w:rStyle w:val="Hyperlink"/>
                  <w:rFonts w:ascii="Calibri" w:hAnsi="Calibri" w:cs="Calibri"/>
                  <w:sz w:val="23"/>
                  <w:szCs w:val="23"/>
                  <w:lang w:val="bg-BG"/>
                </w:rPr>
                <w:t>БАНКА</w:t>
              </w:r>
            </w:hyperlink>
          </w:p>
          <w:p w14:paraId="3DADC30D" w14:textId="77777777" w:rsidR="00645658" w:rsidRPr="006820EA" w:rsidRDefault="00645658" w:rsidP="00645658">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бр.46 от 10 Юни 1997г.</w:t>
            </w:r>
          </w:p>
          <w:p w14:paraId="4E209FE4" w14:textId="77777777" w:rsidR="00645658" w:rsidRPr="006820EA" w:rsidRDefault="00645658" w:rsidP="00645658">
            <w:pPr>
              <w:rPr>
                <w:rFonts w:ascii="Calibri" w:hAnsi="Calibri" w:cs="Calibri"/>
                <w:sz w:val="23"/>
                <w:szCs w:val="23"/>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rPr>
              <w:t>доп. ДВ. бр.14</w:t>
            </w:r>
            <w:r w:rsidRPr="006820EA">
              <w:rPr>
                <w:rStyle w:val="apple-converted-space"/>
                <w:rFonts w:ascii="Calibri" w:hAnsi="Calibri" w:cs="Calibri"/>
                <w:color w:val="000000"/>
                <w:sz w:val="23"/>
                <w:szCs w:val="23"/>
              </w:rPr>
              <w:t> </w:t>
            </w:r>
            <w:r w:rsidRPr="006820EA">
              <w:rPr>
                <w:rFonts w:ascii="Calibri" w:hAnsi="Calibri" w:cs="Calibri"/>
                <w:color w:val="000000"/>
                <w:sz w:val="23"/>
                <w:szCs w:val="23"/>
              </w:rPr>
              <w:t>от 18 Февруари 2020г.</w:t>
            </w:r>
          </w:p>
          <w:p w14:paraId="54A2C352" w14:textId="77777777" w:rsidR="00645658" w:rsidRPr="006820EA" w:rsidRDefault="00645658" w:rsidP="00645658">
            <w:pPr>
              <w:rPr>
                <w:rFonts w:ascii="Calibri" w:hAnsi="Calibri" w:cs="Calibri"/>
                <w:sz w:val="23"/>
                <w:szCs w:val="23"/>
                <w:lang w:val="bg-BG"/>
              </w:rPr>
            </w:pPr>
          </w:p>
        </w:tc>
        <w:tc>
          <w:tcPr>
            <w:tcW w:w="5940" w:type="dxa"/>
            <w:shd w:val="clear" w:color="auto" w:fill="auto"/>
          </w:tcPr>
          <w:p w14:paraId="032C044C" w14:textId="77777777" w:rsidR="00645658" w:rsidRPr="006820EA" w:rsidRDefault="005D266B" w:rsidP="00645658">
            <w:pPr>
              <w:rPr>
                <w:rFonts w:ascii="Calibri" w:hAnsi="Calibri" w:cs="Calibri"/>
                <w:i/>
                <w:iCs/>
                <w:sz w:val="23"/>
                <w:szCs w:val="23"/>
              </w:rPr>
            </w:pPr>
            <w:r w:rsidRPr="005D266B">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645658" w:rsidRPr="006820EA" w14:paraId="44BD7319" w14:textId="77777777" w:rsidTr="007E6494">
        <w:tc>
          <w:tcPr>
            <w:tcW w:w="540" w:type="dxa"/>
            <w:shd w:val="clear" w:color="auto" w:fill="auto"/>
          </w:tcPr>
          <w:p w14:paraId="7FFF8E2E" w14:textId="77777777" w:rsidR="00645658" w:rsidRPr="006820EA" w:rsidRDefault="005D266B" w:rsidP="00645658">
            <w:pPr>
              <w:rPr>
                <w:rFonts w:ascii="Calibri" w:hAnsi="Calibri" w:cs="Calibri"/>
                <w:sz w:val="23"/>
                <w:szCs w:val="23"/>
                <w:lang w:val="bg-BG"/>
              </w:rPr>
            </w:pPr>
            <w:r w:rsidRPr="006820EA">
              <w:rPr>
                <w:rFonts w:ascii="Calibri" w:hAnsi="Calibri" w:cs="Calibri"/>
                <w:sz w:val="23"/>
                <w:szCs w:val="23"/>
                <w:lang w:val="bg-BG"/>
              </w:rPr>
              <w:t>3</w:t>
            </w:r>
            <w:r w:rsidR="00645658" w:rsidRPr="006820EA">
              <w:rPr>
                <w:rFonts w:ascii="Calibri" w:hAnsi="Calibri" w:cs="Calibri"/>
                <w:sz w:val="23"/>
                <w:szCs w:val="23"/>
                <w:lang w:val="bg-BG"/>
              </w:rPr>
              <w:t xml:space="preserve">. </w:t>
            </w:r>
          </w:p>
        </w:tc>
        <w:tc>
          <w:tcPr>
            <w:tcW w:w="3150" w:type="dxa"/>
            <w:shd w:val="clear" w:color="auto" w:fill="auto"/>
          </w:tcPr>
          <w:p w14:paraId="09FE69E8" w14:textId="77777777" w:rsidR="00645658" w:rsidRPr="006820EA" w:rsidRDefault="00645658" w:rsidP="00645658">
            <w:pPr>
              <w:rPr>
                <w:rFonts w:ascii="Calibri" w:hAnsi="Calibri" w:cs="Calibri"/>
                <w:sz w:val="23"/>
                <w:szCs w:val="23"/>
                <w:lang w:val="bg-BG"/>
              </w:rPr>
            </w:pPr>
            <w:hyperlink r:id="rId258" w:history="1">
              <w:r w:rsidRPr="006820EA">
                <w:rPr>
                  <w:rStyle w:val="Hyperlink"/>
                  <w:rFonts w:ascii="Calibri" w:hAnsi="Calibri" w:cs="Calibri"/>
                  <w:sz w:val="23"/>
                  <w:szCs w:val="23"/>
                  <w:lang w:val="bg-BG"/>
                </w:rPr>
                <w:t>ЗАКОН ЗА ДАНЪК ВЪРХУ ДОБАВЕНАТА СТОЙНОСТ</w:t>
              </w:r>
            </w:hyperlink>
          </w:p>
          <w:p w14:paraId="0031B20A" w14:textId="77777777" w:rsidR="00645658" w:rsidRPr="006820EA" w:rsidRDefault="00645658" w:rsidP="00645658">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бр.63 от 4 Август 2006г.</w:t>
            </w:r>
          </w:p>
          <w:p w14:paraId="0D87EB6C" w14:textId="77777777" w:rsidR="00645658" w:rsidRPr="006820EA" w:rsidRDefault="00645658" w:rsidP="00645658">
            <w:pPr>
              <w:rPr>
                <w:rFonts w:ascii="Calibri" w:hAnsi="Calibri" w:cs="Calibri"/>
                <w:sz w:val="23"/>
                <w:szCs w:val="23"/>
                <w:lang w:val="en-US"/>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lang w:val="en-US"/>
              </w:rPr>
              <w:t>изм. и доп. ДВ. бр.71</w:t>
            </w:r>
            <w:r w:rsidRPr="006820EA">
              <w:rPr>
                <w:rStyle w:val="apple-converted-space"/>
                <w:rFonts w:ascii="Calibri" w:hAnsi="Calibri" w:cs="Calibri"/>
                <w:color w:val="000000"/>
                <w:sz w:val="23"/>
                <w:szCs w:val="23"/>
                <w:lang w:val="en-US"/>
              </w:rPr>
              <w:t> </w:t>
            </w:r>
            <w:r w:rsidRPr="006820EA">
              <w:rPr>
                <w:rFonts w:ascii="Calibri" w:hAnsi="Calibri" w:cs="Calibri"/>
                <w:color w:val="000000"/>
                <w:sz w:val="23"/>
                <w:szCs w:val="23"/>
                <w:lang w:val="en-US"/>
              </w:rPr>
              <w:t>от 11 Август 2020г.</w:t>
            </w:r>
          </w:p>
          <w:p w14:paraId="325F5425" w14:textId="77777777" w:rsidR="00645658" w:rsidRPr="006820EA" w:rsidRDefault="00645658" w:rsidP="00645658">
            <w:pPr>
              <w:rPr>
                <w:rFonts w:ascii="Calibri" w:hAnsi="Calibri" w:cs="Calibri"/>
                <w:sz w:val="23"/>
                <w:szCs w:val="23"/>
                <w:lang w:val="bg-BG"/>
              </w:rPr>
            </w:pPr>
          </w:p>
        </w:tc>
        <w:tc>
          <w:tcPr>
            <w:tcW w:w="5940" w:type="dxa"/>
            <w:shd w:val="clear" w:color="auto" w:fill="auto"/>
          </w:tcPr>
          <w:p w14:paraId="0E2BE359" w14:textId="77777777" w:rsidR="00645658" w:rsidRPr="006820EA" w:rsidRDefault="00645658" w:rsidP="00645658">
            <w:pPr>
              <w:rPr>
                <w:rFonts w:ascii="Calibri" w:hAnsi="Calibri" w:cs="Calibri"/>
                <w:sz w:val="23"/>
                <w:szCs w:val="23"/>
                <w:lang w:val="en-US"/>
              </w:rPr>
            </w:pPr>
            <w:r w:rsidRPr="006820EA">
              <w:rPr>
                <w:rFonts w:ascii="Calibri" w:hAnsi="Calibri" w:cs="Calibri"/>
                <w:i/>
                <w:iCs/>
                <w:color w:val="000000"/>
                <w:sz w:val="23"/>
                <w:szCs w:val="23"/>
                <w:lang w:val="bg-BG"/>
              </w:rPr>
              <w:t>Не се предвижда включване на гражданите и неправителствения сектор в</w:t>
            </w:r>
            <w:r w:rsidRPr="006820EA">
              <w:rPr>
                <w:rFonts w:ascii="Calibri" w:hAnsi="Calibri" w:cs="Calibri"/>
                <w:i/>
                <w:iCs/>
                <w:color w:val="000000"/>
                <w:sz w:val="23"/>
                <w:szCs w:val="23"/>
              </w:rPr>
              <w:t> процеса на</w:t>
            </w:r>
            <w:r w:rsidRPr="006820EA">
              <w:rPr>
                <w:rFonts w:ascii="Calibri" w:hAnsi="Calibri" w:cs="Calibri"/>
                <w:b/>
                <w:bCs/>
                <w:i/>
                <w:iCs/>
                <w:color w:val="000000"/>
                <w:sz w:val="23"/>
                <w:szCs w:val="23"/>
              </w:rPr>
              <w:t xml:space="preserve"> </w:t>
            </w:r>
            <w:r w:rsidRPr="006820EA">
              <w:rPr>
                <w:rFonts w:ascii="Calibri" w:hAnsi="Calibri" w:cs="Calibri"/>
                <w:i/>
                <w:iCs/>
                <w:color w:val="000000"/>
                <w:sz w:val="23"/>
                <w:szCs w:val="23"/>
                <w:lang w:val="en-US"/>
              </w:rPr>
              <w:t>формулиране, изпълнение и мониторинг на политики</w:t>
            </w:r>
            <w:r w:rsidRPr="006820EA">
              <w:rPr>
                <w:rFonts w:ascii="Calibri" w:hAnsi="Calibri" w:cs="Calibri"/>
                <w:i/>
                <w:iCs/>
                <w:color w:val="000000"/>
                <w:sz w:val="23"/>
                <w:szCs w:val="23"/>
              </w:rPr>
              <w:t xml:space="preserve"> </w:t>
            </w:r>
            <w:r w:rsidRPr="006820EA">
              <w:rPr>
                <w:rFonts w:ascii="Calibri" w:hAnsi="Calibri" w:cs="Calibri"/>
                <w:i/>
                <w:iCs/>
                <w:color w:val="000000"/>
                <w:sz w:val="23"/>
                <w:szCs w:val="23"/>
                <w:lang w:val="bg-BG"/>
              </w:rPr>
              <w:t>и вземане на решения</w:t>
            </w:r>
          </w:p>
        </w:tc>
      </w:tr>
      <w:tr w:rsidR="00645658" w:rsidRPr="006820EA" w14:paraId="3EB27032" w14:textId="77777777" w:rsidTr="007E6494">
        <w:tc>
          <w:tcPr>
            <w:tcW w:w="540" w:type="dxa"/>
            <w:shd w:val="clear" w:color="auto" w:fill="auto"/>
          </w:tcPr>
          <w:p w14:paraId="32F54E8A" w14:textId="77777777" w:rsidR="00645658" w:rsidRPr="006820EA" w:rsidRDefault="005D266B" w:rsidP="00645658">
            <w:pPr>
              <w:rPr>
                <w:rFonts w:ascii="Calibri" w:hAnsi="Calibri" w:cs="Calibri"/>
                <w:sz w:val="23"/>
                <w:szCs w:val="23"/>
                <w:lang w:val="bg-BG"/>
              </w:rPr>
            </w:pPr>
            <w:r w:rsidRPr="006820EA">
              <w:rPr>
                <w:rFonts w:ascii="Calibri" w:hAnsi="Calibri" w:cs="Calibri"/>
                <w:sz w:val="23"/>
                <w:szCs w:val="23"/>
                <w:lang w:val="bg-BG"/>
              </w:rPr>
              <w:t>4</w:t>
            </w:r>
            <w:r w:rsidR="00645658" w:rsidRPr="006820EA">
              <w:rPr>
                <w:rFonts w:ascii="Calibri" w:hAnsi="Calibri" w:cs="Calibri"/>
                <w:sz w:val="23"/>
                <w:szCs w:val="23"/>
                <w:lang w:val="bg-BG"/>
              </w:rPr>
              <w:t>.</w:t>
            </w:r>
          </w:p>
        </w:tc>
        <w:tc>
          <w:tcPr>
            <w:tcW w:w="3150" w:type="dxa"/>
            <w:shd w:val="clear" w:color="auto" w:fill="auto"/>
          </w:tcPr>
          <w:p w14:paraId="07D2D06A" w14:textId="77777777" w:rsidR="00645658" w:rsidRPr="006820EA" w:rsidRDefault="00645658" w:rsidP="00645658">
            <w:pPr>
              <w:rPr>
                <w:rFonts w:ascii="Calibri" w:hAnsi="Calibri" w:cs="Calibri"/>
                <w:sz w:val="23"/>
                <w:szCs w:val="23"/>
                <w:lang w:val="bg-BG"/>
              </w:rPr>
            </w:pPr>
            <w:hyperlink r:id="rId259" w:history="1">
              <w:r w:rsidRPr="006820EA">
                <w:rPr>
                  <w:rStyle w:val="Hyperlink"/>
                  <w:rFonts w:ascii="Calibri" w:hAnsi="Calibri" w:cs="Calibri"/>
                  <w:sz w:val="23"/>
                  <w:szCs w:val="23"/>
                  <w:lang w:val="bg-BG"/>
                </w:rPr>
                <w:t>ЗАКОН ЗА ДАНЪК ВЪРХУ ЗАСТРАХОВАТЕЛНИТЕ ПРЕМИИ</w:t>
              </w:r>
            </w:hyperlink>
          </w:p>
          <w:p w14:paraId="3D92228A" w14:textId="77777777" w:rsidR="00645658" w:rsidRPr="006820EA" w:rsidRDefault="00645658" w:rsidP="00645658">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бр.86 от 2 Ноември 2010г.</w:t>
            </w:r>
          </w:p>
          <w:p w14:paraId="2A43CC2B" w14:textId="77777777" w:rsidR="00645658" w:rsidRPr="006820EA" w:rsidRDefault="00645658" w:rsidP="00645658">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ДВ. бр.43 от 7 Юни 2016г.</w:t>
            </w:r>
          </w:p>
        </w:tc>
        <w:tc>
          <w:tcPr>
            <w:tcW w:w="5940" w:type="dxa"/>
            <w:shd w:val="clear" w:color="auto" w:fill="auto"/>
          </w:tcPr>
          <w:p w14:paraId="05FC64C4" w14:textId="77777777" w:rsidR="00645658" w:rsidRPr="006820EA" w:rsidRDefault="00645658" w:rsidP="00645658">
            <w:pPr>
              <w:rPr>
                <w:rFonts w:ascii="Calibri" w:hAnsi="Calibri" w:cs="Calibri"/>
                <w:sz w:val="23"/>
                <w:szCs w:val="23"/>
                <w:lang w:val="en-US"/>
              </w:rPr>
            </w:pPr>
            <w:r w:rsidRPr="006820EA">
              <w:rPr>
                <w:rFonts w:ascii="Calibri" w:hAnsi="Calibri" w:cs="Calibri"/>
                <w:i/>
                <w:iCs/>
                <w:color w:val="000000"/>
                <w:sz w:val="23"/>
                <w:szCs w:val="23"/>
                <w:lang w:val="bg-BG"/>
              </w:rPr>
              <w:t>Не се предвижда включване на гражданите и неправителствения сектор в</w:t>
            </w:r>
            <w:r w:rsidRPr="006820EA">
              <w:rPr>
                <w:rFonts w:ascii="Calibri" w:hAnsi="Calibri" w:cs="Calibri"/>
                <w:i/>
                <w:iCs/>
                <w:color w:val="000000"/>
                <w:sz w:val="23"/>
                <w:szCs w:val="23"/>
              </w:rPr>
              <w:t> процеса на</w:t>
            </w:r>
            <w:r w:rsidRPr="006820EA">
              <w:rPr>
                <w:rFonts w:ascii="Calibri" w:hAnsi="Calibri" w:cs="Calibri"/>
                <w:b/>
                <w:bCs/>
                <w:i/>
                <w:iCs/>
                <w:color w:val="000000"/>
                <w:sz w:val="23"/>
                <w:szCs w:val="23"/>
              </w:rPr>
              <w:t xml:space="preserve"> </w:t>
            </w:r>
            <w:r w:rsidRPr="006820EA">
              <w:rPr>
                <w:rFonts w:ascii="Calibri" w:hAnsi="Calibri" w:cs="Calibri"/>
                <w:i/>
                <w:iCs/>
                <w:color w:val="000000"/>
                <w:sz w:val="23"/>
                <w:szCs w:val="23"/>
                <w:lang w:val="en-US"/>
              </w:rPr>
              <w:t>формулиране, изпълнение и мониторинг на политики</w:t>
            </w:r>
            <w:r w:rsidRPr="006820EA">
              <w:rPr>
                <w:rFonts w:ascii="Calibri" w:hAnsi="Calibri" w:cs="Calibri"/>
                <w:i/>
                <w:iCs/>
                <w:color w:val="000000"/>
                <w:sz w:val="23"/>
                <w:szCs w:val="23"/>
              </w:rPr>
              <w:t xml:space="preserve"> </w:t>
            </w:r>
            <w:r w:rsidRPr="006820EA">
              <w:rPr>
                <w:rFonts w:ascii="Calibri" w:hAnsi="Calibri" w:cs="Calibri"/>
                <w:i/>
                <w:iCs/>
                <w:color w:val="000000"/>
                <w:sz w:val="23"/>
                <w:szCs w:val="23"/>
                <w:lang w:val="bg-BG"/>
              </w:rPr>
              <w:t>и вземане на решения</w:t>
            </w:r>
          </w:p>
        </w:tc>
      </w:tr>
      <w:tr w:rsidR="00645658" w:rsidRPr="006820EA" w14:paraId="3CA42CBF" w14:textId="77777777" w:rsidTr="007E6494">
        <w:tc>
          <w:tcPr>
            <w:tcW w:w="540" w:type="dxa"/>
            <w:shd w:val="clear" w:color="auto" w:fill="auto"/>
          </w:tcPr>
          <w:p w14:paraId="5E870275" w14:textId="77777777" w:rsidR="00645658" w:rsidRPr="006820EA" w:rsidRDefault="005D266B" w:rsidP="00645658">
            <w:pPr>
              <w:rPr>
                <w:rFonts w:ascii="Calibri" w:hAnsi="Calibri" w:cs="Calibri"/>
                <w:sz w:val="23"/>
                <w:szCs w:val="23"/>
                <w:lang w:val="bg-BG"/>
              </w:rPr>
            </w:pPr>
            <w:r w:rsidRPr="006820EA">
              <w:rPr>
                <w:rFonts w:ascii="Calibri" w:hAnsi="Calibri" w:cs="Calibri"/>
                <w:sz w:val="23"/>
                <w:szCs w:val="23"/>
                <w:lang w:val="bg-BG"/>
              </w:rPr>
              <w:t>5</w:t>
            </w:r>
            <w:r w:rsidR="00645658" w:rsidRPr="006820EA">
              <w:rPr>
                <w:rFonts w:ascii="Calibri" w:hAnsi="Calibri" w:cs="Calibri"/>
                <w:sz w:val="23"/>
                <w:szCs w:val="23"/>
                <w:lang w:val="bg-BG"/>
              </w:rPr>
              <w:t>.</w:t>
            </w:r>
          </w:p>
        </w:tc>
        <w:tc>
          <w:tcPr>
            <w:tcW w:w="3150" w:type="dxa"/>
            <w:shd w:val="clear" w:color="auto" w:fill="auto"/>
          </w:tcPr>
          <w:p w14:paraId="7C76299A" w14:textId="77777777" w:rsidR="00645658" w:rsidRPr="006820EA" w:rsidRDefault="00645658" w:rsidP="00645658">
            <w:pPr>
              <w:rPr>
                <w:rFonts w:ascii="Calibri" w:hAnsi="Calibri" w:cs="Calibri"/>
                <w:sz w:val="23"/>
                <w:szCs w:val="23"/>
                <w:lang w:val="bg-BG"/>
              </w:rPr>
            </w:pPr>
            <w:hyperlink r:id="rId260" w:history="1">
              <w:r w:rsidRPr="006820EA">
                <w:rPr>
                  <w:rStyle w:val="Hyperlink"/>
                  <w:rFonts w:ascii="Calibri" w:hAnsi="Calibri" w:cs="Calibri"/>
                  <w:sz w:val="23"/>
                  <w:szCs w:val="23"/>
                  <w:lang w:val="bg-BG"/>
                </w:rPr>
                <w:t>ЗАКОН ЗА ДАН</w:t>
              </w:r>
              <w:r w:rsidRPr="006820EA">
                <w:rPr>
                  <w:rStyle w:val="Hyperlink"/>
                  <w:rFonts w:ascii="Calibri" w:hAnsi="Calibri" w:cs="Calibri"/>
                  <w:sz w:val="23"/>
                  <w:szCs w:val="23"/>
                  <w:lang w:val="bg-BG"/>
                </w:rPr>
                <w:t>Ъ</w:t>
              </w:r>
              <w:r w:rsidRPr="006820EA">
                <w:rPr>
                  <w:rStyle w:val="Hyperlink"/>
                  <w:rFonts w:ascii="Calibri" w:hAnsi="Calibri" w:cs="Calibri"/>
                  <w:sz w:val="23"/>
                  <w:szCs w:val="23"/>
                  <w:lang w:val="bg-BG"/>
                </w:rPr>
                <w:t>ЦИТЕ ВЪРХУ ДОХОДИТЕ НА ФИЗИЧЕСКИТЕ ЛИЦА</w:t>
              </w:r>
            </w:hyperlink>
          </w:p>
          <w:p w14:paraId="5C26F6C0" w14:textId="77777777" w:rsidR="00645658" w:rsidRPr="006820EA" w:rsidRDefault="00645658" w:rsidP="00645658">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бр.95 от 24 Ноември 2006г.</w:t>
            </w:r>
          </w:p>
          <w:p w14:paraId="5DD4FCB0" w14:textId="77777777" w:rsidR="00645658" w:rsidRPr="006820EA" w:rsidRDefault="00645658" w:rsidP="00645658">
            <w:pPr>
              <w:rPr>
                <w:rFonts w:ascii="Calibri" w:hAnsi="Calibri" w:cs="Calibri"/>
                <w:sz w:val="23"/>
                <w:szCs w:val="23"/>
                <w:lang w:val="en-US"/>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lang w:val="en-US"/>
              </w:rPr>
              <w:t>доп. ДВ. бр.60</w:t>
            </w:r>
            <w:r w:rsidRPr="006820EA">
              <w:rPr>
                <w:rStyle w:val="apple-converted-space"/>
                <w:rFonts w:ascii="Calibri" w:hAnsi="Calibri" w:cs="Calibri"/>
                <w:color w:val="000000"/>
                <w:sz w:val="23"/>
                <w:szCs w:val="23"/>
                <w:lang w:val="en-US"/>
              </w:rPr>
              <w:t> </w:t>
            </w:r>
            <w:r w:rsidRPr="006820EA">
              <w:rPr>
                <w:rFonts w:ascii="Calibri" w:hAnsi="Calibri" w:cs="Calibri"/>
                <w:color w:val="000000"/>
                <w:sz w:val="23"/>
                <w:szCs w:val="23"/>
                <w:lang w:val="en-US"/>
              </w:rPr>
              <w:t>от 7 Юли 2020г.</w:t>
            </w:r>
          </w:p>
        </w:tc>
        <w:tc>
          <w:tcPr>
            <w:tcW w:w="5940" w:type="dxa"/>
            <w:shd w:val="clear" w:color="auto" w:fill="auto"/>
          </w:tcPr>
          <w:p w14:paraId="4EEEDD14" w14:textId="77777777" w:rsidR="00645658" w:rsidRPr="006820EA" w:rsidRDefault="00645658" w:rsidP="00645658">
            <w:pPr>
              <w:rPr>
                <w:rFonts w:ascii="Calibri" w:hAnsi="Calibri" w:cs="Calibri"/>
                <w:sz w:val="23"/>
                <w:szCs w:val="23"/>
                <w:lang w:val="en-US"/>
              </w:rPr>
            </w:pPr>
            <w:r w:rsidRPr="006820EA">
              <w:rPr>
                <w:rFonts w:ascii="Calibri" w:hAnsi="Calibri" w:cs="Calibri"/>
                <w:i/>
                <w:iCs/>
                <w:color w:val="000000"/>
                <w:sz w:val="23"/>
                <w:szCs w:val="23"/>
                <w:lang w:val="bg-BG"/>
              </w:rPr>
              <w:t>Не се предвижда включване на гражданите и неправителствения сектор в</w:t>
            </w:r>
            <w:r w:rsidRPr="006820EA">
              <w:rPr>
                <w:rFonts w:ascii="Calibri" w:hAnsi="Calibri" w:cs="Calibri"/>
                <w:i/>
                <w:iCs/>
                <w:color w:val="000000"/>
                <w:sz w:val="23"/>
                <w:szCs w:val="23"/>
              </w:rPr>
              <w:t> процеса на</w:t>
            </w:r>
            <w:r w:rsidRPr="006820EA">
              <w:rPr>
                <w:rFonts w:ascii="Calibri" w:hAnsi="Calibri" w:cs="Calibri"/>
                <w:b/>
                <w:bCs/>
                <w:i/>
                <w:iCs/>
                <w:color w:val="000000"/>
                <w:sz w:val="23"/>
                <w:szCs w:val="23"/>
              </w:rPr>
              <w:t xml:space="preserve"> </w:t>
            </w:r>
            <w:r w:rsidRPr="006820EA">
              <w:rPr>
                <w:rFonts w:ascii="Calibri" w:hAnsi="Calibri" w:cs="Calibri"/>
                <w:i/>
                <w:iCs/>
                <w:color w:val="000000"/>
                <w:sz w:val="23"/>
                <w:szCs w:val="23"/>
                <w:lang w:val="en-US"/>
              </w:rPr>
              <w:t>формулиране, изпълнение и мониторинг на политики</w:t>
            </w:r>
            <w:r w:rsidRPr="006820EA">
              <w:rPr>
                <w:rFonts w:ascii="Calibri" w:hAnsi="Calibri" w:cs="Calibri"/>
                <w:i/>
                <w:iCs/>
                <w:color w:val="000000"/>
                <w:sz w:val="23"/>
                <w:szCs w:val="23"/>
              </w:rPr>
              <w:t xml:space="preserve"> </w:t>
            </w:r>
            <w:r w:rsidRPr="006820EA">
              <w:rPr>
                <w:rFonts w:ascii="Calibri" w:hAnsi="Calibri" w:cs="Calibri"/>
                <w:i/>
                <w:iCs/>
                <w:color w:val="000000"/>
                <w:sz w:val="23"/>
                <w:szCs w:val="23"/>
                <w:lang w:val="bg-BG"/>
              </w:rPr>
              <w:t>и вземане на решения</w:t>
            </w:r>
          </w:p>
        </w:tc>
      </w:tr>
      <w:tr w:rsidR="00645658" w:rsidRPr="006820EA" w14:paraId="5D34EBD4" w14:textId="77777777" w:rsidTr="007E6494">
        <w:tc>
          <w:tcPr>
            <w:tcW w:w="540" w:type="dxa"/>
            <w:shd w:val="clear" w:color="auto" w:fill="auto"/>
          </w:tcPr>
          <w:p w14:paraId="0155651F" w14:textId="77777777" w:rsidR="00645658" w:rsidRPr="006820EA" w:rsidRDefault="005D266B" w:rsidP="00645658">
            <w:pPr>
              <w:rPr>
                <w:rFonts w:ascii="Calibri" w:hAnsi="Calibri" w:cs="Calibri"/>
                <w:sz w:val="23"/>
                <w:szCs w:val="23"/>
                <w:lang w:val="bg-BG"/>
              </w:rPr>
            </w:pPr>
            <w:r w:rsidRPr="006820EA">
              <w:rPr>
                <w:rFonts w:ascii="Calibri" w:hAnsi="Calibri" w:cs="Calibri"/>
                <w:sz w:val="23"/>
                <w:szCs w:val="23"/>
                <w:lang w:val="bg-BG"/>
              </w:rPr>
              <w:t>6.</w:t>
            </w:r>
          </w:p>
        </w:tc>
        <w:tc>
          <w:tcPr>
            <w:tcW w:w="3150" w:type="dxa"/>
            <w:shd w:val="clear" w:color="auto" w:fill="auto"/>
          </w:tcPr>
          <w:p w14:paraId="4414FF8C" w14:textId="77777777" w:rsidR="00645658" w:rsidRPr="006820EA" w:rsidRDefault="00645658" w:rsidP="00645658">
            <w:pPr>
              <w:rPr>
                <w:rFonts w:ascii="Calibri" w:hAnsi="Calibri" w:cs="Calibri"/>
                <w:sz w:val="23"/>
                <w:szCs w:val="23"/>
                <w:lang w:val="bg-BG"/>
              </w:rPr>
            </w:pPr>
            <w:hyperlink r:id="rId261" w:history="1">
              <w:r w:rsidRPr="006820EA">
                <w:rPr>
                  <w:rStyle w:val="Hyperlink"/>
                  <w:rFonts w:ascii="Calibri" w:hAnsi="Calibri" w:cs="Calibri"/>
                  <w:sz w:val="23"/>
                  <w:szCs w:val="23"/>
                  <w:lang w:val="bg-BG"/>
                </w:rPr>
                <w:t>ЗАКОН ЗА ВЪЗСТАНОВЯВАНЕ И ПРЕСТРУКТУРИРАНЕ НА КРЕДИТНИ ИНСТИТУЦИИ И ИНВЕСТИЦИОННИ ПОСРЕДНИЦИ</w:t>
              </w:r>
            </w:hyperlink>
          </w:p>
          <w:p w14:paraId="749C7AEB" w14:textId="77777777" w:rsidR="00645658" w:rsidRPr="006820EA" w:rsidRDefault="00645658" w:rsidP="00645658">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бр.62 от 14 Август 2015г.</w:t>
            </w:r>
          </w:p>
          <w:p w14:paraId="3224859A" w14:textId="77777777" w:rsidR="00645658" w:rsidRPr="006820EA" w:rsidRDefault="00645658" w:rsidP="00645658">
            <w:pPr>
              <w:rPr>
                <w:rFonts w:ascii="Calibri" w:hAnsi="Calibri" w:cs="Calibri"/>
                <w:sz w:val="23"/>
                <w:szCs w:val="23"/>
                <w:lang w:val="en-US"/>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и доп. ДВ. бр.37 от 7 Май 2019г.</w:t>
            </w:r>
          </w:p>
        </w:tc>
        <w:tc>
          <w:tcPr>
            <w:tcW w:w="5940" w:type="dxa"/>
            <w:shd w:val="clear" w:color="auto" w:fill="auto"/>
          </w:tcPr>
          <w:p w14:paraId="3E264514" w14:textId="77777777" w:rsidR="00645658" w:rsidRPr="006820EA" w:rsidRDefault="00645658" w:rsidP="00645658">
            <w:pPr>
              <w:rPr>
                <w:rFonts w:ascii="Calibri" w:hAnsi="Calibri" w:cs="Calibri"/>
                <w:i/>
                <w:iCs/>
                <w:color w:val="000000"/>
                <w:sz w:val="23"/>
                <w:szCs w:val="23"/>
                <w:lang w:val="bg-BG"/>
              </w:rPr>
            </w:pPr>
            <w:r w:rsidRPr="006820EA">
              <w:rPr>
                <w:rFonts w:ascii="Calibri" w:hAnsi="Calibri" w:cs="Calibri"/>
                <w:i/>
                <w:iCs/>
                <w:color w:val="000000"/>
                <w:sz w:val="23"/>
                <w:szCs w:val="23"/>
                <w:lang w:val="bg-BG"/>
              </w:rPr>
              <w:t>Не се предвижда включване на гражданите и неправителствения сектор в</w:t>
            </w:r>
            <w:r w:rsidRPr="006820EA">
              <w:rPr>
                <w:rFonts w:ascii="Calibri" w:hAnsi="Calibri" w:cs="Calibri"/>
                <w:i/>
                <w:iCs/>
                <w:color w:val="000000"/>
                <w:sz w:val="23"/>
                <w:szCs w:val="23"/>
              </w:rPr>
              <w:t> процеса на</w:t>
            </w:r>
            <w:r w:rsidRPr="006820EA">
              <w:rPr>
                <w:rFonts w:ascii="Calibri" w:hAnsi="Calibri" w:cs="Calibri"/>
                <w:b/>
                <w:bCs/>
                <w:i/>
                <w:iCs/>
                <w:color w:val="000000"/>
                <w:sz w:val="23"/>
                <w:szCs w:val="23"/>
              </w:rPr>
              <w:t xml:space="preserve"> </w:t>
            </w:r>
            <w:r w:rsidRPr="006820EA">
              <w:rPr>
                <w:rFonts w:ascii="Calibri" w:hAnsi="Calibri" w:cs="Calibri"/>
                <w:i/>
                <w:iCs/>
                <w:color w:val="000000"/>
                <w:sz w:val="23"/>
                <w:szCs w:val="23"/>
                <w:lang w:val="en-US"/>
              </w:rPr>
              <w:t>формулиране, изпълнение и мониторинг на политики</w:t>
            </w:r>
            <w:r w:rsidRPr="006820EA">
              <w:rPr>
                <w:rFonts w:ascii="Calibri" w:hAnsi="Calibri" w:cs="Calibri"/>
                <w:i/>
                <w:iCs/>
                <w:color w:val="000000"/>
                <w:sz w:val="23"/>
                <w:szCs w:val="23"/>
              </w:rPr>
              <w:t xml:space="preserve"> </w:t>
            </w:r>
            <w:r w:rsidRPr="006820EA">
              <w:rPr>
                <w:rFonts w:ascii="Calibri" w:hAnsi="Calibri" w:cs="Calibri"/>
                <w:i/>
                <w:iCs/>
                <w:color w:val="000000"/>
                <w:sz w:val="23"/>
                <w:szCs w:val="23"/>
                <w:lang w:val="bg-BG"/>
              </w:rPr>
              <w:t>и вземане на решения</w:t>
            </w:r>
          </w:p>
        </w:tc>
      </w:tr>
      <w:tr w:rsidR="00645658" w:rsidRPr="006820EA" w14:paraId="77182F6F" w14:textId="77777777" w:rsidTr="007E6494">
        <w:tc>
          <w:tcPr>
            <w:tcW w:w="540" w:type="dxa"/>
            <w:shd w:val="clear" w:color="auto" w:fill="auto"/>
          </w:tcPr>
          <w:p w14:paraId="5247FC81" w14:textId="77777777" w:rsidR="00645658" w:rsidRPr="006820EA" w:rsidRDefault="005D266B" w:rsidP="00645658">
            <w:pPr>
              <w:rPr>
                <w:rFonts w:ascii="Calibri" w:hAnsi="Calibri" w:cs="Calibri"/>
                <w:sz w:val="23"/>
                <w:szCs w:val="23"/>
                <w:lang w:val="bg-BG"/>
              </w:rPr>
            </w:pPr>
            <w:r w:rsidRPr="006820EA">
              <w:rPr>
                <w:rFonts w:ascii="Calibri" w:hAnsi="Calibri" w:cs="Calibri"/>
                <w:sz w:val="23"/>
                <w:szCs w:val="23"/>
                <w:lang w:val="bg-BG"/>
              </w:rPr>
              <w:t>7.</w:t>
            </w:r>
          </w:p>
        </w:tc>
        <w:tc>
          <w:tcPr>
            <w:tcW w:w="3150" w:type="dxa"/>
            <w:shd w:val="clear" w:color="auto" w:fill="auto"/>
          </w:tcPr>
          <w:p w14:paraId="2EAECE8F" w14:textId="77777777" w:rsidR="00645658" w:rsidRPr="006820EA" w:rsidRDefault="00645658" w:rsidP="00645658">
            <w:pPr>
              <w:rPr>
                <w:rFonts w:ascii="Calibri" w:hAnsi="Calibri" w:cs="Calibri"/>
                <w:sz w:val="23"/>
                <w:szCs w:val="23"/>
                <w:lang w:val="bg-BG"/>
              </w:rPr>
            </w:pPr>
            <w:hyperlink r:id="rId262" w:history="1">
              <w:r w:rsidRPr="006820EA">
                <w:rPr>
                  <w:rStyle w:val="Hyperlink"/>
                  <w:rFonts w:ascii="Calibri" w:hAnsi="Calibri" w:cs="Calibri"/>
                  <w:sz w:val="23"/>
                  <w:szCs w:val="23"/>
                  <w:lang w:val="bg-BG"/>
                </w:rPr>
                <w:t>ЗАКОН ЗА ВЪТРЕШНИЯ ОДИТ В ПУБЛИЧНИЯ СЕКТОР</w:t>
              </w:r>
            </w:hyperlink>
          </w:p>
          <w:p w14:paraId="03371ACC" w14:textId="77777777" w:rsidR="00645658" w:rsidRPr="006820EA" w:rsidRDefault="00645658" w:rsidP="00645658">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бр.27 от 31 Март 2006г.</w:t>
            </w:r>
          </w:p>
          <w:p w14:paraId="740BA53A" w14:textId="77777777" w:rsidR="00645658" w:rsidRPr="006820EA" w:rsidRDefault="00645658" w:rsidP="00645658">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и доп. ДВ. бр.</w:t>
            </w:r>
            <w:r w:rsidRPr="006820EA">
              <w:rPr>
                <w:rFonts w:ascii="Calibri" w:hAnsi="Calibri" w:cs="Calibri"/>
                <w:color w:val="000000"/>
                <w:sz w:val="23"/>
                <w:szCs w:val="23"/>
                <w:lang w:val="en-US"/>
              </w:rPr>
              <w:t>100</w:t>
            </w:r>
            <w:r w:rsidRPr="006820EA">
              <w:rPr>
                <w:rStyle w:val="apple-converted-space"/>
                <w:rFonts w:ascii="Calibri" w:hAnsi="Calibri" w:cs="Calibri"/>
                <w:color w:val="000000"/>
                <w:sz w:val="23"/>
                <w:szCs w:val="23"/>
                <w:shd w:val="clear" w:color="auto" w:fill="FEFEFE"/>
                <w:lang w:val="en-US"/>
              </w:rPr>
              <w:t> </w:t>
            </w:r>
            <w:r w:rsidRPr="006820EA">
              <w:rPr>
                <w:rFonts w:ascii="Calibri" w:hAnsi="Calibri" w:cs="Calibri"/>
                <w:color w:val="000000"/>
                <w:sz w:val="23"/>
                <w:szCs w:val="23"/>
                <w:shd w:val="clear" w:color="auto" w:fill="FEFEFE"/>
                <w:lang w:val="en-US"/>
              </w:rPr>
              <w:t>от 20 Декември 2019г.</w:t>
            </w:r>
          </w:p>
        </w:tc>
        <w:tc>
          <w:tcPr>
            <w:tcW w:w="5940" w:type="dxa"/>
            <w:shd w:val="clear" w:color="auto" w:fill="auto"/>
          </w:tcPr>
          <w:p w14:paraId="7DCE86D9" w14:textId="77777777" w:rsidR="00645658" w:rsidRPr="006820EA" w:rsidRDefault="00645658" w:rsidP="00645658">
            <w:pPr>
              <w:rPr>
                <w:rFonts w:ascii="Calibri" w:hAnsi="Calibri" w:cs="Calibri"/>
                <w:i/>
                <w:iCs/>
                <w:color w:val="000000"/>
                <w:sz w:val="23"/>
                <w:szCs w:val="23"/>
                <w:lang w:val="bg-BG"/>
              </w:rPr>
            </w:pPr>
            <w:r w:rsidRPr="006820EA">
              <w:rPr>
                <w:rFonts w:ascii="Calibri" w:hAnsi="Calibri" w:cs="Calibri"/>
                <w:i/>
                <w:iCs/>
                <w:color w:val="000000"/>
                <w:sz w:val="23"/>
                <w:szCs w:val="23"/>
                <w:lang w:val="bg-BG"/>
              </w:rPr>
              <w:t>Не се предвижда включване на гражданите и неправителствения сектор в</w:t>
            </w:r>
            <w:r w:rsidRPr="006820EA">
              <w:rPr>
                <w:rFonts w:ascii="Calibri" w:hAnsi="Calibri" w:cs="Calibri"/>
                <w:i/>
                <w:iCs/>
                <w:color w:val="000000"/>
                <w:sz w:val="23"/>
                <w:szCs w:val="23"/>
              </w:rPr>
              <w:t> процеса на</w:t>
            </w:r>
            <w:r w:rsidRPr="006820EA">
              <w:rPr>
                <w:rFonts w:ascii="Calibri" w:hAnsi="Calibri" w:cs="Calibri"/>
                <w:b/>
                <w:bCs/>
                <w:i/>
                <w:iCs/>
                <w:color w:val="000000"/>
                <w:sz w:val="23"/>
                <w:szCs w:val="23"/>
              </w:rPr>
              <w:t xml:space="preserve"> </w:t>
            </w:r>
            <w:r w:rsidRPr="006820EA">
              <w:rPr>
                <w:rFonts w:ascii="Calibri" w:hAnsi="Calibri" w:cs="Calibri"/>
                <w:i/>
                <w:iCs/>
                <w:color w:val="000000"/>
                <w:sz w:val="23"/>
                <w:szCs w:val="23"/>
                <w:lang w:val="en-US"/>
              </w:rPr>
              <w:t>формулиране, изпълнение и мониторинг на политики</w:t>
            </w:r>
            <w:r w:rsidRPr="006820EA">
              <w:rPr>
                <w:rFonts w:ascii="Calibri" w:hAnsi="Calibri" w:cs="Calibri"/>
                <w:i/>
                <w:iCs/>
                <w:color w:val="000000"/>
                <w:sz w:val="23"/>
                <w:szCs w:val="23"/>
              </w:rPr>
              <w:t xml:space="preserve"> </w:t>
            </w:r>
            <w:r w:rsidRPr="006820EA">
              <w:rPr>
                <w:rFonts w:ascii="Calibri" w:hAnsi="Calibri" w:cs="Calibri"/>
                <w:i/>
                <w:iCs/>
                <w:color w:val="000000"/>
                <w:sz w:val="23"/>
                <w:szCs w:val="23"/>
                <w:lang w:val="bg-BG"/>
              </w:rPr>
              <w:t>и вземане на решения</w:t>
            </w:r>
          </w:p>
        </w:tc>
      </w:tr>
      <w:tr w:rsidR="00645658" w:rsidRPr="006820EA" w14:paraId="64C3B730" w14:textId="77777777" w:rsidTr="007E6494">
        <w:tc>
          <w:tcPr>
            <w:tcW w:w="540" w:type="dxa"/>
            <w:shd w:val="clear" w:color="auto" w:fill="auto"/>
          </w:tcPr>
          <w:p w14:paraId="75E0B839" w14:textId="77777777" w:rsidR="00645658" w:rsidRPr="006820EA" w:rsidRDefault="005D266B" w:rsidP="00645658">
            <w:pPr>
              <w:rPr>
                <w:rFonts w:ascii="Calibri" w:hAnsi="Calibri" w:cs="Calibri"/>
                <w:sz w:val="23"/>
                <w:szCs w:val="23"/>
                <w:lang w:val="bg-BG"/>
              </w:rPr>
            </w:pPr>
            <w:r w:rsidRPr="006820EA">
              <w:rPr>
                <w:rFonts w:ascii="Calibri" w:hAnsi="Calibri" w:cs="Calibri"/>
                <w:sz w:val="23"/>
                <w:szCs w:val="23"/>
                <w:lang w:val="bg-BG"/>
              </w:rPr>
              <w:t>8.</w:t>
            </w:r>
          </w:p>
        </w:tc>
        <w:tc>
          <w:tcPr>
            <w:tcW w:w="3150" w:type="dxa"/>
            <w:shd w:val="clear" w:color="auto" w:fill="auto"/>
          </w:tcPr>
          <w:p w14:paraId="49084922" w14:textId="77777777" w:rsidR="00645658" w:rsidRPr="006820EA" w:rsidRDefault="00645658" w:rsidP="00645658">
            <w:pPr>
              <w:rPr>
                <w:rFonts w:ascii="Calibri" w:hAnsi="Calibri" w:cs="Calibri"/>
                <w:sz w:val="23"/>
                <w:szCs w:val="23"/>
                <w:lang w:val="bg-BG"/>
              </w:rPr>
            </w:pPr>
            <w:hyperlink r:id="rId263" w:history="1">
              <w:r w:rsidRPr="006820EA">
                <w:rPr>
                  <w:rStyle w:val="Hyperlink"/>
                  <w:rFonts w:ascii="Calibri" w:hAnsi="Calibri" w:cs="Calibri"/>
                  <w:sz w:val="23"/>
                  <w:szCs w:val="23"/>
                  <w:lang w:val="bg-BG"/>
                </w:rPr>
                <w:t>ЗАКОН ЗА ГАРАНТИРАНЕ НА ВЛОГОВЕТЕ В БАНКИТЕ</w:t>
              </w:r>
            </w:hyperlink>
          </w:p>
          <w:p w14:paraId="5DEA82E1" w14:textId="77777777" w:rsidR="00645658" w:rsidRPr="006820EA" w:rsidRDefault="00645658" w:rsidP="00645658">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бр.62 от 14 Август 2015г.</w:t>
            </w:r>
          </w:p>
          <w:p w14:paraId="08ABD04D" w14:textId="77777777" w:rsidR="00645658" w:rsidRPr="006820EA" w:rsidRDefault="00645658" w:rsidP="00645658">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ДВ. бр.37 от 7 Май 2019г.</w:t>
            </w:r>
          </w:p>
        </w:tc>
        <w:tc>
          <w:tcPr>
            <w:tcW w:w="5940" w:type="dxa"/>
            <w:shd w:val="clear" w:color="auto" w:fill="auto"/>
          </w:tcPr>
          <w:p w14:paraId="4262D64A" w14:textId="77777777" w:rsidR="00645658" w:rsidRPr="006820EA" w:rsidRDefault="00645658" w:rsidP="00645658">
            <w:pPr>
              <w:rPr>
                <w:rFonts w:ascii="Calibri" w:hAnsi="Calibri" w:cs="Calibri"/>
                <w:sz w:val="23"/>
                <w:szCs w:val="23"/>
                <w:lang w:val="bg-BG"/>
              </w:rPr>
            </w:pPr>
            <w:r w:rsidRPr="006820EA">
              <w:rPr>
                <w:rFonts w:ascii="Calibri" w:hAnsi="Calibri" w:cs="Calibri"/>
                <w:i/>
                <w:iCs/>
                <w:color w:val="000000"/>
                <w:sz w:val="23"/>
                <w:szCs w:val="23"/>
                <w:lang w:val="bg-BG"/>
              </w:rPr>
              <w:t>Не се предвижда включване на гражданите и неправителствения сектор в</w:t>
            </w:r>
            <w:r w:rsidRPr="006820EA">
              <w:rPr>
                <w:rFonts w:ascii="Calibri" w:hAnsi="Calibri" w:cs="Calibri"/>
                <w:i/>
                <w:iCs/>
                <w:color w:val="000000"/>
                <w:sz w:val="23"/>
                <w:szCs w:val="23"/>
              </w:rPr>
              <w:t> процеса на</w:t>
            </w:r>
            <w:r w:rsidRPr="006820EA">
              <w:rPr>
                <w:rFonts w:ascii="Calibri" w:hAnsi="Calibri" w:cs="Calibri"/>
                <w:b/>
                <w:bCs/>
                <w:i/>
                <w:iCs/>
                <w:color w:val="000000"/>
                <w:sz w:val="23"/>
                <w:szCs w:val="23"/>
              </w:rPr>
              <w:t xml:space="preserve"> </w:t>
            </w:r>
            <w:r w:rsidRPr="006820EA">
              <w:rPr>
                <w:rFonts w:ascii="Calibri" w:hAnsi="Calibri" w:cs="Calibri"/>
                <w:i/>
                <w:iCs/>
                <w:color w:val="000000"/>
                <w:sz w:val="23"/>
                <w:szCs w:val="23"/>
                <w:lang w:val="en-US"/>
              </w:rPr>
              <w:t>формулиране, изпълнение и мониторинг на политики</w:t>
            </w:r>
            <w:r w:rsidRPr="006820EA">
              <w:rPr>
                <w:rFonts w:ascii="Calibri" w:hAnsi="Calibri" w:cs="Calibri"/>
                <w:i/>
                <w:iCs/>
                <w:color w:val="000000"/>
                <w:sz w:val="23"/>
                <w:szCs w:val="23"/>
              </w:rPr>
              <w:t xml:space="preserve"> </w:t>
            </w:r>
            <w:r w:rsidRPr="006820EA">
              <w:rPr>
                <w:rFonts w:ascii="Calibri" w:hAnsi="Calibri" w:cs="Calibri"/>
                <w:i/>
                <w:iCs/>
                <w:color w:val="000000"/>
                <w:sz w:val="23"/>
                <w:szCs w:val="23"/>
                <w:lang w:val="bg-BG"/>
              </w:rPr>
              <w:t>и вземане на решения</w:t>
            </w:r>
          </w:p>
        </w:tc>
      </w:tr>
      <w:tr w:rsidR="00645658" w:rsidRPr="006820EA" w14:paraId="3A41D969" w14:textId="77777777" w:rsidTr="007E6494">
        <w:tc>
          <w:tcPr>
            <w:tcW w:w="540" w:type="dxa"/>
            <w:shd w:val="clear" w:color="auto" w:fill="auto"/>
          </w:tcPr>
          <w:p w14:paraId="43579244" w14:textId="77777777" w:rsidR="00645658" w:rsidRPr="006820EA" w:rsidRDefault="005D266B" w:rsidP="00645658">
            <w:pPr>
              <w:rPr>
                <w:rFonts w:ascii="Calibri" w:hAnsi="Calibri" w:cs="Calibri"/>
                <w:sz w:val="23"/>
                <w:szCs w:val="23"/>
                <w:lang w:val="bg-BG"/>
              </w:rPr>
            </w:pPr>
            <w:r w:rsidRPr="006820EA">
              <w:rPr>
                <w:rFonts w:ascii="Calibri" w:hAnsi="Calibri" w:cs="Calibri"/>
                <w:sz w:val="23"/>
                <w:szCs w:val="23"/>
                <w:lang w:val="bg-BG"/>
              </w:rPr>
              <w:t>9.</w:t>
            </w:r>
          </w:p>
        </w:tc>
        <w:tc>
          <w:tcPr>
            <w:tcW w:w="3150" w:type="dxa"/>
            <w:shd w:val="clear" w:color="auto" w:fill="auto"/>
          </w:tcPr>
          <w:p w14:paraId="11930EC7" w14:textId="77777777" w:rsidR="00645658" w:rsidRPr="006820EA" w:rsidRDefault="00645658" w:rsidP="00645658">
            <w:pPr>
              <w:rPr>
                <w:rFonts w:ascii="Calibri" w:hAnsi="Calibri" w:cs="Calibri"/>
                <w:sz w:val="23"/>
                <w:szCs w:val="23"/>
                <w:lang w:val="bg-BG"/>
              </w:rPr>
            </w:pPr>
            <w:hyperlink r:id="rId264" w:history="1">
              <w:r w:rsidRPr="006820EA">
                <w:rPr>
                  <w:rStyle w:val="Hyperlink"/>
                  <w:rFonts w:ascii="Calibri" w:hAnsi="Calibri" w:cs="Calibri"/>
                  <w:sz w:val="23"/>
                  <w:szCs w:val="23"/>
                  <w:lang w:val="bg-BG"/>
                </w:rPr>
                <w:t>ЗАКОН ЗА МЕС</w:t>
              </w:r>
              <w:r w:rsidRPr="006820EA">
                <w:rPr>
                  <w:rStyle w:val="Hyperlink"/>
                  <w:rFonts w:ascii="Calibri" w:hAnsi="Calibri" w:cs="Calibri"/>
                  <w:sz w:val="23"/>
                  <w:szCs w:val="23"/>
                  <w:lang w:val="bg-BG"/>
                </w:rPr>
                <w:t>Т</w:t>
              </w:r>
              <w:r w:rsidRPr="006820EA">
                <w:rPr>
                  <w:rStyle w:val="Hyperlink"/>
                  <w:rFonts w:ascii="Calibri" w:hAnsi="Calibri" w:cs="Calibri"/>
                  <w:sz w:val="23"/>
                  <w:szCs w:val="23"/>
                  <w:lang w:val="bg-BG"/>
                </w:rPr>
                <w:t>НИТЕ ДАНЪЦИ И ТАКСИ</w:t>
              </w:r>
            </w:hyperlink>
          </w:p>
          <w:p w14:paraId="51AA9420" w14:textId="77777777" w:rsidR="00645658" w:rsidRPr="006820EA" w:rsidRDefault="00645658" w:rsidP="00645658">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бр.117 от 10 Декември 1997г.</w:t>
            </w:r>
          </w:p>
          <w:p w14:paraId="1801736F" w14:textId="77777777" w:rsidR="00645658" w:rsidRPr="006820EA" w:rsidRDefault="00645658" w:rsidP="00645658">
            <w:pPr>
              <w:rPr>
                <w:rFonts w:ascii="Calibri" w:hAnsi="Calibri" w:cs="Calibri"/>
                <w:sz w:val="23"/>
                <w:szCs w:val="23"/>
                <w:lang w:val="en-US"/>
              </w:rPr>
            </w:pPr>
            <w:r w:rsidRPr="006820EA">
              <w:rPr>
                <w:rFonts w:ascii="Calibri" w:hAnsi="Calibri" w:cs="Calibri"/>
                <w:color w:val="000000"/>
                <w:sz w:val="23"/>
                <w:szCs w:val="23"/>
                <w:shd w:val="clear" w:color="auto" w:fill="FEFEFE"/>
                <w:lang w:val="en-US"/>
              </w:rPr>
              <w:t>изм. ДВ. бр.</w:t>
            </w:r>
            <w:r w:rsidRPr="006820EA">
              <w:rPr>
                <w:rFonts w:ascii="Calibri" w:hAnsi="Calibri" w:cs="Calibri"/>
                <w:color w:val="000000"/>
                <w:sz w:val="23"/>
                <w:szCs w:val="23"/>
                <w:lang w:val="en-US"/>
              </w:rPr>
              <w:t>71</w:t>
            </w:r>
            <w:r w:rsidRPr="006820EA">
              <w:rPr>
                <w:rStyle w:val="apple-converted-space"/>
                <w:rFonts w:ascii="Calibri" w:hAnsi="Calibri" w:cs="Calibri"/>
                <w:color w:val="000000"/>
                <w:sz w:val="23"/>
                <w:szCs w:val="23"/>
                <w:shd w:val="clear" w:color="auto" w:fill="FEFEFE"/>
                <w:lang w:val="en-US"/>
              </w:rPr>
              <w:t> </w:t>
            </w:r>
            <w:r w:rsidRPr="006820EA">
              <w:rPr>
                <w:rFonts w:ascii="Calibri" w:hAnsi="Calibri" w:cs="Calibri"/>
                <w:color w:val="000000"/>
                <w:sz w:val="23"/>
                <w:szCs w:val="23"/>
                <w:shd w:val="clear" w:color="auto" w:fill="FEFEFE"/>
                <w:lang w:val="en-US"/>
              </w:rPr>
              <w:t>от 11 Август 2020г.</w:t>
            </w:r>
          </w:p>
          <w:p w14:paraId="0AB61AB5" w14:textId="77777777" w:rsidR="00645658" w:rsidRPr="006820EA" w:rsidRDefault="00645658" w:rsidP="00645658">
            <w:pPr>
              <w:rPr>
                <w:rFonts w:ascii="Calibri" w:hAnsi="Calibri" w:cs="Calibri"/>
                <w:sz w:val="23"/>
                <w:szCs w:val="23"/>
                <w:lang w:val="bg-BG"/>
              </w:rPr>
            </w:pPr>
          </w:p>
        </w:tc>
        <w:tc>
          <w:tcPr>
            <w:tcW w:w="5940" w:type="dxa"/>
            <w:shd w:val="clear" w:color="auto" w:fill="auto"/>
          </w:tcPr>
          <w:p w14:paraId="072B39C5" w14:textId="77777777" w:rsidR="00213CB6" w:rsidRPr="00213CB6" w:rsidRDefault="00213CB6" w:rsidP="00645658">
            <w:pPr>
              <w:rPr>
                <w:rFonts w:ascii="Calibri" w:hAnsi="Calibri" w:cs="Calibri"/>
                <w:color w:val="000000"/>
                <w:sz w:val="23"/>
                <w:szCs w:val="23"/>
              </w:rPr>
            </w:pPr>
            <w:r w:rsidRPr="00213CB6">
              <w:rPr>
                <w:rFonts w:ascii="Calibri" w:hAnsi="Calibri" w:cs="Calibri"/>
                <w:b/>
                <w:bCs/>
                <w:color w:val="000000"/>
                <w:sz w:val="23"/>
                <w:szCs w:val="23"/>
              </w:rPr>
              <w:t>Чл. 9.</w:t>
            </w:r>
            <w:r w:rsidRPr="00213CB6">
              <w:rPr>
                <w:rFonts w:ascii="Calibri" w:hAnsi="Calibri" w:cs="Calibri"/>
                <w:color w:val="000000"/>
                <w:sz w:val="23"/>
                <w:szCs w:val="23"/>
              </w:rPr>
              <w:t xml:space="preserve"> Общинският съвет приема наредба за определянето и администрирането на местните такси и цени на услуги.</w:t>
            </w:r>
          </w:p>
          <w:p w14:paraId="2053EDE5" w14:textId="77777777" w:rsidR="00645658" w:rsidRPr="006820EA" w:rsidRDefault="00645658" w:rsidP="00645658">
            <w:pPr>
              <w:rPr>
                <w:rFonts w:ascii="Calibri" w:hAnsi="Calibri" w:cs="Calibri"/>
                <w:color w:val="000000"/>
                <w:sz w:val="23"/>
                <w:szCs w:val="23"/>
              </w:rPr>
            </w:pPr>
            <w:r w:rsidRPr="006820EA">
              <w:rPr>
                <w:rFonts w:ascii="Calibri" w:hAnsi="Calibri" w:cs="Calibri"/>
                <w:b/>
                <w:bCs/>
                <w:color w:val="000000"/>
                <w:sz w:val="23"/>
                <w:szCs w:val="23"/>
              </w:rPr>
              <w:t>Чл. 66.</w:t>
            </w:r>
            <w:r w:rsidRPr="006820EA">
              <w:rPr>
                <w:rFonts w:ascii="Calibri" w:hAnsi="Calibri" w:cs="Calibri"/>
                <w:color w:val="000000"/>
                <w:sz w:val="23"/>
                <w:szCs w:val="23"/>
              </w:rPr>
              <w:t> (3) План-сметката за годината:</w:t>
            </w:r>
          </w:p>
          <w:p w14:paraId="4EDA2DED" w14:textId="77777777" w:rsidR="00645658" w:rsidRPr="006820EA" w:rsidRDefault="00645658" w:rsidP="00645658">
            <w:pPr>
              <w:rPr>
                <w:rFonts w:ascii="Calibri" w:hAnsi="Calibri" w:cs="Calibri"/>
                <w:color w:val="000000"/>
                <w:sz w:val="23"/>
                <w:szCs w:val="23"/>
              </w:rPr>
            </w:pPr>
            <w:r w:rsidRPr="006820EA">
              <w:rPr>
                <w:rFonts w:ascii="Calibri" w:hAnsi="Calibri" w:cs="Calibri"/>
                <w:color w:val="000000"/>
                <w:sz w:val="23"/>
                <w:szCs w:val="23"/>
              </w:rPr>
              <w:t>2. се одобрява с решение на общинския съвет преди изтичането на срока по чл. 84, ал. 4 от Закона за публичните финанси, като проектът на решение за одобряване на план-сметката заедно с проектите на доклад на вносителя и на план-сметката се публикуват за обществено обсъждане на интернет страницата на общината в срока по чл. 69, ал. 2 от Административнопроцесуалния кодекс; в случай че законът за държавния бюджет за съответната година не бъде приет до 25 декември на предходната година от Народното събрание, план-сметката се приема в срок до 15-и януари.</w:t>
            </w:r>
          </w:p>
          <w:p w14:paraId="2320BEBB" w14:textId="77777777" w:rsidR="00645658" w:rsidRPr="006820EA" w:rsidRDefault="00645658" w:rsidP="00213CB6">
            <w:pPr>
              <w:rPr>
                <w:rFonts w:ascii="Calibri" w:hAnsi="Calibri" w:cs="Calibri"/>
                <w:color w:val="000000"/>
                <w:sz w:val="23"/>
                <w:szCs w:val="23"/>
              </w:rPr>
            </w:pPr>
            <w:r w:rsidRPr="006820EA">
              <w:rPr>
                <w:rFonts w:ascii="Calibri" w:hAnsi="Calibri" w:cs="Calibri"/>
                <w:b/>
                <w:bCs/>
                <w:color w:val="000000"/>
                <w:sz w:val="23"/>
                <w:szCs w:val="23"/>
              </w:rPr>
              <w:t>Чл. 67.</w:t>
            </w:r>
            <w:r w:rsidRPr="006820EA">
              <w:rPr>
                <w:rFonts w:ascii="Calibri" w:hAnsi="Calibri" w:cs="Calibri"/>
                <w:color w:val="000000"/>
                <w:sz w:val="23"/>
                <w:szCs w:val="23"/>
              </w:rPr>
              <w:t> (7) Преди внасяне за разглеждане на заседание на общинския съвет проектът на наредба по чл. 9 се публикува за обществено обсъждане по реда на чл. 26 от Закона за нормативните актове. Заедно с проекта на наредба по чл. 9 на интернет страницата на съответната община се публикува и решението по ал. 6.</w:t>
            </w:r>
          </w:p>
        </w:tc>
      </w:tr>
      <w:tr w:rsidR="00645658" w:rsidRPr="006820EA" w14:paraId="28BAC8DC" w14:textId="77777777" w:rsidTr="007E6494">
        <w:tc>
          <w:tcPr>
            <w:tcW w:w="540" w:type="dxa"/>
            <w:shd w:val="clear" w:color="auto" w:fill="auto"/>
          </w:tcPr>
          <w:p w14:paraId="0B3E63F2" w14:textId="77777777" w:rsidR="00645658" w:rsidRPr="006820EA" w:rsidRDefault="005D266B" w:rsidP="00645658">
            <w:pPr>
              <w:rPr>
                <w:rFonts w:ascii="Calibri" w:hAnsi="Calibri" w:cs="Calibri"/>
                <w:sz w:val="23"/>
                <w:szCs w:val="23"/>
                <w:lang w:val="bg-BG"/>
              </w:rPr>
            </w:pPr>
            <w:r w:rsidRPr="006820EA">
              <w:rPr>
                <w:rFonts w:ascii="Calibri" w:hAnsi="Calibri" w:cs="Calibri"/>
                <w:sz w:val="23"/>
                <w:szCs w:val="23"/>
                <w:lang w:val="bg-BG"/>
              </w:rPr>
              <w:t>10.</w:t>
            </w:r>
          </w:p>
        </w:tc>
        <w:tc>
          <w:tcPr>
            <w:tcW w:w="3150" w:type="dxa"/>
            <w:shd w:val="clear" w:color="auto" w:fill="auto"/>
          </w:tcPr>
          <w:p w14:paraId="738CE35F" w14:textId="77777777" w:rsidR="00645658" w:rsidRPr="006820EA" w:rsidRDefault="00645658" w:rsidP="00645658">
            <w:pPr>
              <w:rPr>
                <w:rStyle w:val="Hyperlink"/>
                <w:rFonts w:ascii="Calibri" w:hAnsi="Calibri" w:cs="Calibri"/>
                <w:sz w:val="23"/>
                <w:szCs w:val="23"/>
                <w:lang w:val="bg-BG"/>
              </w:rPr>
            </w:pPr>
            <w:r w:rsidRPr="006820EA">
              <w:rPr>
                <w:rFonts w:ascii="Calibri" w:hAnsi="Calibri" w:cs="Calibri"/>
                <w:sz w:val="23"/>
                <w:szCs w:val="23"/>
                <w:lang w:val="bg-BG"/>
              </w:rPr>
              <w:fldChar w:fldCharType="begin"/>
            </w:r>
            <w:r w:rsidRPr="006820EA">
              <w:rPr>
                <w:rFonts w:ascii="Calibri" w:hAnsi="Calibri" w:cs="Calibri"/>
                <w:sz w:val="23"/>
                <w:szCs w:val="23"/>
                <w:lang w:val="bg-BG"/>
              </w:rPr>
              <w:instrText xml:space="preserve"> HYPERLINK "https://lex.bg/bg/laws/ldoc/-12802047" </w:instrText>
            </w:r>
            <w:r w:rsidRPr="006820EA">
              <w:rPr>
                <w:rFonts w:ascii="Calibri" w:hAnsi="Calibri" w:cs="Calibri"/>
                <w:sz w:val="23"/>
                <w:szCs w:val="23"/>
                <w:lang w:val="bg-BG"/>
              </w:rPr>
              <w:fldChar w:fldCharType="separate"/>
            </w:r>
            <w:r w:rsidRPr="006820EA">
              <w:rPr>
                <w:rStyle w:val="Hyperlink"/>
                <w:rFonts w:ascii="Calibri" w:hAnsi="Calibri" w:cs="Calibri"/>
                <w:sz w:val="23"/>
                <w:szCs w:val="23"/>
                <w:lang w:val="bg-BG"/>
              </w:rPr>
              <w:t xml:space="preserve">ВАЛУТЕН ЗАКОН </w:t>
            </w:r>
          </w:p>
          <w:p w14:paraId="7EFBB702" w14:textId="77777777" w:rsidR="00645658" w:rsidRPr="006820EA" w:rsidRDefault="00645658" w:rsidP="00645658">
            <w:pPr>
              <w:rPr>
                <w:rFonts w:ascii="Calibri" w:hAnsi="Calibri" w:cs="Calibri"/>
                <w:sz w:val="23"/>
                <w:szCs w:val="23"/>
                <w:lang w:val="bg-BG"/>
              </w:rPr>
            </w:pPr>
            <w:r w:rsidRPr="006820EA">
              <w:rPr>
                <w:rFonts w:ascii="Calibri" w:hAnsi="Calibri" w:cs="Calibri"/>
                <w:sz w:val="23"/>
                <w:szCs w:val="23"/>
                <w:lang w:val="bg-BG"/>
              </w:rPr>
              <w:fldChar w:fldCharType="end"/>
            </w:r>
            <w:r w:rsidRPr="006820EA">
              <w:rPr>
                <w:rFonts w:ascii="Calibri" w:hAnsi="Calibri" w:cs="Calibri"/>
                <w:sz w:val="23"/>
                <w:szCs w:val="23"/>
                <w:lang w:val="bg-BG"/>
              </w:rPr>
              <w:t>Обн. ДВ. бр.83 от 21 Септември 1999г.</w:t>
            </w:r>
          </w:p>
          <w:p w14:paraId="19A8BF8A" w14:textId="77777777" w:rsidR="00645658" w:rsidRPr="006820EA" w:rsidRDefault="00645658" w:rsidP="00213CB6">
            <w:pPr>
              <w:rPr>
                <w:rFonts w:ascii="Calibri" w:hAnsi="Calibri" w:cs="Calibri"/>
                <w:sz w:val="23"/>
                <w:szCs w:val="23"/>
                <w:lang w:val="en-US"/>
              </w:rPr>
            </w:pPr>
            <w:r w:rsidRPr="006820EA">
              <w:rPr>
                <w:rFonts w:ascii="Calibri" w:hAnsi="Calibri" w:cs="Calibri"/>
                <w:sz w:val="23"/>
                <w:szCs w:val="23"/>
                <w:lang w:val="bg-BG"/>
              </w:rPr>
              <w:t xml:space="preserve">Посл. </w:t>
            </w:r>
            <w:r w:rsidRPr="006820EA">
              <w:rPr>
                <w:rFonts w:ascii="Calibri" w:hAnsi="Calibri" w:cs="Calibri"/>
                <w:color w:val="000000"/>
                <w:sz w:val="23"/>
                <w:szCs w:val="23"/>
                <w:shd w:val="clear" w:color="auto" w:fill="FEFEFE"/>
                <w:lang w:val="en-US"/>
              </w:rPr>
              <w:t>изм. и доп. ДВ. бр.</w:t>
            </w:r>
            <w:r w:rsidRPr="006820EA">
              <w:rPr>
                <w:rFonts w:ascii="Calibri" w:hAnsi="Calibri" w:cs="Calibri"/>
                <w:color w:val="000000"/>
                <w:sz w:val="23"/>
                <w:szCs w:val="23"/>
                <w:lang w:val="en-US"/>
              </w:rPr>
              <w:t>14</w:t>
            </w:r>
            <w:r w:rsidRPr="006820EA">
              <w:rPr>
                <w:rStyle w:val="apple-converted-space"/>
                <w:rFonts w:ascii="Calibri" w:hAnsi="Calibri" w:cs="Calibri"/>
                <w:color w:val="000000"/>
                <w:sz w:val="23"/>
                <w:szCs w:val="23"/>
                <w:shd w:val="clear" w:color="auto" w:fill="FEFEFE"/>
                <w:lang w:val="en-US"/>
              </w:rPr>
              <w:t> </w:t>
            </w:r>
            <w:r w:rsidRPr="006820EA">
              <w:rPr>
                <w:rFonts w:ascii="Calibri" w:hAnsi="Calibri" w:cs="Calibri"/>
                <w:color w:val="000000"/>
                <w:sz w:val="23"/>
                <w:szCs w:val="23"/>
                <w:shd w:val="clear" w:color="auto" w:fill="FEFEFE"/>
                <w:lang w:val="en-US"/>
              </w:rPr>
              <w:t>от 18 Февруари 2020г.</w:t>
            </w:r>
          </w:p>
        </w:tc>
        <w:tc>
          <w:tcPr>
            <w:tcW w:w="5940" w:type="dxa"/>
            <w:shd w:val="clear" w:color="auto" w:fill="auto"/>
          </w:tcPr>
          <w:p w14:paraId="79C8D5B0" w14:textId="77777777" w:rsidR="00645658" w:rsidRPr="006820EA" w:rsidRDefault="00213CB6" w:rsidP="00645658">
            <w:pPr>
              <w:rPr>
                <w:rFonts w:ascii="Calibri" w:hAnsi="Calibri" w:cs="Calibri"/>
                <w:b/>
                <w:sz w:val="23"/>
                <w:szCs w:val="23"/>
                <w:lang w:val="bg-BG"/>
              </w:rPr>
            </w:pPr>
            <w:r w:rsidRPr="00213CB6">
              <w:rPr>
                <w:rFonts w:ascii="Calibri" w:hAnsi="Calibri" w:cs="Calibri"/>
                <w:i/>
                <w:iCs/>
                <w:color w:val="000000"/>
                <w:sz w:val="23"/>
                <w:szCs w:val="23"/>
                <w:lang w:val="bg-BG"/>
              </w:rPr>
              <w:t>Не се предвижда включване на гражданите и неправителствения сектор в</w:t>
            </w:r>
            <w:r w:rsidRPr="00213CB6">
              <w:rPr>
                <w:rFonts w:ascii="Calibri" w:hAnsi="Calibri" w:cs="Calibri"/>
                <w:i/>
                <w:iCs/>
                <w:color w:val="000000"/>
                <w:sz w:val="23"/>
                <w:szCs w:val="23"/>
              </w:rPr>
              <w:t> процеса на</w:t>
            </w:r>
            <w:r w:rsidRPr="00213CB6">
              <w:rPr>
                <w:rFonts w:ascii="Calibri" w:hAnsi="Calibri" w:cs="Calibri"/>
                <w:b/>
                <w:bCs/>
                <w:i/>
                <w:iCs/>
                <w:color w:val="000000"/>
                <w:sz w:val="23"/>
                <w:szCs w:val="23"/>
              </w:rPr>
              <w:t xml:space="preserve"> </w:t>
            </w:r>
            <w:r w:rsidRPr="00213CB6">
              <w:rPr>
                <w:rFonts w:ascii="Calibri" w:hAnsi="Calibri" w:cs="Calibri"/>
                <w:i/>
                <w:iCs/>
                <w:color w:val="000000"/>
                <w:sz w:val="23"/>
                <w:szCs w:val="23"/>
                <w:lang w:val="en-US"/>
              </w:rPr>
              <w:t>формулиране, изпълнение и мониторинг на политики</w:t>
            </w:r>
            <w:r w:rsidRPr="00213CB6">
              <w:rPr>
                <w:rFonts w:ascii="Calibri" w:hAnsi="Calibri" w:cs="Calibri"/>
                <w:i/>
                <w:iCs/>
                <w:color w:val="000000"/>
                <w:sz w:val="23"/>
                <w:szCs w:val="23"/>
              </w:rPr>
              <w:t xml:space="preserve"> </w:t>
            </w:r>
            <w:r w:rsidRPr="00213CB6">
              <w:rPr>
                <w:rFonts w:ascii="Calibri" w:hAnsi="Calibri" w:cs="Calibri"/>
                <w:i/>
                <w:iCs/>
                <w:color w:val="000000"/>
                <w:sz w:val="23"/>
                <w:szCs w:val="23"/>
                <w:lang w:val="bg-BG"/>
              </w:rPr>
              <w:t>и вземане на решения</w:t>
            </w:r>
          </w:p>
        </w:tc>
      </w:tr>
      <w:tr w:rsidR="00DA4E17" w:rsidRPr="006820EA" w14:paraId="00D6FA7D" w14:textId="77777777" w:rsidTr="007E6494">
        <w:tc>
          <w:tcPr>
            <w:tcW w:w="540" w:type="dxa"/>
            <w:shd w:val="clear" w:color="auto" w:fill="auto"/>
          </w:tcPr>
          <w:p w14:paraId="20B86695" w14:textId="77777777" w:rsidR="00DA4E17" w:rsidRPr="006820EA" w:rsidRDefault="005D266B" w:rsidP="00DA4E17">
            <w:pPr>
              <w:rPr>
                <w:rFonts w:ascii="Calibri" w:hAnsi="Calibri" w:cs="Calibri"/>
                <w:sz w:val="23"/>
                <w:szCs w:val="23"/>
                <w:lang w:val="bg-BG"/>
              </w:rPr>
            </w:pPr>
            <w:r w:rsidRPr="006820EA">
              <w:rPr>
                <w:rFonts w:ascii="Calibri" w:hAnsi="Calibri" w:cs="Calibri"/>
                <w:sz w:val="23"/>
                <w:szCs w:val="23"/>
                <w:lang w:val="bg-BG"/>
              </w:rPr>
              <w:t>11.</w:t>
            </w:r>
          </w:p>
        </w:tc>
        <w:tc>
          <w:tcPr>
            <w:tcW w:w="3150" w:type="dxa"/>
            <w:shd w:val="clear" w:color="auto" w:fill="auto"/>
          </w:tcPr>
          <w:p w14:paraId="5D44209E" w14:textId="77777777" w:rsidR="00DA4E17" w:rsidRPr="006820EA" w:rsidRDefault="00DA4E17" w:rsidP="00DA4E17">
            <w:pPr>
              <w:rPr>
                <w:rFonts w:ascii="Calibri" w:hAnsi="Calibri" w:cs="Calibri"/>
                <w:sz w:val="23"/>
                <w:szCs w:val="23"/>
                <w:lang w:val="bg-BG"/>
              </w:rPr>
            </w:pPr>
            <w:hyperlink r:id="rId265" w:history="1">
              <w:r w:rsidRPr="006820EA">
                <w:rPr>
                  <w:rStyle w:val="Hyperlink"/>
                  <w:rFonts w:ascii="Calibri" w:hAnsi="Calibri" w:cs="Calibri"/>
                  <w:sz w:val="23"/>
                  <w:szCs w:val="23"/>
                  <w:lang w:val="bg-BG"/>
                </w:rPr>
                <w:t>ЗАКОН ЗА ДРУЖЕСТВАТА СЪС СПЕЦИАЛНА ИНВЕСТИЦИОННА ЦЕЛ</w:t>
              </w:r>
            </w:hyperlink>
          </w:p>
          <w:p w14:paraId="19A439F9" w14:textId="77777777" w:rsidR="00DA4E17" w:rsidRPr="006820EA" w:rsidRDefault="00DA4E17" w:rsidP="00DA4E17">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бр.46 от 20 Май 2003г.</w:t>
            </w:r>
          </w:p>
          <w:p w14:paraId="4C50C080" w14:textId="77777777" w:rsidR="00DA4E17" w:rsidRPr="006820EA" w:rsidRDefault="00DA4E17" w:rsidP="00DA4E17">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и доп. ДВ. бр.65 от 7 Август 2018г.</w:t>
            </w:r>
          </w:p>
        </w:tc>
        <w:tc>
          <w:tcPr>
            <w:tcW w:w="5940" w:type="dxa"/>
            <w:shd w:val="clear" w:color="auto" w:fill="auto"/>
          </w:tcPr>
          <w:p w14:paraId="50F5CD6F" w14:textId="77777777" w:rsidR="00DA4E17" w:rsidRPr="006820EA" w:rsidRDefault="00213CB6" w:rsidP="00DA4E17">
            <w:pPr>
              <w:rPr>
                <w:rFonts w:ascii="Calibri" w:hAnsi="Calibri" w:cs="Calibri"/>
                <w:sz w:val="23"/>
                <w:szCs w:val="23"/>
              </w:rPr>
            </w:pPr>
            <w:r w:rsidRPr="00213CB6">
              <w:rPr>
                <w:rFonts w:ascii="Calibri" w:hAnsi="Calibri" w:cs="Calibri"/>
                <w:i/>
                <w:iCs/>
                <w:color w:val="000000"/>
                <w:sz w:val="23"/>
                <w:szCs w:val="23"/>
                <w:lang w:val="bg-BG"/>
              </w:rPr>
              <w:t>Не се предвижда включване на гражданите и неправителствения сектор в</w:t>
            </w:r>
            <w:r w:rsidRPr="00213CB6">
              <w:rPr>
                <w:rFonts w:ascii="Calibri" w:hAnsi="Calibri" w:cs="Calibri"/>
                <w:i/>
                <w:iCs/>
                <w:color w:val="000000"/>
                <w:sz w:val="23"/>
                <w:szCs w:val="23"/>
              </w:rPr>
              <w:t> процеса на</w:t>
            </w:r>
            <w:r w:rsidRPr="00213CB6">
              <w:rPr>
                <w:rFonts w:ascii="Calibri" w:hAnsi="Calibri" w:cs="Calibri"/>
                <w:b/>
                <w:bCs/>
                <w:i/>
                <w:iCs/>
                <w:color w:val="000000"/>
                <w:sz w:val="23"/>
                <w:szCs w:val="23"/>
              </w:rPr>
              <w:t xml:space="preserve"> </w:t>
            </w:r>
            <w:r w:rsidRPr="00213CB6">
              <w:rPr>
                <w:rFonts w:ascii="Calibri" w:hAnsi="Calibri" w:cs="Calibri"/>
                <w:i/>
                <w:iCs/>
                <w:color w:val="000000"/>
                <w:sz w:val="23"/>
                <w:szCs w:val="23"/>
                <w:lang w:val="en-US"/>
              </w:rPr>
              <w:t>формулиране, изпълнение и мониторинг на политики</w:t>
            </w:r>
            <w:r w:rsidRPr="00213CB6">
              <w:rPr>
                <w:rFonts w:ascii="Calibri" w:hAnsi="Calibri" w:cs="Calibri"/>
                <w:i/>
                <w:iCs/>
                <w:color w:val="000000"/>
                <w:sz w:val="23"/>
                <w:szCs w:val="23"/>
              </w:rPr>
              <w:t xml:space="preserve"> </w:t>
            </w:r>
            <w:r w:rsidRPr="00213CB6">
              <w:rPr>
                <w:rFonts w:ascii="Calibri" w:hAnsi="Calibri" w:cs="Calibri"/>
                <w:i/>
                <w:iCs/>
                <w:color w:val="000000"/>
                <w:sz w:val="23"/>
                <w:szCs w:val="23"/>
                <w:lang w:val="bg-BG"/>
              </w:rPr>
              <w:t>и вземане на решения</w:t>
            </w:r>
          </w:p>
        </w:tc>
      </w:tr>
      <w:tr w:rsidR="00750884" w:rsidRPr="006820EA" w14:paraId="5A325356" w14:textId="77777777" w:rsidTr="007E6494">
        <w:tc>
          <w:tcPr>
            <w:tcW w:w="540" w:type="dxa"/>
            <w:shd w:val="clear" w:color="auto" w:fill="auto"/>
          </w:tcPr>
          <w:p w14:paraId="525434BF" w14:textId="77777777" w:rsidR="00750884" w:rsidRPr="006820EA" w:rsidRDefault="005D266B" w:rsidP="00750884">
            <w:pPr>
              <w:rPr>
                <w:rFonts w:ascii="Calibri" w:hAnsi="Calibri" w:cs="Calibri"/>
                <w:sz w:val="23"/>
                <w:szCs w:val="23"/>
                <w:lang w:val="bg-BG"/>
              </w:rPr>
            </w:pPr>
            <w:r w:rsidRPr="006820EA">
              <w:rPr>
                <w:rFonts w:ascii="Calibri" w:hAnsi="Calibri" w:cs="Calibri"/>
                <w:sz w:val="23"/>
                <w:szCs w:val="23"/>
                <w:lang w:val="bg-BG"/>
              </w:rPr>
              <w:t>12.</w:t>
            </w:r>
          </w:p>
        </w:tc>
        <w:tc>
          <w:tcPr>
            <w:tcW w:w="3150" w:type="dxa"/>
            <w:shd w:val="clear" w:color="auto" w:fill="auto"/>
          </w:tcPr>
          <w:p w14:paraId="03786B18" w14:textId="77777777" w:rsidR="00750884" w:rsidRPr="006820EA" w:rsidRDefault="00750884" w:rsidP="00750884">
            <w:pPr>
              <w:rPr>
                <w:rFonts w:ascii="Calibri" w:hAnsi="Calibri" w:cs="Calibri"/>
                <w:sz w:val="23"/>
                <w:szCs w:val="23"/>
                <w:lang w:val="bg-BG"/>
              </w:rPr>
            </w:pPr>
            <w:hyperlink r:id="rId266" w:history="1">
              <w:r w:rsidRPr="006820EA">
                <w:rPr>
                  <w:rStyle w:val="Hyperlink"/>
                  <w:rFonts w:ascii="Calibri" w:hAnsi="Calibri" w:cs="Calibri"/>
                  <w:sz w:val="23"/>
                  <w:szCs w:val="23"/>
                  <w:lang w:val="bg-BG"/>
                </w:rPr>
                <w:t>ЗАКОН ЗА ЕКСПОРТНО ЗАСТРАХОВАНЕ</w:t>
              </w:r>
            </w:hyperlink>
          </w:p>
          <w:p w14:paraId="3DB11F48" w14:textId="77777777" w:rsidR="00750884" w:rsidRPr="006820EA" w:rsidRDefault="00750884" w:rsidP="00750884">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бр.61 от 29 Май 1998г.</w:t>
            </w:r>
          </w:p>
          <w:p w14:paraId="4F09E366" w14:textId="77777777" w:rsidR="00750884" w:rsidRPr="006820EA" w:rsidRDefault="00750884" w:rsidP="00750884">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и доп. ДВ. бр.100 от 4 Декември 2018г.</w:t>
            </w:r>
          </w:p>
        </w:tc>
        <w:tc>
          <w:tcPr>
            <w:tcW w:w="5940" w:type="dxa"/>
            <w:shd w:val="clear" w:color="auto" w:fill="auto"/>
          </w:tcPr>
          <w:p w14:paraId="49659C84" w14:textId="77777777" w:rsidR="00750884" w:rsidRPr="006820EA" w:rsidRDefault="00213CB6" w:rsidP="00750884">
            <w:pPr>
              <w:rPr>
                <w:rFonts w:ascii="Calibri" w:hAnsi="Calibri" w:cs="Calibri"/>
                <w:sz w:val="23"/>
                <w:szCs w:val="23"/>
                <w:lang w:val="bg-BG"/>
              </w:rPr>
            </w:pPr>
            <w:r w:rsidRPr="00213CB6">
              <w:rPr>
                <w:rFonts w:ascii="Calibri" w:hAnsi="Calibri" w:cs="Calibri"/>
                <w:i/>
                <w:iCs/>
                <w:color w:val="000000"/>
                <w:sz w:val="23"/>
                <w:szCs w:val="23"/>
                <w:lang w:val="bg-BG"/>
              </w:rPr>
              <w:t>Не се предвижда включване на гражданите и неправителствения сектор в</w:t>
            </w:r>
            <w:r w:rsidRPr="00213CB6">
              <w:rPr>
                <w:rFonts w:ascii="Calibri" w:hAnsi="Calibri" w:cs="Calibri"/>
                <w:i/>
                <w:iCs/>
                <w:color w:val="000000"/>
                <w:sz w:val="23"/>
                <w:szCs w:val="23"/>
              </w:rPr>
              <w:t> процеса на</w:t>
            </w:r>
            <w:r w:rsidRPr="00213CB6">
              <w:rPr>
                <w:rFonts w:ascii="Calibri" w:hAnsi="Calibri" w:cs="Calibri"/>
                <w:b/>
                <w:bCs/>
                <w:i/>
                <w:iCs/>
                <w:color w:val="000000"/>
                <w:sz w:val="23"/>
                <w:szCs w:val="23"/>
              </w:rPr>
              <w:t xml:space="preserve"> </w:t>
            </w:r>
            <w:r w:rsidRPr="00213CB6">
              <w:rPr>
                <w:rFonts w:ascii="Calibri" w:hAnsi="Calibri" w:cs="Calibri"/>
                <w:i/>
                <w:iCs/>
                <w:color w:val="000000"/>
                <w:sz w:val="23"/>
                <w:szCs w:val="23"/>
                <w:lang w:val="en-US"/>
              </w:rPr>
              <w:t>формулиране, изпълнение и мониторинг на политики</w:t>
            </w:r>
            <w:r w:rsidRPr="00213CB6">
              <w:rPr>
                <w:rFonts w:ascii="Calibri" w:hAnsi="Calibri" w:cs="Calibri"/>
                <w:i/>
                <w:iCs/>
                <w:color w:val="000000"/>
                <w:sz w:val="23"/>
                <w:szCs w:val="23"/>
              </w:rPr>
              <w:t xml:space="preserve"> </w:t>
            </w:r>
            <w:r w:rsidRPr="00213CB6">
              <w:rPr>
                <w:rFonts w:ascii="Calibri" w:hAnsi="Calibri" w:cs="Calibri"/>
                <w:i/>
                <w:iCs/>
                <w:color w:val="000000"/>
                <w:sz w:val="23"/>
                <w:szCs w:val="23"/>
                <w:lang w:val="bg-BG"/>
              </w:rPr>
              <w:t>и вземане на решения</w:t>
            </w:r>
          </w:p>
        </w:tc>
      </w:tr>
      <w:tr w:rsidR="00750884" w:rsidRPr="006820EA" w14:paraId="1C6AFC5F" w14:textId="77777777" w:rsidTr="007E6494">
        <w:tc>
          <w:tcPr>
            <w:tcW w:w="540" w:type="dxa"/>
            <w:shd w:val="clear" w:color="auto" w:fill="auto"/>
          </w:tcPr>
          <w:p w14:paraId="57B3ECD9" w14:textId="77777777" w:rsidR="00750884" w:rsidRPr="006820EA" w:rsidRDefault="005D266B" w:rsidP="00750884">
            <w:pPr>
              <w:rPr>
                <w:rFonts w:ascii="Calibri" w:hAnsi="Calibri" w:cs="Calibri"/>
                <w:sz w:val="23"/>
                <w:szCs w:val="23"/>
                <w:lang w:val="bg-BG"/>
              </w:rPr>
            </w:pPr>
            <w:r w:rsidRPr="006820EA">
              <w:rPr>
                <w:rFonts w:ascii="Calibri" w:hAnsi="Calibri" w:cs="Calibri"/>
                <w:sz w:val="23"/>
                <w:szCs w:val="23"/>
                <w:lang w:val="bg-BG"/>
              </w:rPr>
              <w:t>13.</w:t>
            </w:r>
          </w:p>
        </w:tc>
        <w:tc>
          <w:tcPr>
            <w:tcW w:w="3150" w:type="dxa"/>
            <w:shd w:val="clear" w:color="auto" w:fill="auto"/>
          </w:tcPr>
          <w:p w14:paraId="2C921C2C" w14:textId="77777777" w:rsidR="00750884" w:rsidRPr="006820EA" w:rsidRDefault="00750884" w:rsidP="00750884">
            <w:pPr>
              <w:rPr>
                <w:rFonts w:ascii="Calibri" w:hAnsi="Calibri" w:cs="Calibri"/>
                <w:sz w:val="23"/>
                <w:szCs w:val="23"/>
                <w:lang w:val="bg-BG"/>
              </w:rPr>
            </w:pPr>
            <w:hyperlink r:id="rId267" w:history="1">
              <w:r w:rsidRPr="006820EA">
                <w:rPr>
                  <w:rStyle w:val="Hyperlink"/>
                  <w:rFonts w:ascii="Calibri" w:hAnsi="Calibri" w:cs="Calibri"/>
                  <w:sz w:val="23"/>
                  <w:szCs w:val="23"/>
                  <w:lang w:val="bg-BG"/>
                </w:rPr>
                <w:t>ЗАКОН ЗА ЗАДЪЛЖЕНИЯТА И ДОГОВОР</w:t>
              </w:r>
              <w:r w:rsidRPr="006820EA">
                <w:rPr>
                  <w:rStyle w:val="Hyperlink"/>
                  <w:rFonts w:ascii="Calibri" w:hAnsi="Calibri" w:cs="Calibri"/>
                  <w:sz w:val="23"/>
                  <w:szCs w:val="23"/>
                  <w:lang w:val="bg-BG"/>
                </w:rPr>
                <w:t>И</w:t>
              </w:r>
              <w:r w:rsidRPr="006820EA">
                <w:rPr>
                  <w:rStyle w:val="Hyperlink"/>
                  <w:rFonts w:ascii="Calibri" w:hAnsi="Calibri" w:cs="Calibri"/>
                  <w:sz w:val="23"/>
                  <w:szCs w:val="23"/>
                  <w:lang w:val="bg-BG"/>
                </w:rPr>
                <w:t>ТЕ</w:t>
              </w:r>
            </w:hyperlink>
          </w:p>
          <w:p w14:paraId="7C4F8791" w14:textId="77777777" w:rsidR="00750884" w:rsidRPr="006820EA" w:rsidRDefault="00750884" w:rsidP="00750884">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Попр. ДВ. бр.2 от 5 Декември 1950г.</w:t>
            </w:r>
          </w:p>
          <w:p w14:paraId="1210BFBD" w14:textId="77777777" w:rsidR="00750884" w:rsidRPr="006820EA" w:rsidRDefault="00750884" w:rsidP="00750884">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bg-BG"/>
              </w:rPr>
              <w:t>Д</w:t>
            </w:r>
            <w:r w:rsidRPr="006820EA">
              <w:rPr>
                <w:rFonts w:ascii="Calibri" w:hAnsi="Calibri" w:cs="Calibri"/>
                <w:color w:val="000000"/>
                <w:sz w:val="23"/>
                <w:szCs w:val="23"/>
                <w:shd w:val="clear" w:color="auto" w:fill="FEFEFE"/>
              </w:rPr>
              <w:t>оп. ДВ. бр.42 от 22 Май 2018г.</w:t>
            </w:r>
          </w:p>
        </w:tc>
        <w:tc>
          <w:tcPr>
            <w:tcW w:w="5940" w:type="dxa"/>
            <w:shd w:val="clear" w:color="auto" w:fill="auto"/>
          </w:tcPr>
          <w:p w14:paraId="27986517" w14:textId="77777777" w:rsidR="00750884" w:rsidRPr="006820EA" w:rsidRDefault="00213CB6" w:rsidP="00750884">
            <w:pPr>
              <w:rPr>
                <w:rFonts w:ascii="Calibri" w:hAnsi="Calibri" w:cs="Calibri"/>
                <w:sz w:val="23"/>
                <w:szCs w:val="23"/>
                <w:lang w:val="bg-BG"/>
              </w:rPr>
            </w:pPr>
            <w:r w:rsidRPr="00213CB6">
              <w:rPr>
                <w:rFonts w:ascii="Calibri" w:hAnsi="Calibri" w:cs="Calibri"/>
                <w:i/>
                <w:iCs/>
                <w:color w:val="000000"/>
                <w:sz w:val="23"/>
                <w:szCs w:val="23"/>
                <w:lang w:val="bg-BG"/>
              </w:rPr>
              <w:t>Не се предвижда включване на гражданите и неправителствения сектор в</w:t>
            </w:r>
            <w:r w:rsidRPr="00213CB6">
              <w:rPr>
                <w:rFonts w:ascii="Calibri" w:hAnsi="Calibri" w:cs="Calibri"/>
                <w:i/>
                <w:iCs/>
                <w:color w:val="000000"/>
                <w:sz w:val="23"/>
                <w:szCs w:val="23"/>
              </w:rPr>
              <w:t> процеса на</w:t>
            </w:r>
            <w:r w:rsidRPr="00213CB6">
              <w:rPr>
                <w:rFonts w:ascii="Calibri" w:hAnsi="Calibri" w:cs="Calibri"/>
                <w:b/>
                <w:bCs/>
                <w:i/>
                <w:iCs/>
                <w:color w:val="000000"/>
                <w:sz w:val="23"/>
                <w:szCs w:val="23"/>
              </w:rPr>
              <w:t xml:space="preserve"> </w:t>
            </w:r>
            <w:r w:rsidRPr="00213CB6">
              <w:rPr>
                <w:rFonts w:ascii="Calibri" w:hAnsi="Calibri" w:cs="Calibri"/>
                <w:i/>
                <w:iCs/>
                <w:color w:val="000000"/>
                <w:sz w:val="23"/>
                <w:szCs w:val="23"/>
                <w:lang w:val="en-US"/>
              </w:rPr>
              <w:t>формулиране, изпълнение и мониторинг на политики</w:t>
            </w:r>
            <w:r w:rsidRPr="00213CB6">
              <w:rPr>
                <w:rFonts w:ascii="Calibri" w:hAnsi="Calibri" w:cs="Calibri"/>
                <w:i/>
                <w:iCs/>
                <w:color w:val="000000"/>
                <w:sz w:val="23"/>
                <w:szCs w:val="23"/>
              </w:rPr>
              <w:t xml:space="preserve"> </w:t>
            </w:r>
            <w:r w:rsidRPr="00213CB6">
              <w:rPr>
                <w:rFonts w:ascii="Calibri" w:hAnsi="Calibri" w:cs="Calibri"/>
                <w:i/>
                <w:iCs/>
                <w:color w:val="000000"/>
                <w:sz w:val="23"/>
                <w:szCs w:val="23"/>
                <w:lang w:val="bg-BG"/>
              </w:rPr>
              <w:t>и вземане на решения</w:t>
            </w:r>
            <w:r w:rsidR="00533578">
              <w:rPr>
                <w:rFonts w:ascii="Calibri" w:hAnsi="Calibri" w:cs="Calibri"/>
                <w:i/>
                <w:iCs/>
                <w:color w:val="000000"/>
                <w:sz w:val="23"/>
                <w:szCs w:val="23"/>
                <w:lang w:val="bg-BG"/>
              </w:rPr>
              <w:t>.</w:t>
            </w:r>
          </w:p>
        </w:tc>
      </w:tr>
      <w:tr w:rsidR="00750884" w:rsidRPr="006820EA" w14:paraId="7914206D" w14:textId="77777777" w:rsidTr="007E6494">
        <w:tc>
          <w:tcPr>
            <w:tcW w:w="540" w:type="dxa"/>
            <w:shd w:val="clear" w:color="auto" w:fill="auto"/>
          </w:tcPr>
          <w:p w14:paraId="4F609A42" w14:textId="77777777" w:rsidR="00750884" w:rsidRPr="006820EA" w:rsidRDefault="005D266B" w:rsidP="00750884">
            <w:pPr>
              <w:rPr>
                <w:rFonts w:ascii="Calibri" w:hAnsi="Calibri" w:cs="Calibri"/>
                <w:sz w:val="23"/>
                <w:szCs w:val="23"/>
                <w:lang w:val="bg-BG"/>
              </w:rPr>
            </w:pPr>
            <w:r w:rsidRPr="006820EA">
              <w:rPr>
                <w:rFonts w:ascii="Calibri" w:hAnsi="Calibri" w:cs="Calibri"/>
                <w:sz w:val="23"/>
                <w:szCs w:val="23"/>
                <w:lang w:val="bg-BG"/>
              </w:rPr>
              <w:t>14.</w:t>
            </w:r>
          </w:p>
        </w:tc>
        <w:tc>
          <w:tcPr>
            <w:tcW w:w="3150" w:type="dxa"/>
            <w:shd w:val="clear" w:color="auto" w:fill="auto"/>
          </w:tcPr>
          <w:p w14:paraId="480AB656" w14:textId="77777777" w:rsidR="00750884" w:rsidRPr="006820EA" w:rsidRDefault="00750884" w:rsidP="00750884">
            <w:pPr>
              <w:rPr>
                <w:rFonts w:ascii="Calibri" w:hAnsi="Calibri" w:cs="Calibri"/>
                <w:sz w:val="23"/>
                <w:szCs w:val="23"/>
                <w:lang w:val="bg-BG"/>
              </w:rPr>
            </w:pPr>
            <w:hyperlink r:id="rId268" w:history="1">
              <w:r w:rsidRPr="006820EA">
                <w:rPr>
                  <w:rStyle w:val="Hyperlink"/>
                  <w:rFonts w:ascii="Calibri" w:hAnsi="Calibri" w:cs="Calibri"/>
                  <w:sz w:val="23"/>
                  <w:szCs w:val="23"/>
                  <w:lang w:val="bg-BG"/>
                </w:rPr>
                <w:t>ЗАКОН ЗА КОМИСИЯТА ЗА ФИНАНСОВ НАДЗОР</w:t>
              </w:r>
            </w:hyperlink>
          </w:p>
          <w:p w14:paraId="5E01CB58" w14:textId="77777777" w:rsidR="00750884" w:rsidRPr="006820EA" w:rsidRDefault="00750884" w:rsidP="00750884">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бр.8 от 28 Януари 2003г.</w:t>
            </w:r>
          </w:p>
          <w:p w14:paraId="05E2E177" w14:textId="77777777" w:rsidR="00750884" w:rsidRPr="006820EA" w:rsidRDefault="00750884" w:rsidP="00750884">
            <w:pPr>
              <w:rPr>
                <w:rFonts w:ascii="Calibri" w:hAnsi="Calibri" w:cs="Calibri"/>
                <w:sz w:val="23"/>
                <w:szCs w:val="23"/>
                <w:lang w:val="en-US"/>
              </w:rPr>
            </w:pPr>
            <w:r w:rsidRPr="006820EA">
              <w:rPr>
                <w:rFonts w:ascii="Calibri" w:hAnsi="Calibri" w:cs="Calibri"/>
                <w:color w:val="000000"/>
                <w:sz w:val="23"/>
                <w:szCs w:val="23"/>
                <w:shd w:val="clear" w:color="auto" w:fill="FEFEFE"/>
                <w:lang w:val="bg-BG"/>
              </w:rPr>
              <w:t>Посл.</w:t>
            </w:r>
            <w:r w:rsidRPr="006820EA">
              <w:rPr>
                <w:rStyle w:val="apple-converted-space"/>
                <w:rFonts w:ascii="Calibri" w:hAnsi="Calibri" w:cs="Calibri"/>
                <w:color w:val="000000"/>
                <w:sz w:val="23"/>
                <w:szCs w:val="23"/>
                <w:shd w:val="clear" w:color="auto" w:fill="FEFEFE"/>
                <w:lang w:val="en-US"/>
              </w:rPr>
              <w:t> </w:t>
            </w:r>
            <w:r w:rsidRPr="006820EA">
              <w:rPr>
                <w:rFonts w:ascii="Calibri" w:hAnsi="Calibri" w:cs="Calibri"/>
                <w:color w:val="000000"/>
                <w:sz w:val="23"/>
                <w:szCs w:val="23"/>
                <w:lang w:val="en-US"/>
              </w:rPr>
              <w:t>изм. и доп. ДВ. бр.64</w:t>
            </w:r>
            <w:r w:rsidRPr="006820EA">
              <w:rPr>
                <w:rStyle w:val="apple-converted-space"/>
                <w:rFonts w:ascii="Calibri" w:hAnsi="Calibri" w:cs="Calibri"/>
                <w:color w:val="000000"/>
                <w:sz w:val="23"/>
                <w:szCs w:val="23"/>
                <w:lang w:val="en-US"/>
              </w:rPr>
              <w:t> </w:t>
            </w:r>
            <w:r w:rsidRPr="006820EA">
              <w:rPr>
                <w:rFonts w:ascii="Calibri" w:hAnsi="Calibri" w:cs="Calibri"/>
                <w:color w:val="000000"/>
                <w:sz w:val="23"/>
                <w:szCs w:val="23"/>
                <w:lang w:val="en-US"/>
              </w:rPr>
              <w:t>от 18 Юли 2020г.</w:t>
            </w:r>
          </w:p>
        </w:tc>
        <w:tc>
          <w:tcPr>
            <w:tcW w:w="5940" w:type="dxa"/>
            <w:shd w:val="clear" w:color="auto" w:fill="auto"/>
          </w:tcPr>
          <w:p w14:paraId="6BF03452" w14:textId="77777777" w:rsidR="00750884" w:rsidRPr="006820EA" w:rsidRDefault="00213CB6" w:rsidP="00750884">
            <w:pPr>
              <w:rPr>
                <w:rFonts w:ascii="Calibri" w:hAnsi="Calibri" w:cs="Calibri"/>
                <w:sz w:val="23"/>
                <w:szCs w:val="23"/>
                <w:lang w:val="bg-BG"/>
              </w:rPr>
            </w:pPr>
            <w:r w:rsidRPr="00213CB6">
              <w:rPr>
                <w:rFonts w:ascii="Calibri" w:hAnsi="Calibri" w:cs="Calibri"/>
                <w:i/>
                <w:iCs/>
                <w:color w:val="000000"/>
                <w:sz w:val="23"/>
                <w:szCs w:val="23"/>
                <w:lang w:val="bg-BG"/>
              </w:rPr>
              <w:t>Не се предвижда включване на гражданите и неправителствения сектор в</w:t>
            </w:r>
            <w:r w:rsidRPr="00213CB6">
              <w:rPr>
                <w:rFonts w:ascii="Calibri" w:hAnsi="Calibri" w:cs="Calibri"/>
                <w:i/>
                <w:iCs/>
                <w:color w:val="000000"/>
                <w:sz w:val="23"/>
                <w:szCs w:val="23"/>
              </w:rPr>
              <w:t> процеса на</w:t>
            </w:r>
            <w:r w:rsidRPr="00213CB6">
              <w:rPr>
                <w:rFonts w:ascii="Calibri" w:hAnsi="Calibri" w:cs="Calibri"/>
                <w:b/>
                <w:bCs/>
                <w:i/>
                <w:iCs/>
                <w:color w:val="000000"/>
                <w:sz w:val="23"/>
                <w:szCs w:val="23"/>
              </w:rPr>
              <w:t xml:space="preserve"> </w:t>
            </w:r>
            <w:r w:rsidRPr="00213CB6">
              <w:rPr>
                <w:rFonts w:ascii="Calibri" w:hAnsi="Calibri" w:cs="Calibri"/>
                <w:i/>
                <w:iCs/>
                <w:color w:val="000000"/>
                <w:sz w:val="23"/>
                <w:szCs w:val="23"/>
                <w:lang w:val="en-US"/>
              </w:rPr>
              <w:t>формулиране, изпълнение и мониторинг на политики</w:t>
            </w:r>
            <w:r w:rsidRPr="00213CB6">
              <w:rPr>
                <w:rFonts w:ascii="Calibri" w:hAnsi="Calibri" w:cs="Calibri"/>
                <w:i/>
                <w:iCs/>
                <w:color w:val="000000"/>
                <w:sz w:val="23"/>
                <w:szCs w:val="23"/>
              </w:rPr>
              <w:t xml:space="preserve"> </w:t>
            </w:r>
            <w:r w:rsidRPr="00213CB6">
              <w:rPr>
                <w:rFonts w:ascii="Calibri" w:hAnsi="Calibri" w:cs="Calibri"/>
                <w:i/>
                <w:iCs/>
                <w:color w:val="000000"/>
                <w:sz w:val="23"/>
                <w:szCs w:val="23"/>
                <w:lang w:val="bg-BG"/>
              </w:rPr>
              <w:t>и вземане на решения</w:t>
            </w:r>
            <w:r w:rsidR="00533578">
              <w:rPr>
                <w:rFonts w:ascii="Calibri" w:hAnsi="Calibri" w:cs="Calibri"/>
                <w:i/>
                <w:iCs/>
                <w:color w:val="000000"/>
                <w:sz w:val="23"/>
                <w:szCs w:val="23"/>
                <w:lang w:val="bg-BG"/>
              </w:rPr>
              <w:t>.</w:t>
            </w:r>
          </w:p>
        </w:tc>
      </w:tr>
      <w:tr w:rsidR="00750884" w:rsidRPr="006820EA" w14:paraId="42E16747" w14:textId="77777777" w:rsidTr="007E6494">
        <w:tc>
          <w:tcPr>
            <w:tcW w:w="540" w:type="dxa"/>
            <w:shd w:val="clear" w:color="auto" w:fill="auto"/>
          </w:tcPr>
          <w:p w14:paraId="142CF282" w14:textId="77777777" w:rsidR="00750884" w:rsidRPr="006820EA" w:rsidRDefault="005D266B" w:rsidP="00750884">
            <w:pPr>
              <w:rPr>
                <w:rFonts w:ascii="Calibri" w:hAnsi="Calibri" w:cs="Calibri"/>
                <w:sz w:val="23"/>
                <w:szCs w:val="23"/>
                <w:lang w:val="bg-BG"/>
              </w:rPr>
            </w:pPr>
            <w:r w:rsidRPr="006820EA">
              <w:rPr>
                <w:rFonts w:ascii="Calibri" w:hAnsi="Calibri" w:cs="Calibri"/>
                <w:sz w:val="23"/>
                <w:szCs w:val="23"/>
                <w:lang w:val="bg-BG"/>
              </w:rPr>
              <w:t>15.</w:t>
            </w:r>
          </w:p>
        </w:tc>
        <w:tc>
          <w:tcPr>
            <w:tcW w:w="3150" w:type="dxa"/>
            <w:shd w:val="clear" w:color="auto" w:fill="auto"/>
          </w:tcPr>
          <w:p w14:paraId="1B6010EA" w14:textId="77777777" w:rsidR="00750884" w:rsidRPr="006820EA" w:rsidRDefault="00750884" w:rsidP="00750884">
            <w:pPr>
              <w:rPr>
                <w:rFonts w:ascii="Calibri" w:hAnsi="Calibri" w:cs="Calibri"/>
                <w:sz w:val="23"/>
                <w:szCs w:val="23"/>
                <w:lang w:val="bg-BG"/>
              </w:rPr>
            </w:pPr>
            <w:hyperlink r:id="rId269" w:history="1">
              <w:r w:rsidRPr="006820EA">
                <w:rPr>
                  <w:rStyle w:val="Hyperlink"/>
                  <w:rFonts w:ascii="Calibri" w:hAnsi="Calibri" w:cs="Calibri"/>
                  <w:sz w:val="23"/>
                  <w:szCs w:val="23"/>
                  <w:lang w:val="bg-BG"/>
                </w:rPr>
                <w:t>ЗАКОН ЗА КОРПОРАТИВНОТО ПОДОХОДНО ОБЛАГАНЕ</w:t>
              </w:r>
            </w:hyperlink>
          </w:p>
          <w:p w14:paraId="4F759083" w14:textId="77777777" w:rsidR="00750884" w:rsidRPr="006820EA" w:rsidRDefault="00750884" w:rsidP="00750884">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бр.105 от 22 Декември 2006г.</w:t>
            </w:r>
          </w:p>
          <w:p w14:paraId="6C35D192" w14:textId="77777777" w:rsidR="00750884" w:rsidRPr="006820EA" w:rsidRDefault="00750884" w:rsidP="00750884">
            <w:pPr>
              <w:rPr>
                <w:rFonts w:ascii="Calibri" w:hAnsi="Calibri" w:cs="Calibri"/>
                <w:sz w:val="23"/>
                <w:szCs w:val="23"/>
                <w:lang w:val="en-US"/>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 </w:t>
            </w:r>
            <w:r w:rsidRPr="006820EA">
              <w:rPr>
                <w:rFonts w:ascii="Calibri" w:hAnsi="Calibri" w:cs="Calibri"/>
                <w:color w:val="000000"/>
                <w:sz w:val="23"/>
                <w:szCs w:val="23"/>
                <w:lang w:val="en-US"/>
              </w:rPr>
              <w:t>изм. и доп. ДВ. бр.69</w:t>
            </w:r>
            <w:r w:rsidRPr="006820EA">
              <w:rPr>
                <w:rStyle w:val="apple-converted-space"/>
                <w:rFonts w:ascii="Calibri" w:hAnsi="Calibri" w:cs="Calibri"/>
                <w:color w:val="000000"/>
                <w:sz w:val="23"/>
                <w:szCs w:val="23"/>
                <w:lang w:val="en-US"/>
              </w:rPr>
              <w:t> </w:t>
            </w:r>
            <w:r w:rsidRPr="006820EA">
              <w:rPr>
                <w:rFonts w:ascii="Calibri" w:hAnsi="Calibri" w:cs="Calibri"/>
                <w:color w:val="000000"/>
                <w:sz w:val="23"/>
                <w:szCs w:val="23"/>
                <w:lang w:val="en-US"/>
              </w:rPr>
              <w:t>от 4 Август 2020г.</w:t>
            </w:r>
          </w:p>
        </w:tc>
        <w:tc>
          <w:tcPr>
            <w:tcW w:w="5940" w:type="dxa"/>
            <w:shd w:val="clear" w:color="auto" w:fill="auto"/>
          </w:tcPr>
          <w:p w14:paraId="67B5C207" w14:textId="77777777" w:rsidR="00750884" w:rsidRPr="006820EA" w:rsidRDefault="00393BEA" w:rsidP="00750884">
            <w:pPr>
              <w:rPr>
                <w:rFonts w:ascii="Calibri" w:hAnsi="Calibri" w:cs="Calibri"/>
                <w:b/>
                <w:bCs/>
                <w:color w:val="000000"/>
                <w:sz w:val="23"/>
                <w:szCs w:val="23"/>
                <w:lang w:val="en-US"/>
              </w:rPr>
            </w:pPr>
            <w:r w:rsidRPr="00213CB6">
              <w:rPr>
                <w:rFonts w:ascii="Calibri" w:hAnsi="Calibri" w:cs="Calibri"/>
                <w:i/>
                <w:iCs/>
                <w:color w:val="000000"/>
                <w:sz w:val="23"/>
                <w:szCs w:val="23"/>
                <w:lang w:val="bg-BG"/>
              </w:rPr>
              <w:t>Не се предвижда включване на гражданите и неправителствения сектор в</w:t>
            </w:r>
            <w:r w:rsidRPr="00213CB6">
              <w:rPr>
                <w:rFonts w:ascii="Calibri" w:hAnsi="Calibri" w:cs="Calibri"/>
                <w:i/>
                <w:iCs/>
                <w:color w:val="000000"/>
                <w:sz w:val="23"/>
                <w:szCs w:val="23"/>
              </w:rPr>
              <w:t> процеса на</w:t>
            </w:r>
            <w:r w:rsidRPr="00213CB6">
              <w:rPr>
                <w:rFonts w:ascii="Calibri" w:hAnsi="Calibri" w:cs="Calibri"/>
                <w:b/>
                <w:bCs/>
                <w:i/>
                <w:iCs/>
                <w:color w:val="000000"/>
                <w:sz w:val="23"/>
                <w:szCs w:val="23"/>
              </w:rPr>
              <w:t xml:space="preserve"> </w:t>
            </w:r>
            <w:r w:rsidRPr="00213CB6">
              <w:rPr>
                <w:rFonts w:ascii="Calibri" w:hAnsi="Calibri" w:cs="Calibri"/>
                <w:i/>
                <w:iCs/>
                <w:color w:val="000000"/>
                <w:sz w:val="23"/>
                <w:szCs w:val="23"/>
                <w:lang w:val="en-US"/>
              </w:rPr>
              <w:t>формулиране, изпълнение и мониторинг на политики</w:t>
            </w:r>
            <w:r w:rsidRPr="00213CB6">
              <w:rPr>
                <w:rFonts w:ascii="Calibri" w:hAnsi="Calibri" w:cs="Calibri"/>
                <w:i/>
                <w:iCs/>
                <w:color w:val="000000"/>
                <w:sz w:val="23"/>
                <w:szCs w:val="23"/>
              </w:rPr>
              <w:t xml:space="preserve"> </w:t>
            </w:r>
            <w:r w:rsidRPr="00213CB6">
              <w:rPr>
                <w:rFonts w:ascii="Calibri" w:hAnsi="Calibri" w:cs="Calibri"/>
                <w:i/>
                <w:iCs/>
                <w:color w:val="000000"/>
                <w:sz w:val="23"/>
                <w:szCs w:val="23"/>
                <w:lang w:val="bg-BG"/>
              </w:rPr>
              <w:t>и вземане на решения</w:t>
            </w:r>
            <w:r>
              <w:rPr>
                <w:rFonts w:ascii="Calibri" w:hAnsi="Calibri" w:cs="Calibri"/>
                <w:i/>
                <w:iCs/>
                <w:color w:val="000000"/>
                <w:sz w:val="23"/>
                <w:szCs w:val="23"/>
                <w:lang w:val="bg-BG"/>
              </w:rPr>
              <w:t>.</w:t>
            </w:r>
          </w:p>
        </w:tc>
      </w:tr>
      <w:tr w:rsidR="00750884" w:rsidRPr="006820EA" w14:paraId="3886FFE6" w14:textId="77777777" w:rsidTr="007E6494">
        <w:tc>
          <w:tcPr>
            <w:tcW w:w="540" w:type="dxa"/>
            <w:shd w:val="clear" w:color="auto" w:fill="auto"/>
          </w:tcPr>
          <w:p w14:paraId="5C43D560" w14:textId="77777777" w:rsidR="00750884" w:rsidRPr="006820EA" w:rsidRDefault="005D266B" w:rsidP="00750884">
            <w:pPr>
              <w:rPr>
                <w:rFonts w:ascii="Calibri" w:hAnsi="Calibri" w:cs="Calibri"/>
                <w:sz w:val="23"/>
                <w:szCs w:val="23"/>
                <w:lang w:val="bg-BG"/>
              </w:rPr>
            </w:pPr>
            <w:r w:rsidRPr="006820EA">
              <w:rPr>
                <w:rFonts w:ascii="Calibri" w:hAnsi="Calibri" w:cs="Calibri"/>
                <w:sz w:val="23"/>
                <w:szCs w:val="23"/>
                <w:lang w:val="bg-BG"/>
              </w:rPr>
              <w:t>16.</w:t>
            </w:r>
          </w:p>
        </w:tc>
        <w:tc>
          <w:tcPr>
            <w:tcW w:w="3150" w:type="dxa"/>
            <w:shd w:val="clear" w:color="auto" w:fill="auto"/>
          </w:tcPr>
          <w:p w14:paraId="315DA1C3" w14:textId="77777777" w:rsidR="00750884" w:rsidRPr="006820EA" w:rsidRDefault="00750884" w:rsidP="00750884">
            <w:pPr>
              <w:rPr>
                <w:rFonts w:ascii="Calibri" w:hAnsi="Calibri" w:cs="Calibri"/>
                <w:sz w:val="23"/>
                <w:szCs w:val="23"/>
                <w:lang w:val="bg-BG"/>
              </w:rPr>
            </w:pPr>
            <w:hyperlink r:id="rId270" w:history="1">
              <w:r w:rsidRPr="006820EA">
                <w:rPr>
                  <w:rStyle w:val="Hyperlink"/>
                  <w:rFonts w:ascii="Calibri" w:hAnsi="Calibri" w:cs="Calibri"/>
                  <w:sz w:val="23"/>
                  <w:szCs w:val="23"/>
                  <w:lang w:val="bg-BG"/>
                </w:rPr>
                <w:t>ЗАКОН ЗА КРЕДИТИРАНЕ НА СТУДЕНТИ И ДОКТОРАНТИ</w:t>
              </w:r>
            </w:hyperlink>
          </w:p>
          <w:p w14:paraId="7013802B" w14:textId="77777777" w:rsidR="00750884" w:rsidRPr="006820EA" w:rsidRDefault="00750884" w:rsidP="00750884">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бр.69 от 5 Август 2008г.</w:t>
            </w:r>
          </w:p>
          <w:p w14:paraId="3728D2A7" w14:textId="77777777" w:rsidR="00750884" w:rsidRPr="006820EA" w:rsidRDefault="00750884" w:rsidP="00750884">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ДВ. бр.107 от 24 Декември 2014г.</w:t>
            </w:r>
          </w:p>
        </w:tc>
        <w:tc>
          <w:tcPr>
            <w:tcW w:w="5940" w:type="dxa"/>
            <w:shd w:val="clear" w:color="auto" w:fill="auto"/>
          </w:tcPr>
          <w:p w14:paraId="34263333" w14:textId="77777777" w:rsidR="00750884" w:rsidRPr="006820EA" w:rsidRDefault="00A22BDB" w:rsidP="00750884">
            <w:pPr>
              <w:rPr>
                <w:rFonts w:ascii="Calibri" w:hAnsi="Calibri" w:cs="Calibri"/>
                <w:b/>
                <w:bCs/>
                <w:color w:val="000000"/>
                <w:sz w:val="23"/>
                <w:szCs w:val="23"/>
                <w:lang w:val="en-US"/>
              </w:rPr>
            </w:pPr>
            <w:r w:rsidRPr="00213CB6">
              <w:rPr>
                <w:rFonts w:ascii="Calibri" w:hAnsi="Calibri" w:cs="Calibri"/>
                <w:i/>
                <w:iCs/>
                <w:color w:val="000000"/>
                <w:sz w:val="23"/>
                <w:szCs w:val="23"/>
                <w:lang w:val="bg-BG"/>
              </w:rPr>
              <w:t>Не се предвижда включване на гражданите и неправителствения сектор в</w:t>
            </w:r>
            <w:r w:rsidRPr="00213CB6">
              <w:rPr>
                <w:rFonts w:ascii="Calibri" w:hAnsi="Calibri" w:cs="Calibri"/>
                <w:i/>
                <w:iCs/>
                <w:color w:val="000000"/>
                <w:sz w:val="23"/>
                <w:szCs w:val="23"/>
              </w:rPr>
              <w:t> процеса на</w:t>
            </w:r>
            <w:r w:rsidRPr="00213CB6">
              <w:rPr>
                <w:rFonts w:ascii="Calibri" w:hAnsi="Calibri" w:cs="Calibri"/>
                <w:b/>
                <w:bCs/>
                <w:i/>
                <w:iCs/>
                <w:color w:val="000000"/>
                <w:sz w:val="23"/>
                <w:szCs w:val="23"/>
              </w:rPr>
              <w:t xml:space="preserve"> </w:t>
            </w:r>
            <w:r w:rsidRPr="00213CB6">
              <w:rPr>
                <w:rFonts w:ascii="Calibri" w:hAnsi="Calibri" w:cs="Calibri"/>
                <w:i/>
                <w:iCs/>
                <w:color w:val="000000"/>
                <w:sz w:val="23"/>
                <w:szCs w:val="23"/>
                <w:lang w:val="en-US"/>
              </w:rPr>
              <w:t>формулиране, изпълнение и мониторинг на политики</w:t>
            </w:r>
            <w:r w:rsidRPr="00213CB6">
              <w:rPr>
                <w:rFonts w:ascii="Calibri" w:hAnsi="Calibri" w:cs="Calibri"/>
                <w:i/>
                <w:iCs/>
                <w:color w:val="000000"/>
                <w:sz w:val="23"/>
                <w:szCs w:val="23"/>
              </w:rPr>
              <w:t xml:space="preserve"> </w:t>
            </w:r>
            <w:r w:rsidRPr="00213CB6">
              <w:rPr>
                <w:rFonts w:ascii="Calibri" w:hAnsi="Calibri" w:cs="Calibri"/>
                <w:i/>
                <w:iCs/>
                <w:color w:val="000000"/>
                <w:sz w:val="23"/>
                <w:szCs w:val="23"/>
                <w:lang w:val="bg-BG"/>
              </w:rPr>
              <w:t>и вземане на решения</w:t>
            </w:r>
            <w:r>
              <w:rPr>
                <w:rFonts w:ascii="Calibri" w:hAnsi="Calibri" w:cs="Calibri"/>
                <w:i/>
                <w:iCs/>
                <w:color w:val="000000"/>
                <w:sz w:val="23"/>
                <w:szCs w:val="23"/>
                <w:lang w:val="bg-BG"/>
              </w:rPr>
              <w:t>.</w:t>
            </w:r>
          </w:p>
        </w:tc>
      </w:tr>
      <w:tr w:rsidR="00750884" w:rsidRPr="006820EA" w14:paraId="7E4A2325" w14:textId="77777777" w:rsidTr="007E6494">
        <w:tc>
          <w:tcPr>
            <w:tcW w:w="540" w:type="dxa"/>
            <w:shd w:val="clear" w:color="auto" w:fill="auto"/>
          </w:tcPr>
          <w:p w14:paraId="2E13E243" w14:textId="77777777" w:rsidR="00750884" w:rsidRPr="006820EA" w:rsidRDefault="005D266B" w:rsidP="00750884">
            <w:pPr>
              <w:rPr>
                <w:rFonts w:ascii="Calibri" w:hAnsi="Calibri" w:cs="Calibri"/>
                <w:sz w:val="23"/>
                <w:szCs w:val="23"/>
                <w:lang w:val="bg-BG"/>
              </w:rPr>
            </w:pPr>
            <w:r w:rsidRPr="006820EA">
              <w:rPr>
                <w:rFonts w:ascii="Calibri" w:hAnsi="Calibri" w:cs="Calibri"/>
                <w:sz w:val="23"/>
                <w:szCs w:val="23"/>
                <w:lang w:val="bg-BG"/>
              </w:rPr>
              <w:t>17.</w:t>
            </w:r>
          </w:p>
        </w:tc>
        <w:tc>
          <w:tcPr>
            <w:tcW w:w="3150" w:type="dxa"/>
            <w:shd w:val="clear" w:color="auto" w:fill="auto"/>
          </w:tcPr>
          <w:p w14:paraId="4BDBF7A9" w14:textId="77777777" w:rsidR="00750884" w:rsidRPr="006820EA" w:rsidRDefault="00750884" w:rsidP="00750884">
            <w:pPr>
              <w:rPr>
                <w:rFonts w:ascii="Calibri" w:hAnsi="Calibri" w:cs="Calibri"/>
                <w:sz w:val="23"/>
                <w:szCs w:val="23"/>
                <w:lang w:val="bg-BG"/>
              </w:rPr>
            </w:pPr>
            <w:hyperlink r:id="rId271" w:history="1">
              <w:r w:rsidRPr="006820EA">
                <w:rPr>
                  <w:rStyle w:val="Hyperlink"/>
                  <w:rFonts w:ascii="Calibri" w:hAnsi="Calibri" w:cs="Calibri"/>
                  <w:sz w:val="23"/>
                  <w:szCs w:val="23"/>
                  <w:lang w:val="bg-BG"/>
                </w:rPr>
                <w:t>ЗАКОН ЗА КРЕДИТИТЕ ЗА НЕДВИЖИМИ ИМОТИ И ПОТРЕБИТЕЛИ</w:t>
              </w:r>
            </w:hyperlink>
          </w:p>
          <w:p w14:paraId="50B8E7A2" w14:textId="77777777" w:rsidR="00750884" w:rsidRPr="006820EA" w:rsidRDefault="00750884" w:rsidP="00750884">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бр.59 от 29 Юли 2016г.</w:t>
            </w:r>
          </w:p>
          <w:p w14:paraId="609B1880" w14:textId="77777777" w:rsidR="00750884" w:rsidRPr="006820EA" w:rsidRDefault="00750884" w:rsidP="00750884">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ДВ. бр.17 от 26 Февруари 2019г.</w:t>
            </w:r>
          </w:p>
        </w:tc>
        <w:tc>
          <w:tcPr>
            <w:tcW w:w="5940" w:type="dxa"/>
            <w:shd w:val="clear" w:color="auto" w:fill="auto"/>
          </w:tcPr>
          <w:p w14:paraId="3907E0DC" w14:textId="77777777" w:rsidR="00750884" w:rsidRPr="006820EA" w:rsidRDefault="00A22BDB" w:rsidP="00750884">
            <w:pPr>
              <w:rPr>
                <w:rFonts w:ascii="Calibri" w:hAnsi="Calibri" w:cs="Calibri"/>
                <w:b/>
                <w:bCs/>
                <w:color w:val="000000"/>
                <w:sz w:val="23"/>
                <w:szCs w:val="23"/>
                <w:lang w:val="en-US"/>
              </w:rPr>
            </w:pPr>
            <w:r w:rsidRPr="00213CB6">
              <w:rPr>
                <w:rFonts w:ascii="Calibri" w:hAnsi="Calibri" w:cs="Calibri"/>
                <w:i/>
                <w:iCs/>
                <w:color w:val="000000"/>
                <w:sz w:val="23"/>
                <w:szCs w:val="23"/>
                <w:lang w:val="bg-BG"/>
              </w:rPr>
              <w:t>Не се предвижда включване на гражданите и неправителствения сектор в</w:t>
            </w:r>
            <w:r w:rsidRPr="00213CB6">
              <w:rPr>
                <w:rFonts w:ascii="Calibri" w:hAnsi="Calibri" w:cs="Calibri"/>
                <w:i/>
                <w:iCs/>
                <w:color w:val="000000"/>
                <w:sz w:val="23"/>
                <w:szCs w:val="23"/>
              </w:rPr>
              <w:t> процеса на</w:t>
            </w:r>
            <w:r w:rsidRPr="00213CB6">
              <w:rPr>
                <w:rFonts w:ascii="Calibri" w:hAnsi="Calibri" w:cs="Calibri"/>
                <w:b/>
                <w:bCs/>
                <w:i/>
                <w:iCs/>
                <w:color w:val="000000"/>
                <w:sz w:val="23"/>
                <w:szCs w:val="23"/>
              </w:rPr>
              <w:t xml:space="preserve"> </w:t>
            </w:r>
            <w:r w:rsidRPr="00213CB6">
              <w:rPr>
                <w:rFonts w:ascii="Calibri" w:hAnsi="Calibri" w:cs="Calibri"/>
                <w:i/>
                <w:iCs/>
                <w:color w:val="000000"/>
                <w:sz w:val="23"/>
                <w:szCs w:val="23"/>
                <w:lang w:val="en-US"/>
              </w:rPr>
              <w:t>формулиране, изпълнение и мониторинг на политики</w:t>
            </w:r>
            <w:r w:rsidRPr="00213CB6">
              <w:rPr>
                <w:rFonts w:ascii="Calibri" w:hAnsi="Calibri" w:cs="Calibri"/>
                <w:i/>
                <w:iCs/>
                <w:color w:val="000000"/>
                <w:sz w:val="23"/>
                <w:szCs w:val="23"/>
              </w:rPr>
              <w:t xml:space="preserve"> </w:t>
            </w:r>
            <w:r w:rsidRPr="00213CB6">
              <w:rPr>
                <w:rFonts w:ascii="Calibri" w:hAnsi="Calibri" w:cs="Calibri"/>
                <w:i/>
                <w:iCs/>
                <w:color w:val="000000"/>
                <w:sz w:val="23"/>
                <w:szCs w:val="23"/>
                <w:lang w:val="bg-BG"/>
              </w:rPr>
              <w:t>и вземане на решения</w:t>
            </w:r>
            <w:r>
              <w:rPr>
                <w:rFonts w:ascii="Calibri" w:hAnsi="Calibri" w:cs="Calibri"/>
                <w:i/>
                <w:iCs/>
                <w:color w:val="000000"/>
                <w:sz w:val="23"/>
                <w:szCs w:val="23"/>
                <w:lang w:val="bg-BG"/>
              </w:rPr>
              <w:t>.</w:t>
            </w:r>
          </w:p>
        </w:tc>
      </w:tr>
      <w:tr w:rsidR="00750884" w:rsidRPr="006820EA" w14:paraId="50EE1DBE" w14:textId="77777777" w:rsidTr="007E6494">
        <w:tc>
          <w:tcPr>
            <w:tcW w:w="540" w:type="dxa"/>
            <w:shd w:val="clear" w:color="auto" w:fill="auto"/>
          </w:tcPr>
          <w:p w14:paraId="7D3350BA" w14:textId="77777777" w:rsidR="00750884" w:rsidRPr="006820EA" w:rsidRDefault="005D266B" w:rsidP="00750884">
            <w:pPr>
              <w:rPr>
                <w:rFonts w:ascii="Calibri" w:hAnsi="Calibri" w:cs="Calibri"/>
                <w:sz w:val="23"/>
                <w:szCs w:val="23"/>
                <w:lang w:val="bg-BG"/>
              </w:rPr>
            </w:pPr>
            <w:r w:rsidRPr="006820EA">
              <w:rPr>
                <w:rFonts w:ascii="Calibri" w:hAnsi="Calibri" w:cs="Calibri"/>
                <w:sz w:val="23"/>
                <w:szCs w:val="23"/>
                <w:lang w:val="bg-BG"/>
              </w:rPr>
              <w:t>18.</w:t>
            </w:r>
          </w:p>
        </w:tc>
        <w:tc>
          <w:tcPr>
            <w:tcW w:w="3150" w:type="dxa"/>
            <w:shd w:val="clear" w:color="auto" w:fill="auto"/>
          </w:tcPr>
          <w:p w14:paraId="34ACED60" w14:textId="77777777" w:rsidR="00750884" w:rsidRPr="006820EA" w:rsidRDefault="00750884" w:rsidP="00750884">
            <w:pPr>
              <w:rPr>
                <w:rFonts w:ascii="Calibri" w:hAnsi="Calibri" w:cs="Calibri"/>
                <w:sz w:val="23"/>
                <w:szCs w:val="23"/>
                <w:lang w:val="bg-BG"/>
              </w:rPr>
            </w:pPr>
            <w:hyperlink r:id="rId272" w:history="1">
              <w:r w:rsidRPr="006820EA">
                <w:rPr>
                  <w:rStyle w:val="Hyperlink"/>
                  <w:rFonts w:ascii="Calibri" w:hAnsi="Calibri" w:cs="Calibri"/>
                  <w:sz w:val="23"/>
                  <w:szCs w:val="23"/>
                  <w:lang w:val="bg-BG"/>
                </w:rPr>
                <w:t>ЗАКОН ЗА КРЕДИТНИТЕ ИНСТИТУЦИИ</w:t>
              </w:r>
            </w:hyperlink>
          </w:p>
          <w:p w14:paraId="691B54D0" w14:textId="77777777" w:rsidR="00750884" w:rsidRPr="006820EA" w:rsidRDefault="00750884" w:rsidP="00750884">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бр.59 от 21 Юли 2006г.</w:t>
            </w:r>
          </w:p>
          <w:p w14:paraId="5891A0B4" w14:textId="77777777" w:rsidR="00750884" w:rsidRPr="006820EA" w:rsidRDefault="00750884" w:rsidP="00A22BDB">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lang w:val="en-US"/>
              </w:rPr>
              <w:t>изм. ДВ. бр.64</w:t>
            </w:r>
            <w:r w:rsidRPr="006820EA">
              <w:rPr>
                <w:rStyle w:val="apple-converted-space"/>
                <w:rFonts w:ascii="Calibri" w:hAnsi="Calibri" w:cs="Calibri"/>
                <w:color w:val="000000"/>
                <w:sz w:val="23"/>
                <w:szCs w:val="23"/>
                <w:lang w:val="en-US"/>
              </w:rPr>
              <w:t> </w:t>
            </w:r>
            <w:r w:rsidRPr="006820EA">
              <w:rPr>
                <w:rFonts w:ascii="Calibri" w:hAnsi="Calibri" w:cs="Calibri"/>
                <w:color w:val="000000"/>
                <w:sz w:val="23"/>
                <w:szCs w:val="23"/>
                <w:lang w:val="en-US"/>
              </w:rPr>
              <w:t>от 18 Юли 2020г.</w:t>
            </w:r>
          </w:p>
        </w:tc>
        <w:tc>
          <w:tcPr>
            <w:tcW w:w="5940" w:type="dxa"/>
            <w:shd w:val="clear" w:color="auto" w:fill="auto"/>
          </w:tcPr>
          <w:p w14:paraId="65CEFDDE" w14:textId="77777777" w:rsidR="00750884" w:rsidRPr="006820EA" w:rsidRDefault="00A22BDB" w:rsidP="00750884">
            <w:pPr>
              <w:rPr>
                <w:rFonts w:ascii="Calibri" w:hAnsi="Calibri" w:cs="Calibri"/>
                <w:b/>
                <w:bCs/>
                <w:color w:val="000000"/>
                <w:sz w:val="23"/>
                <w:szCs w:val="23"/>
                <w:lang w:val="en-US"/>
              </w:rPr>
            </w:pPr>
            <w:r w:rsidRPr="00213CB6">
              <w:rPr>
                <w:rFonts w:ascii="Calibri" w:hAnsi="Calibri" w:cs="Calibri"/>
                <w:i/>
                <w:iCs/>
                <w:color w:val="000000"/>
                <w:sz w:val="23"/>
                <w:szCs w:val="23"/>
                <w:lang w:val="bg-BG"/>
              </w:rPr>
              <w:t>Не се предвижда включване на гражданите и неправителствения сектор в</w:t>
            </w:r>
            <w:r w:rsidRPr="00213CB6">
              <w:rPr>
                <w:rFonts w:ascii="Calibri" w:hAnsi="Calibri" w:cs="Calibri"/>
                <w:i/>
                <w:iCs/>
                <w:color w:val="000000"/>
                <w:sz w:val="23"/>
                <w:szCs w:val="23"/>
              </w:rPr>
              <w:t> процеса на</w:t>
            </w:r>
            <w:r w:rsidRPr="00213CB6">
              <w:rPr>
                <w:rFonts w:ascii="Calibri" w:hAnsi="Calibri" w:cs="Calibri"/>
                <w:b/>
                <w:bCs/>
                <w:i/>
                <w:iCs/>
                <w:color w:val="000000"/>
                <w:sz w:val="23"/>
                <w:szCs w:val="23"/>
              </w:rPr>
              <w:t xml:space="preserve"> </w:t>
            </w:r>
            <w:r w:rsidRPr="00213CB6">
              <w:rPr>
                <w:rFonts w:ascii="Calibri" w:hAnsi="Calibri" w:cs="Calibri"/>
                <w:i/>
                <w:iCs/>
                <w:color w:val="000000"/>
                <w:sz w:val="23"/>
                <w:szCs w:val="23"/>
                <w:lang w:val="en-US"/>
              </w:rPr>
              <w:t>формулиране, изпълнение и мониторинг на политики</w:t>
            </w:r>
            <w:r w:rsidRPr="00213CB6">
              <w:rPr>
                <w:rFonts w:ascii="Calibri" w:hAnsi="Calibri" w:cs="Calibri"/>
                <w:i/>
                <w:iCs/>
                <w:color w:val="000000"/>
                <w:sz w:val="23"/>
                <w:szCs w:val="23"/>
              </w:rPr>
              <w:t xml:space="preserve"> </w:t>
            </w:r>
            <w:r w:rsidRPr="00213CB6">
              <w:rPr>
                <w:rFonts w:ascii="Calibri" w:hAnsi="Calibri" w:cs="Calibri"/>
                <w:i/>
                <w:iCs/>
                <w:color w:val="000000"/>
                <w:sz w:val="23"/>
                <w:szCs w:val="23"/>
                <w:lang w:val="bg-BG"/>
              </w:rPr>
              <w:t>и вземане на решения</w:t>
            </w:r>
            <w:r>
              <w:rPr>
                <w:rFonts w:ascii="Calibri" w:hAnsi="Calibri" w:cs="Calibri"/>
                <w:i/>
                <w:iCs/>
                <w:color w:val="000000"/>
                <w:sz w:val="23"/>
                <w:szCs w:val="23"/>
                <w:lang w:val="bg-BG"/>
              </w:rPr>
              <w:t>.</w:t>
            </w:r>
          </w:p>
        </w:tc>
      </w:tr>
      <w:tr w:rsidR="00750884" w:rsidRPr="006820EA" w14:paraId="442B4154" w14:textId="77777777" w:rsidTr="007E6494">
        <w:tc>
          <w:tcPr>
            <w:tcW w:w="540" w:type="dxa"/>
            <w:shd w:val="clear" w:color="auto" w:fill="auto"/>
          </w:tcPr>
          <w:p w14:paraId="59F7D1AC" w14:textId="77777777" w:rsidR="00750884" w:rsidRPr="006820EA" w:rsidRDefault="005D266B" w:rsidP="00750884">
            <w:pPr>
              <w:rPr>
                <w:rFonts w:ascii="Calibri" w:hAnsi="Calibri" w:cs="Calibri"/>
                <w:sz w:val="23"/>
                <w:szCs w:val="23"/>
                <w:lang w:val="bg-BG"/>
              </w:rPr>
            </w:pPr>
            <w:r w:rsidRPr="006820EA">
              <w:rPr>
                <w:rFonts w:ascii="Calibri" w:hAnsi="Calibri" w:cs="Calibri"/>
                <w:sz w:val="23"/>
                <w:szCs w:val="23"/>
                <w:lang w:val="bg-BG"/>
              </w:rPr>
              <w:t>19.</w:t>
            </w:r>
          </w:p>
        </w:tc>
        <w:tc>
          <w:tcPr>
            <w:tcW w:w="3150" w:type="dxa"/>
            <w:shd w:val="clear" w:color="auto" w:fill="auto"/>
          </w:tcPr>
          <w:p w14:paraId="1333908C" w14:textId="77777777" w:rsidR="00750884" w:rsidRPr="006820EA" w:rsidRDefault="00750884" w:rsidP="00750884">
            <w:pPr>
              <w:rPr>
                <w:rFonts w:ascii="Calibri" w:hAnsi="Calibri" w:cs="Calibri"/>
                <w:sz w:val="23"/>
                <w:szCs w:val="23"/>
                <w:lang w:val="bg-BG"/>
              </w:rPr>
            </w:pPr>
            <w:hyperlink r:id="rId273" w:history="1">
              <w:r w:rsidRPr="006820EA">
                <w:rPr>
                  <w:rStyle w:val="Hyperlink"/>
                  <w:rFonts w:ascii="Calibri" w:hAnsi="Calibri" w:cs="Calibri"/>
                  <w:sz w:val="23"/>
                  <w:szCs w:val="23"/>
                  <w:lang w:val="bg-BG"/>
                </w:rPr>
                <w:t>ЗАКОН ЗА ЛИХВИТЕ ВЪРХУ ДАНЪЦИ, ТАКСИ И ДРУГИ ПОДОБНИ ДЪРЖАВНИ ВЗЕМАНИЯ</w:t>
              </w:r>
            </w:hyperlink>
          </w:p>
          <w:p w14:paraId="3C3D1544" w14:textId="77777777" w:rsidR="00750884" w:rsidRPr="006820EA" w:rsidRDefault="00750884" w:rsidP="00750884">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бр.91 от Ноември 1957г.</w:t>
            </w:r>
          </w:p>
          <w:p w14:paraId="0E659358" w14:textId="77777777" w:rsidR="00750884" w:rsidRPr="006820EA" w:rsidRDefault="00750884" w:rsidP="00750884">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ДВ. бр.103 от 30 Ноември 1999г.</w:t>
            </w:r>
          </w:p>
        </w:tc>
        <w:tc>
          <w:tcPr>
            <w:tcW w:w="5940" w:type="dxa"/>
            <w:shd w:val="clear" w:color="auto" w:fill="auto"/>
          </w:tcPr>
          <w:p w14:paraId="69D24EF0" w14:textId="77777777" w:rsidR="00750884" w:rsidRPr="006820EA" w:rsidRDefault="00A22BDB" w:rsidP="00750884">
            <w:pPr>
              <w:rPr>
                <w:rFonts w:ascii="Calibri" w:hAnsi="Calibri" w:cs="Calibri"/>
                <w:sz w:val="23"/>
                <w:szCs w:val="23"/>
                <w:lang w:val="en-US"/>
              </w:rPr>
            </w:pPr>
            <w:r w:rsidRPr="00213CB6">
              <w:rPr>
                <w:rFonts w:ascii="Calibri" w:hAnsi="Calibri" w:cs="Calibri"/>
                <w:i/>
                <w:iCs/>
                <w:color w:val="000000"/>
                <w:sz w:val="23"/>
                <w:szCs w:val="23"/>
                <w:lang w:val="bg-BG"/>
              </w:rPr>
              <w:t>Не се предвижда включване на гражданите и неправителствения сектор в</w:t>
            </w:r>
            <w:r w:rsidRPr="00213CB6">
              <w:rPr>
                <w:rFonts w:ascii="Calibri" w:hAnsi="Calibri" w:cs="Calibri"/>
                <w:i/>
                <w:iCs/>
                <w:color w:val="000000"/>
                <w:sz w:val="23"/>
                <w:szCs w:val="23"/>
              </w:rPr>
              <w:t> процеса на</w:t>
            </w:r>
            <w:r w:rsidRPr="00213CB6">
              <w:rPr>
                <w:rFonts w:ascii="Calibri" w:hAnsi="Calibri" w:cs="Calibri"/>
                <w:b/>
                <w:bCs/>
                <w:i/>
                <w:iCs/>
                <w:color w:val="000000"/>
                <w:sz w:val="23"/>
                <w:szCs w:val="23"/>
              </w:rPr>
              <w:t xml:space="preserve"> </w:t>
            </w:r>
            <w:r w:rsidRPr="00213CB6">
              <w:rPr>
                <w:rFonts w:ascii="Calibri" w:hAnsi="Calibri" w:cs="Calibri"/>
                <w:i/>
                <w:iCs/>
                <w:color w:val="000000"/>
                <w:sz w:val="23"/>
                <w:szCs w:val="23"/>
                <w:lang w:val="en-US"/>
              </w:rPr>
              <w:t>формулиране, изпълнение и мониторинг на политики</w:t>
            </w:r>
            <w:r w:rsidRPr="00213CB6">
              <w:rPr>
                <w:rFonts w:ascii="Calibri" w:hAnsi="Calibri" w:cs="Calibri"/>
                <w:i/>
                <w:iCs/>
                <w:color w:val="000000"/>
                <w:sz w:val="23"/>
                <w:szCs w:val="23"/>
              </w:rPr>
              <w:t xml:space="preserve"> </w:t>
            </w:r>
            <w:r w:rsidRPr="00213CB6">
              <w:rPr>
                <w:rFonts w:ascii="Calibri" w:hAnsi="Calibri" w:cs="Calibri"/>
                <w:i/>
                <w:iCs/>
                <w:color w:val="000000"/>
                <w:sz w:val="23"/>
                <w:szCs w:val="23"/>
                <w:lang w:val="bg-BG"/>
              </w:rPr>
              <w:t>и вземане на решения</w:t>
            </w:r>
            <w:r>
              <w:rPr>
                <w:rFonts w:ascii="Calibri" w:hAnsi="Calibri" w:cs="Calibri"/>
                <w:i/>
                <w:iCs/>
                <w:color w:val="000000"/>
                <w:sz w:val="23"/>
                <w:szCs w:val="23"/>
                <w:lang w:val="bg-BG"/>
              </w:rPr>
              <w:t>.</w:t>
            </w:r>
          </w:p>
        </w:tc>
      </w:tr>
      <w:tr w:rsidR="00750884" w:rsidRPr="006820EA" w14:paraId="7FD5FE24" w14:textId="77777777" w:rsidTr="007E6494">
        <w:tc>
          <w:tcPr>
            <w:tcW w:w="540" w:type="dxa"/>
            <w:shd w:val="clear" w:color="auto" w:fill="auto"/>
          </w:tcPr>
          <w:p w14:paraId="4A75FBD2" w14:textId="77777777" w:rsidR="00750884" w:rsidRPr="006820EA" w:rsidRDefault="005D266B" w:rsidP="00750884">
            <w:pPr>
              <w:rPr>
                <w:rFonts w:ascii="Calibri" w:hAnsi="Calibri" w:cs="Calibri"/>
                <w:sz w:val="23"/>
                <w:szCs w:val="23"/>
                <w:lang w:val="bg-BG"/>
              </w:rPr>
            </w:pPr>
            <w:r w:rsidRPr="006820EA">
              <w:rPr>
                <w:rFonts w:ascii="Calibri" w:hAnsi="Calibri" w:cs="Calibri"/>
                <w:sz w:val="23"/>
                <w:szCs w:val="23"/>
                <w:lang w:val="bg-BG"/>
              </w:rPr>
              <w:t>20.</w:t>
            </w:r>
          </w:p>
        </w:tc>
        <w:tc>
          <w:tcPr>
            <w:tcW w:w="3150" w:type="dxa"/>
            <w:shd w:val="clear" w:color="auto" w:fill="auto"/>
          </w:tcPr>
          <w:p w14:paraId="2B4A8BFF" w14:textId="77777777" w:rsidR="00750884" w:rsidRPr="006820EA" w:rsidRDefault="00750884" w:rsidP="00750884">
            <w:pPr>
              <w:rPr>
                <w:rFonts w:ascii="Calibri" w:hAnsi="Calibri" w:cs="Calibri"/>
                <w:sz w:val="23"/>
                <w:szCs w:val="23"/>
                <w:lang w:val="bg-BG"/>
              </w:rPr>
            </w:pPr>
            <w:hyperlink r:id="rId274" w:history="1">
              <w:r w:rsidRPr="006820EA">
                <w:rPr>
                  <w:rStyle w:val="Hyperlink"/>
                  <w:rFonts w:ascii="Calibri" w:hAnsi="Calibri" w:cs="Calibri"/>
                  <w:sz w:val="23"/>
                  <w:szCs w:val="23"/>
                  <w:lang w:val="bg-BG"/>
                </w:rPr>
                <w:t>ЗАКОН ЗА МИТНИЦИТЕ</w:t>
              </w:r>
            </w:hyperlink>
          </w:p>
          <w:p w14:paraId="65E96DE8" w14:textId="77777777" w:rsidR="00750884" w:rsidRPr="006820EA" w:rsidRDefault="00750884" w:rsidP="00750884">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бр.15 от 6 Февруари 1998г.</w:t>
            </w:r>
          </w:p>
          <w:p w14:paraId="472A46EE" w14:textId="77777777" w:rsidR="00750884" w:rsidRPr="006820EA" w:rsidRDefault="00750884" w:rsidP="00750884">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 xml:space="preserve">изм. </w:t>
            </w:r>
            <w:r w:rsidR="008F7CB7" w:rsidRPr="008F7CB7">
              <w:rPr>
                <w:rFonts w:ascii="Calibri" w:hAnsi="Calibri" w:cs="Calibri"/>
                <w:sz w:val="23"/>
                <w:szCs w:val="23"/>
                <w:shd w:val="clear" w:color="auto" w:fill="FEFEFE"/>
                <w:lang w:val="en-US"/>
              </w:rPr>
              <w:t>ДВ. бр.14 от 18 Февруари 2020г.</w:t>
            </w:r>
          </w:p>
        </w:tc>
        <w:tc>
          <w:tcPr>
            <w:tcW w:w="5940" w:type="dxa"/>
            <w:shd w:val="clear" w:color="auto" w:fill="auto"/>
          </w:tcPr>
          <w:p w14:paraId="3BEFF6A5" w14:textId="77777777" w:rsidR="00750884" w:rsidRPr="006820EA" w:rsidRDefault="000A0D76" w:rsidP="00750884">
            <w:pPr>
              <w:rPr>
                <w:rFonts w:ascii="Calibri" w:hAnsi="Calibri" w:cs="Calibri"/>
                <w:sz w:val="23"/>
                <w:szCs w:val="23"/>
                <w:lang w:val="en-US"/>
              </w:rPr>
            </w:pPr>
            <w:r w:rsidRPr="00213CB6">
              <w:rPr>
                <w:rFonts w:ascii="Calibri" w:hAnsi="Calibri" w:cs="Calibri"/>
                <w:i/>
                <w:iCs/>
                <w:color w:val="000000"/>
                <w:sz w:val="23"/>
                <w:szCs w:val="23"/>
                <w:lang w:val="bg-BG"/>
              </w:rPr>
              <w:t>Не се предвижда включване на гражданите и неправителствения сектор в</w:t>
            </w:r>
            <w:r w:rsidRPr="00213CB6">
              <w:rPr>
                <w:rFonts w:ascii="Calibri" w:hAnsi="Calibri" w:cs="Calibri"/>
                <w:i/>
                <w:iCs/>
                <w:color w:val="000000"/>
                <w:sz w:val="23"/>
                <w:szCs w:val="23"/>
              </w:rPr>
              <w:t> процеса на</w:t>
            </w:r>
            <w:r w:rsidRPr="00213CB6">
              <w:rPr>
                <w:rFonts w:ascii="Calibri" w:hAnsi="Calibri" w:cs="Calibri"/>
                <w:b/>
                <w:bCs/>
                <w:i/>
                <w:iCs/>
                <w:color w:val="000000"/>
                <w:sz w:val="23"/>
                <w:szCs w:val="23"/>
              </w:rPr>
              <w:t xml:space="preserve"> </w:t>
            </w:r>
            <w:r w:rsidRPr="00213CB6">
              <w:rPr>
                <w:rFonts w:ascii="Calibri" w:hAnsi="Calibri" w:cs="Calibri"/>
                <w:i/>
                <w:iCs/>
                <w:color w:val="000000"/>
                <w:sz w:val="23"/>
                <w:szCs w:val="23"/>
                <w:lang w:val="en-US"/>
              </w:rPr>
              <w:t>формулиране, изпълнение и мониторинг на политики</w:t>
            </w:r>
            <w:r w:rsidRPr="00213CB6">
              <w:rPr>
                <w:rFonts w:ascii="Calibri" w:hAnsi="Calibri" w:cs="Calibri"/>
                <w:i/>
                <w:iCs/>
                <w:color w:val="000000"/>
                <w:sz w:val="23"/>
                <w:szCs w:val="23"/>
              </w:rPr>
              <w:t xml:space="preserve"> </w:t>
            </w:r>
            <w:r w:rsidRPr="00213CB6">
              <w:rPr>
                <w:rFonts w:ascii="Calibri" w:hAnsi="Calibri" w:cs="Calibri"/>
                <w:i/>
                <w:iCs/>
                <w:color w:val="000000"/>
                <w:sz w:val="23"/>
                <w:szCs w:val="23"/>
                <w:lang w:val="bg-BG"/>
              </w:rPr>
              <w:t>и вземане на решения</w:t>
            </w:r>
            <w:r>
              <w:rPr>
                <w:rFonts w:ascii="Calibri" w:hAnsi="Calibri" w:cs="Calibri"/>
                <w:i/>
                <w:iCs/>
                <w:color w:val="000000"/>
                <w:sz w:val="23"/>
                <w:szCs w:val="23"/>
                <w:lang w:val="bg-BG"/>
              </w:rPr>
              <w:t>.</w:t>
            </w:r>
          </w:p>
        </w:tc>
      </w:tr>
      <w:tr w:rsidR="00750884" w:rsidRPr="006820EA" w14:paraId="353CFCF9" w14:textId="77777777" w:rsidTr="007E6494">
        <w:tc>
          <w:tcPr>
            <w:tcW w:w="540" w:type="dxa"/>
            <w:shd w:val="clear" w:color="auto" w:fill="auto"/>
          </w:tcPr>
          <w:p w14:paraId="4F83A1FD" w14:textId="77777777" w:rsidR="00750884" w:rsidRPr="006820EA" w:rsidRDefault="005D266B" w:rsidP="00750884">
            <w:pPr>
              <w:rPr>
                <w:rFonts w:ascii="Calibri" w:hAnsi="Calibri" w:cs="Calibri"/>
                <w:sz w:val="23"/>
                <w:szCs w:val="23"/>
                <w:lang w:val="bg-BG"/>
              </w:rPr>
            </w:pPr>
            <w:r w:rsidRPr="006820EA">
              <w:rPr>
                <w:rFonts w:ascii="Calibri" w:hAnsi="Calibri" w:cs="Calibri"/>
                <w:sz w:val="23"/>
                <w:szCs w:val="23"/>
                <w:lang w:val="bg-BG"/>
              </w:rPr>
              <w:t>21.</w:t>
            </w:r>
          </w:p>
        </w:tc>
        <w:tc>
          <w:tcPr>
            <w:tcW w:w="3150" w:type="dxa"/>
            <w:shd w:val="clear" w:color="auto" w:fill="auto"/>
          </w:tcPr>
          <w:p w14:paraId="07EA4AF1" w14:textId="77777777" w:rsidR="00750884" w:rsidRPr="006820EA" w:rsidRDefault="00750884" w:rsidP="00750884">
            <w:pPr>
              <w:rPr>
                <w:rFonts w:ascii="Calibri" w:hAnsi="Calibri" w:cs="Calibri"/>
                <w:sz w:val="23"/>
                <w:szCs w:val="23"/>
                <w:lang w:val="bg-BG"/>
              </w:rPr>
            </w:pPr>
            <w:hyperlink r:id="rId275" w:history="1">
              <w:r w:rsidRPr="006820EA">
                <w:rPr>
                  <w:rStyle w:val="Hyperlink"/>
                  <w:rFonts w:ascii="Calibri" w:hAnsi="Calibri" w:cs="Calibri"/>
                  <w:sz w:val="23"/>
                  <w:szCs w:val="23"/>
                  <w:lang w:val="bg-BG"/>
                </w:rPr>
                <w:t xml:space="preserve">ЗАКОН ЗА НАСЪРЧАВАНЕ НА ИНВЕСТИЦИИТЕ </w:t>
              </w:r>
            </w:hyperlink>
          </w:p>
          <w:p w14:paraId="4249C5D5" w14:textId="77777777" w:rsidR="00750884" w:rsidRPr="006820EA" w:rsidRDefault="00750884" w:rsidP="00750884">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бр.97 от 24 Октомври 1997г.</w:t>
            </w:r>
          </w:p>
          <w:p w14:paraId="233764C2" w14:textId="77777777" w:rsidR="00750884" w:rsidRPr="006820EA" w:rsidRDefault="00750884" w:rsidP="00750884">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00D54C9F" w:rsidRPr="00D54C9F">
              <w:rPr>
                <w:rFonts w:ascii="Calibri" w:hAnsi="Calibri" w:cs="Calibri"/>
                <w:color w:val="000000"/>
                <w:sz w:val="23"/>
                <w:szCs w:val="23"/>
                <w:shd w:val="clear" w:color="auto" w:fill="FEFEFE"/>
                <w:lang w:val="en-US"/>
              </w:rPr>
              <w:t>изм. ДВ. бр.21 от 13 Март 2020г.</w:t>
            </w:r>
          </w:p>
        </w:tc>
        <w:tc>
          <w:tcPr>
            <w:tcW w:w="5940" w:type="dxa"/>
            <w:shd w:val="clear" w:color="auto" w:fill="auto"/>
          </w:tcPr>
          <w:p w14:paraId="1F211AEE" w14:textId="77777777" w:rsidR="00750884" w:rsidRPr="006820EA" w:rsidRDefault="00750884" w:rsidP="00750884">
            <w:pPr>
              <w:rPr>
                <w:rFonts w:ascii="Calibri" w:hAnsi="Calibri" w:cs="Calibri"/>
                <w:bCs/>
                <w:color w:val="000000"/>
                <w:sz w:val="23"/>
                <w:szCs w:val="23"/>
              </w:rPr>
            </w:pPr>
            <w:r w:rsidRPr="006820EA">
              <w:rPr>
                <w:rFonts w:ascii="Calibri" w:hAnsi="Calibri" w:cs="Calibri"/>
                <w:b/>
                <w:bCs/>
                <w:color w:val="000000"/>
                <w:sz w:val="23"/>
                <w:szCs w:val="23"/>
              </w:rPr>
              <w:t>Чл. 10.</w:t>
            </w:r>
            <w:r w:rsidRPr="006820EA">
              <w:rPr>
                <w:rFonts w:ascii="Calibri" w:hAnsi="Calibri" w:cs="Calibri"/>
                <w:bCs/>
                <w:color w:val="000000"/>
                <w:sz w:val="23"/>
                <w:szCs w:val="23"/>
              </w:rPr>
              <w:t> (1) Министърът на икономиката осигурява провеждането на държавната политика в областта на инвестициите във взаимодействие с органите на изпълнителната власт.</w:t>
            </w:r>
          </w:p>
          <w:p w14:paraId="5412D5A1" w14:textId="77777777" w:rsidR="00750884" w:rsidRPr="006820EA" w:rsidRDefault="00750884" w:rsidP="00750884">
            <w:pPr>
              <w:rPr>
                <w:rFonts w:ascii="Calibri" w:hAnsi="Calibri" w:cs="Calibri"/>
                <w:bCs/>
                <w:color w:val="000000"/>
                <w:sz w:val="23"/>
                <w:szCs w:val="23"/>
              </w:rPr>
            </w:pPr>
            <w:r w:rsidRPr="006820EA">
              <w:rPr>
                <w:rFonts w:ascii="Calibri" w:hAnsi="Calibri" w:cs="Calibri"/>
                <w:bCs/>
                <w:color w:val="000000"/>
                <w:sz w:val="23"/>
                <w:szCs w:val="23"/>
              </w:rPr>
              <w:t>(2) Министърът на икономиката:</w:t>
            </w:r>
          </w:p>
          <w:p w14:paraId="719A7207" w14:textId="77777777" w:rsidR="00750884" w:rsidRPr="006820EA" w:rsidRDefault="00750884" w:rsidP="00750884">
            <w:pPr>
              <w:rPr>
                <w:rFonts w:ascii="Calibri" w:hAnsi="Calibri" w:cs="Calibri"/>
                <w:bCs/>
                <w:color w:val="000000"/>
                <w:sz w:val="23"/>
                <w:szCs w:val="23"/>
              </w:rPr>
            </w:pPr>
            <w:r w:rsidRPr="006820EA">
              <w:rPr>
                <w:rFonts w:ascii="Calibri" w:hAnsi="Calibri" w:cs="Calibri"/>
                <w:bCs/>
                <w:color w:val="000000"/>
                <w:sz w:val="23"/>
                <w:szCs w:val="23"/>
              </w:rPr>
              <w:t>1. разработва стратегия за насърчаване на инвестициите в страната в сътрудничество с органите на изпълнителната власт и заинтересовани неправителствени организации, която се приема от Министерския съвет;</w:t>
            </w:r>
          </w:p>
          <w:p w14:paraId="4D157000" w14:textId="77777777" w:rsidR="00750884" w:rsidRPr="006820EA" w:rsidRDefault="00750884" w:rsidP="00750884">
            <w:pPr>
              <w:rPr>
                <w:rFonts w:ascii="Calibri" w:hAnsi="Calibri" w:cs="Calibri"/>
                <w:bCs/>
                <w:color w:val="000000"/>
                <w:sz w:val="23"/>
                <w:szCs w:val="23"/>
              </w:rPr>
            </w:pPr>
            <w:r w:rsidRPr="006820EA">
              <w:rPr>
                <w:rFonts w:ascii="Calibri" w:hAnsi="Calibri" w:cs="Calibri"/>
                <w:bCs/>
                <w:color w:val="000000"/>
                <w:sz w:val="23"/>
                <w:szCs w:val="23"/>
              </w:rPr>
              <w:t>2. изготвя и прилага програми и мерки за насърчаване на инвестициите в сътрудничество с органите на изпълнителната власт и заинтересовани неправителствени организации;</w:t>
            </w:r>
          </w:p>
          <w:p w14:paraId="4A769AC6" w14:textId="77777777" w:rsidR="00750884" w:rsidRPr="006820EA" w:rsidRDefault="00750884" w:rsidP="00750884">
            <w:pPr>
              <w:rPr>
                <w:rFonts w:ascii="Calibri" w:hAnsi="Calibri" w:cs="Calibri"/>
                <w:color w:val="000000"/>
                <w:sz w:val="23"/>
                <w:szCs w:val="23"/>
                <w:shd w:val="clear" w:color="auto" w:fill="FEFEFE"/>
              </w:rPr>
            </w:pPr>
            <w:r w:rsidRPr="006820EA">
              <w:rPr>
                <w:rFonts w:ascii="Calibri" w:hAnsi="Calibri" w:cs="Calibri"/>
                <w:b/>
                <w:bCs/>
                <w:color w:val="000000"/>
                <w:sz w:val="23"/>
                <w:szCs w:val="23"/>
              </w:rPr>
              <w:t>Чл. 22ж.</w:t>
            </w:r>
            <w:r w:rsidRPr="006820EA">
              <w:rPr>
                <w:rFonts w:ascii="Calibri" w:hAnsi="Calibri" w:cs="Calibri"/>
                <w:color w:val="000000"/>
                <w:sz w:val="23"/>
                <w:szCs w:val="23"/>
                <w:shd w:val="clear" w:color="auto" w:fill="FEFEFE"/>
              </w:rPr>
              <w:t> По предложение на Министерството на икономиката Министерският съвет може да създаде междуведомствена работна група за осигуряване на институционална подкрепа на приоритетен инвестиционен проект, в която могат да участват представители на заинтересованите органи на централната и териториалната изпълнителна власт, на академичната общност и неправителствени организации.</w:t>
            </w:r>
          </w:p>
          <w:p w14:paraId="431C718D" w14:textId="77777777" w:rsidR="008A5166" w:rsidRPr="006820EA" w:rsidRDefault="008A5166" w:rsidP="00750884">
            <w:pPr>
              <w:rPr>
                <w:rFonts w:ascii="Calibri" w:hAnsi="Calibri" w:cs="Calibri"/>
                <w:sz w:val="23"/>
                <w:szCs w:val="23"/>
              </w:rPr>
            </w:pPr>
          </w:p>
        </w:tc>
      </w:tr>
      <w:tr w:rsidR="00750884" w:rsidRPr="006820EA" w14:paraId="40F30B27" w14:textId="77777777" w:rsidTr="007E6494">
        <w:tc>
          <w:tcPr>
            <w:tcW w:w="540" w:type="dxa"/>
            <w:shd w:val="clear" w:color="auto" w:fill="auto"/>
          </w:tcPr>
          <w:p w14:paraId="7FC1B29F" w14:textId="77777777" w:rsidR="00750884" w:rsidRPr="006820EA" w:rsidRDefault="005D266B" w:rsidP="00750884">
            <w:pPr>
              <w:rPr>
                <w:rFonts w:ascii="Calibri" w:hAnsi="Calibri" w:cs="Calibri"/>
                <w:sz w:val="23"/>
                <w:szCs w:val="23"/>
                <w:highlight w:val="yellow"/>
                <w:lang w:val="bg-BG"/>
              </w:rPr>
            </w:pPr>
            <w:r w:rsidRPr="006820EA">
              <w:rPr>
                <w:rFonts w:ascii="Calibri" w:hAnsi="Calibri" w:cs="Calibri"/>
                <w:sz w:val="23"/>
                <w:szCs w:val="23"/>
                <w:lang w:val="bg-BG"/>
              </w:rPr>
              <w:t>22.</w:t>
            </w:r>
          </w:p>
        </w:tc>
        <w:tc>
          <w:tcPr>
            <w:tcW w:w="3150" w:type="dxa"/>
            <w:shd w:val="clear" w:color="auto" w:fill="auto"/>
          </w:tcPr>
          <w:p w14:paraId="44EE799E" w14:textId="77777777" w:rsidR="00750884" w:rsidRPr="006820EA" w:rsidRDefault="00750884" w:rsidP="00750884">
            <w:pPr>
              <w:rPr>
                <w:rFonts w:ascii="Calibri" w:hAnsi="Calibri" w:cs="Calibri"/>
                <w:sz w:val="23"/>
                <w:szCs w:val="23"/>
                <w:lang w:val="bg-BG"/>
              </w:rPr>
            </w:pPr>
            <w:hyperlink r:id="rId276" w:history="1">
              <w:r w:rsidRPr="006820EA">
                <w:rPr>
                  <w:rStyle w:val="Hyperlink"/>
                  <w:rFonts w:ascii="Calibri" w:hAnsi="Calibri" w:cs="Calibri"/>
                  <w:sz w:val="23"/>
                  <w:szCs w:val="23"/>
                  <w:lang w:val="bg-BG"/>
                </w:rPr>
                <w:t>ЗАКОН ЗА НАЦИОНАЛНАТА АГЕНЦИЯ ЗА ПРИХОДИТЕ</w:t>
              </w:r>
            </w:hyperlink>
          </w:p>
          <w:p w14:paraId="0BBC85FB" w14:textId="77777777" w:rsidR="00750884" w:rsidRPr="006820EA" w:rsidRDefault="00750884" w:rsidP="00750884">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en-US"/>
              </w:rPr>
              <w:t>Обн. ДВ. бр.1 от 29 Ноември 2002г.</w:t>
            </w:r>
          </w:p>
          <w:p w14:paraId="5A6CB105" w14:textId="77777777" w:rsidR="00750884" w:rsidRPr="006820EA" w:rsidRDefault="00750884" w:rsidP="00750884">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изм. ДВ. бр.13 от  Февруари 2019г.</w:t>
            </w:r>
          </w:p>
        </w:tc>
        <w:tc>
          <w:tcPr>
            <w:tcW w:w="5940" w:type="dxa"/>
            <w:shd w:val="clear" w:color="auto" w:fill="auto"/>
          </w:tcPr>
          <w:p w14:paraId="16CFE78F" w14:textId="77777777" w:rsidR="00750884" w:rsidRPr="006820EA" w:rsidRDefault="00A02692" w:rsidP="00750884">
            <w:pPr>
              <w:rPr>
                <w:rFonts w:ascii="Calibri" w:hAnsi="Calibri" w:cs="Calibri"/>
                <w:sz w:val="23"/>
                <w:szCs w:val="23"/>
                <w:lang w:val="en-US"/>
              </w:rPr>
            </w:pPr>
            <w:r w:rsidRPr="008A64FC">
              <w:rPr>
                <w:rFonts w:ascii="Calibri" w:hAnsi="Calibri" w:cs="Calibri"/>
                <w:i/>
                <w:iCs/>
                <w:color w:val="000000"/>
                <w:sz w:val="23"/>
                <w:szCs w:val="23"/>
                <w:lang w:val="bg-BG"/>
              </w:rPr>
              <w:t>Не се предвижда включване на гражданите и неправителствения сектор в</w:t>
            </w:r>
            <w:r w:rsidRPr="008A64FC">
              <w:rPr>
                <w:rFonts w:ascii="Calibri" w:hAnsi="Calibri" w:cs="Calibri"/>
                <w:i/>
                <w:iCs/>
                <w:color w:val="000000"/>
                <w:sz w:val="23"/>
                <w:szCs w:val="23"/>
              </w:rPr>
              <w:t> процеса на</w:t>
            </w:r>
            <w:r w:rsidRPr="008A64FC">
              <w:rPr>
                <w:rFonts w:ascii="Calibri" w:hAnsi="Calibri" w:cs="Calibri"/>
                <w:b/>
                <w:bCs/>
                <w:i/>
                <w:iCs/>
                <w:color w:val="000000"/>
                <w:sz w:val="23"/>
                <w:szCs w:val="23"/>
              </w:rPr>
              <w:t xml:space="preserve"> </w:t>
            </w:r>
            <w:r w:rsidRPr="008A64FC">
              <w:rPr>
                <w:rFonts w:ascii="Calibri" w:hAnsi="Calibri" w:cs="Calibri"/>
                <w:i/>
                <w:iCs/>
                <w:color w:val="000000"/>
                <w:sz w:val="23"/>
                <w:szCs w:val="23"/>
                <w:lang w:val="en-US"/>
              </w:rPr>
              <w:t>формулиране, изпълнение и мониторинг на политики</w:t>
            </w:r>
            <w:r w:rsidRPr="008A64FC">
              <w:rPr>
                <w:rFonts w:ascii="Calibri" w:hAnsi="Calibri" w:cs="Calibri"/>
                <w:i/>
                <w:iCs/>
                <w:color w:val="000000"/>
                <w:sz w:val="23"/>
                <w:szCs w:val="23"/>
              </w:rPr>
              <w:t xml:space="preserve"> </w:t>
            </w:r>
            <w:r w:rsidRPr="008A64FC">
              <w:rPr>
                <w:rFonts w:ascii="Calibri" w:hAnsi="Calibri" w:cs="Calibri"/>
                <w:i/>
                <w:iCs/>
                <w:color w:val="000000"/>
                <w:sz w:val="23"/>
                <w:szCs w:val="23"/>
                <w:lang w:val="bg-BG"/>
              </w:rPr>
              <w:t>и вземане на решения.</w:t>
            </w:r>
          </w:p>
        </w:tc>
      </w:tr>
      <w:tr w:rsidR="00750884" w:rsidRPr="006820EA" w14:paraId="21E80C57" w14:textId="77777777" w:rsidTr="007E6494">
        <w:tc>
          <w:tcPr>
            <w:tcW w:w="540" w:type="dxa"/>
            <w:shd w:val="clear" w:color="auto" w:fill="auto"/>
          </w:tcPr>
          <w:p w14:paraId="46FFA578" w14:textId="77777777" w:rsidR="00750884" w:rsidRPr="006820EA" w:rsidRDefault="005D266B" w:rsidP="00750884">
            <w:pPr>
              <w:rPr>
                <w:rFonts w:ascii="Calibri" w:hAnsi="Calibri" w:cs="Calibri"/>
                <w:sz w:val="23"/>
                <w:szCs w:val="23"/>
                <w:lang w:val="bg-BG"/>
              </w:rPr>
            </w:pPr>
            <w:r w:rsidRPr="006820EA">
              <w:rPr>
                <w:rFonts w:ascii="Calibri" w:hAnsi="Calibri" w:cs="Calibri"/>
                <w:sz w:val="23"/>
                <w:szCs w:val="23"/>
                <w:lang w:val="bg-BG"/>
              </w:rPr>
              <w:t>23.</w:t>
            </w:r>
          </w:p>
        </w:tc>
        <w:tc>
          <w:tcPr>
            <w:tcW w:w="3150" w:type="dxa"/>
            <w:shd w:val="clear" w:color="auto" w:fill="auto"/>
          </w:tcPr>
          <w:p w14:paraId="587BBF50" w14:textId="77777777" w:rsidR="00750884" w:rsidRPr="006820EA" w:rsidRDefault="00750884" w:rsidP="00750884">
            <w:pPr>
              <w:rPr>
                <w:rFonts w:ascii="Calibri" w:hAnsi="Calibri" w:cs="Calibri"/>
                <w:sz w:val="23"/>
                <w:szCs w:val="23"/>
                <w:lang w:val="bg-BG"/>
              </w:rPr>
            </w:pPr>
            <w:hyperlink r:id="rId277" w:history="1">
              <w:r w:rsidRPr="006820EA">
                <w:rPr>
                  <w:rStyle w:val="Hyperlink"/>
                  <w:rFonts w:ascii="Calibri" w:hAnsi="Calibri" w:cs="Calibri"/>
                  <w:sz w:val="23"/>
                  <w:szCs w:val="23"/>
                  <w:lang w:val="bg-BG"/>
                </w:rPr>
                <w:t>ЗАК</w:t>
              </w:r>
              <w:r w:rsidRPr="006820EA">
                <w:rPr>
                  <w:rStyle w:val="Hyperlink"/>
                  <w:rFonts w:ascii="Calibri" w:hAnsi="Calibri" w:cs="Calibri"/>
                  <w:sz w:val="23"/>
                  <w:szCs w:val="23"/>
                  <w:lang w:val="bg-BG"/>
                </w:rPr>
                <w:t>О</w:t>
              </w:r>
              <w:r w:rsidRPr="006820EA">
                <w:rPr>
                  <w:rStyle w:val="Hyperlink"/>
                  <w:rFonts w:ascii="Calibri" w:hAnsi="Calibri" w:cs="Calibri"/>
                  <w:sz w:val="23"/>
                  <w:szCs w:val="23"/>
                  <w:lang w:val="bg-BG"/>
                </w:rPr>
                <w:t>Н ЗА ОСОБЕНИТЕ ЗАЛОЗИ</w:t>
              </w:r>
            </w:hyperlink>
          </w:p>
          <w:p w14:paraId="1E674E49" w14:textId="77777777" w:rsidR="00750884" w:rsidRPr="006820EA" w:rsidRDefault="00750884" w:rsidP="00750884">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бр.100 от 22 Ноември 1996г.</w:t>
            </w:r>
          </w:p>
          <w:p w14:paraId="7C330169" w14:textId="77777777" w:rsidR="00750884" w:rsidRPr="006820EA" w:rsidRDefault="00750884" w:rsidP="00750884">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 xml:space="preserve">изм. </w:t>
            </w:r>
            <w:r w:rsidRPr="006820EA">
              <w:rPr>
                <w:rFonts w:ascii="Calibri" w:hAnsi="Calibri" w:cs="Calibri"/>
                <w:sz w:val="23"/>
                <w:szCs w:val="23"/>
                <w:shd w:val="clear" w:color="auto" w:fill="FEFEFE"/>
                <w:lang w:val="en-US"/>
              </w:rPr>
              <w:t>ДВ. бр.83 от 22 Октомври 2019г.</w:t>
            </w:r>
          </w:p>
        </w:tc>
        <w:tc>
          <w:tcPr>
            <w:tcW w:w="5940" w:type="dxa"/>
            <w:shd w:val="clear" w:color="auto" w:fill="auto"/>
          </w:tcPr>
          <w:p w14:paraId="4BCA1081" w14:textId="77777777" w:rsidR="00750884" w:rsidRPr="006820EA" w:rsidRDefault="00A02692" w:rsidP="00750884">
            <w:pPr>
              <w:rPr>
                <w:rFonts w:ascii="Calibri" w:hAnsi="Calibri" w:cs="Calibri"/>
                <w:sz w:val="23"/>
                <w:szCs w:val="23"/>
                <w:lang w:val="en-US"/>
              </w:rPr>
            </w:pPr>
            <w:r w:rsidRPr="00213CB6">
              <w:rPr>
                <w:rFonts w:ascii="Calibri" w:hAnsi="Calibri" w:cs="Calibri"/>
                <w:i/>
                <w:iCs/>
                <w:color w:val="000000"/>
                <w:sz w:val="23"/>
                <w:szCs w:val="23"/>
                <w:lang w:val="bg-BG"/>
              </w:rPr>
              <w:t>Не се предвижда включване на гражданите и неправителствения сектор в</w:t>
            </w:r>
            <w:r w:rsidRPr="00213CB6">
              <w:rPr>
                <w:rFonts w:ascii="Calibri" w:hAnsi="Calibri" w:cs="Calibri"/>
                <w:i/>
                <w:iCs/>
                <w:color w:val="000000"/>
                <w:sz w:val="23"/>
                <w:szCs w:val="23"/>
              </w:rPr>
              <w:t> процеса на</w:t>
            </w:r>
            <w:r w:rsidRPr="00213CB6">
              <w:rPr>
                <w:rFonts w:ascii="Calibri" w:hAnsi="Calibri" w:cs="Calibri"/>
                <w:b/>
                <w:bCs/>
                <w:i/>
                <w:iCs/>
                <w:color w:val="000000"/>
                <w:sz w:val="23"/>
                <w:szCs w:val="23"/>
              </w:rPr>
              <w:t xml:space="preserve"> </w:t>
            </w:r>
            <w:r w:rsidRPr="00213CB6">
              <w:rPr>
                <w:rFonts w:ascii="Calibri" w:hAnsi="Calibri" w:cs="Calibri"/>
                <w:i/>
                <w:iCs/>
                <w:color w:val="000000"/>
                <w:sz w:val="23"/>
                <w:szCs w:val="23"/>
                <w:lang w:val="en-US"/>
              </w:rPr>
              <w:t>формулиране, изпълнение и мониторинг на политики</w:t>
            </w:r>
            <w:r w:rsidRPr="00213CB6">
              <w:rPr>
                <w:rFonts w:ascii="Calibri" w:hAnsi="Calibri" w:cs="Calibri"/>
                <w:i/>
                <w:iCs/>
                <w:color w:val="000000"/>
                <w:sz w:val="23"/>
                <w:szCs w:val="23"/>
              </w:rPr>
              <w:t xml:space="preserve"> </w:t>
            </w:r>
            <w:r w:rsidRPr="00213CB6">
              <w:rPr>
                <w:rFonts w:ascii="Calibri" w:hAnsi="Calibri" w:cs="Calibri"/>
                <w:i/>
                <w:iCs/>
                <w:color w:val="000000"/>
                <w:sz w:val="23"/>
                <w:szCs w:val="23"/>
                <w:lang w:val="bg-BG"/>
              </w:rPr>
              <w:t>и вземане на решения</w:t>
            </w:r>
            <w:r>
              <w:rPr>
                <w:rFonts w:ascii="Calibri" w:hAnsi="Calibri" w:cs="Calibri"/>
                <w:i/>
                <w:iCs/>
                <w:color w:val="000000"/>
                <w:sz w:val="23"/>
                <w:szCs w:val="23"/>
                <w:lang w:val="bg-BG"/>
              </w:rPr>
              <w:t>.</w:t>
            </w:r>
          </w:p>
        </w:tc>
      </w:tr>
      <w:tr w:rsidR="00F46654" w:rsidRPr="006820EA" w14:paraId="3EB4A3E2" w14:textId="77777777" w:rsidTr="007E6494">
        <w:tc>
          <w:tcPr>
            <w:tcW w:w="540" w:type="dxa"/>
            <w:shd w:val="clear" w:color="auto" w:fill="auto"/>
          </w:tcPr>
          <w:p w14:paraId="5E2E3986" w14:textId="77777777" w:rsidR="00F46654" w:rsidRPr="006820EA" w:rsidRDefault="005D266B" w:rsidP="00F46654">
            <w:pPr>
              <w:rPr>
                <w:rFonts w:ascii="Calibri" w:hAnsi="Calibri" w:cs="Calibri"/>
                <w:sz w:val="23"/>
                <w:szCs w:val="23"/>
                <w:lang w:val="bg-BG"/>
              </w:rPr>
            </w:pPr>
            <w:r w:rsidRPr="006820EA">
              <w:rPr>
                <w:rFonts w:ascii="Calibri" w:hAnsi="Calibri" w:cs="Calibri"/>
                <w:sz w:val="23"/>
                <w:szCs w:val="23"/>
                <w:lang w:val="bg-BG"/>
              </w:rPr>
              <w:t>24.</w:t>
            </w:r>
          </w:p>
        </w:tc>
        <w:tc>
          <w:tcPr>
            <w:tcW w:w="3150" w:type="dxa"/>
            <w:shd w:val="clear" w:color="auto" w:fill="auto"/>
          </w:tcPr>
          <w:p w14:paraId="2E61B44E" w14:textId="77777777" w:rsidR="00F46654" w:rsidRPr="006820EA" w:rsidRDefault="00F46654" w:rsidP="00F46654">
            <w:pPr>
              <w:rPr>
                <w:rFonts w:ascii="Calibri" w:hAnsi="Calibri" w:cs="Calibri"/>
                <w:sz w:val="23"/>
                <w:szCs w:val="23"/>
                <w:lang w:val="bg-BG"/>
              </w:rPr>
            </w:pPr>
            <w:hyperlink r:id="rId278" w:history="1">
              <w:r w:rsidRPr="006820EA">
                <w:rPr>
                  <w:rStyle w:val="Hyperlink"/>
                  <w:rFonts w:ascii="Calibri" w:hAnsi="Calibri" w:cs="Calibri"/>
                  <w:sz w:val="23"/>
                  <w:szCs w:val="23"/>
                  <w:lang w:val="bg-BG"/>
                </w:rPr>
                <w:t>ЗАКОН ЗА ОГ</w:t>
              </w:r>
              <w:r w:rsidRPr="006820EA">
                <w:rPr>
                  <w:rStyle w:val="Hyperlink"/>
                  <w:rFonts w:ascii="Calibri" w:hAnsi="Calibri" w:cs="Calibri"/>
                  <w:sz w:val="23"/>
                  <w:szCs w:val="23"/>
                  <w:lang w:val="bg-BG"/>
                </w:rPr>
                <w:t>Р</w:t>
              </w:r>
              <w:r w:rsidRPr="006820EA">
                <w:rPr>
                  <w:rStyle w:val="Hyperlink"/>
                  <w:rFonts w:ascii="Calibri" w:hAnsi="Calibri" w:cs="Calibri"/>
                  <w:sz w:val="23"/>
                  <w:szCs w:val="23"/>
                  <w:lang w:val="bg-BG"/>
                </w:rPr>
                <w:t>АНИЧАВАНЕ НА ПЛАЩАНИЯТА В БРОЙ</w:t>
              </w:r>
            </w:hyperlink>
          </w:p>
          <w:p w14:paraId="754EDA04" w14:textId="77777777" w:rsidR="00F46654" w:rsidRPr="006820EA" w:rsidRDefault="00F46654" w:rsidP="00F46654">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бр.16 от 22 Февруари 2011г.</w:t>
            </w:r>
          </w:p>
          <w:p w14:paraId="6D0EC8CE" w14:textId="77777777" w:rsidR="00F46654" w:rsidRPr="006820EA" w:rsidRDefault="00F46654" w:rsidP="00F46654">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w:t>
            </w:r>
            <w:r w:rsidR="000D19B3" w:rsidRPr="000D19B3">
              <w:rPr>
                <w:rFonts w:ascii="Calibri" w:hAnsi="Calibri" w:cs="Calibri"/>
                <w:color w:val="000000"/>
                <w:sz w:val="23"/>
                <w:szCs w:val="23"/>
                <w:shd w:val="clear" w:color="auto" w:fill="FEFEFE"/>
              </w:rPr>
              <w:t xml:space="preserve"> ДВ. бр.94 от 29 Ноември 2019г.</w:t>
            </w:r>
          </w:p>
        </w:tc>
        <w:tc>
          <w:tcPr>
            <w:tcW w:w="5940" w:type="dxa"/>
            <w:shd w:val="clear" w:color="auto" w:fill="auto"/>
          </w:tcPr>
          <w:p w14:paraId="6B3A82B1" w14:textId="77777777" w:rsidR="00F46654" w:rsidRPr="006820EA" w:rsidRDefault="00A02692" w:rsidP="00F46654">
            <w:pPr>
              <w:rPr>
                <w:rFonts w:ascii="Calibri" w:hAnsi="Calibri" w:cs="Calibri"/>
                <w:sz w:val="23"/>
                <w:szCs w:val="23"/>
              </w:rPr>
            </w:pPr>
            <w:r w:rsidRPr="00213CB6">
              <w:rPr>
                <w:rFonts w:ascii="Calibri" w:hAnsi="Calibri" w:cs="Calibri"/>
                <w:i/>
                <w:iCs/>
                <w:color w:val="000000"/>
                <w:sz w:val="23"/>
                <w:szCs w:val="23"/>
                <w:lang w:val="bg-BG"/>
              </w:rPr>
              <w:t>Не се предвижда включване на гражданите и неправителствения сектор в</w:t>
            </w:r>
            <w:r w:rsidRPr="00213CB6">
              <w:rPr>
                <w:rFonts w:ascii="Calibri" w:hAnsi="Calibri" w:cs="Calibri"/>
                <w:i/>
                <w:iCs/>
                <w:color w:val="000000"/>
                <w:sz w:val="23"/>
                <w:szCs w:val="23"/>
              </w:rPr>
              <w:t> процеса на</w:t>
            </w:r>
            <w:r w:rsidRPr="00213CB6">
              <w:rPr>
                <w:rFonts w:ascii="Calibri" w:hAnsi="Calibri" w:cs="Calibri"/>
                <w:b/>
                <w:bCs/>
                <w:i/>
                <w:iCs/>
                <w:color w:val="000000"/>
                <w:sz w:val="23"/>
                <w:szCs w:val="23"/>
              </w:rPr>
              <w:t xml:space="preserve"> </w:t>
            </w:r>
            <w:r w:rsidRPr="00213CB6">
              <w:rPr>
                <w:rFonts w:ascii="Calibri" w:hAnsi="Calibri" w:cs="Calibri"/>
                <w:i/>
                <w:iCs/>
                <w:color w:val="000000"/>
                <w:sz w:val="23"/>
                <w:szCs w:val="23"/>
                <w:lang w:val="en-US"/>
              </w:rPr>
              <w:t>формулиране, изпълнение и мониторинг на политики</w:t>
            </w:r>
            <w:r w:rsidRPr="00213CB6">
              <w:rPr>
                <w:rFonts w:ascii="Calibri" w:hAnsi="Calibri" w:cs="Calibri"/>
                <w:i/>
                <w:iCs/>
                <w:color w:val="000000"/>
                <w:sz w:val="23"/>
                <w:szCs w:val="23"/>
              </w:rPr>
              <w:t xml:space="preserve"> </w:t>
            </w:r>
            <w:r w:rsidRPr="00213CB6">
              <w:rPr>
                <w:rFonts w:ascii="Calibri" w:hAnsi="Calibri" w:cs="Calibri"/>
                <w:i/>
                <w:iCs/>
                <w:color w:val="000000"/>
                <w:sz w:val="23"/>
                <w:szCs w:val="23"/>
                <w:lang w:val="bg-BG"/>
              </w:rPr>
              <w:t>и вземане на решения</w:t>
            </w:r>
            <w:r>
              <w:rPr>
                <w:rFonts w:ascii="Calibri" w:hAnsi="Calibri" w:cs="Calibri"/>
                <w:i/>
                <w:iCs/>
                <w:color w:val="000000"/>
                <w:sz w:val="23"/>
                <w:szCs w:val="23"/>
                <w:lang w:val="bg-BG"/>
              </w:rPr>
              <w:t>.</w:t>
            </w:r>
          </w:p>
        </w:tc>
      </w:tr>
      <w:tr w:rsidR="00DC3C1B" w:rsidRPr="006820EA" w14:paraId="3EC7E9B0" w14:textId="77777777" w:rsidTr="007E6494">
        <w:tc>
          <w:tcPr>
            <w:tcW w:w="540" w:type="dxa"/>
            <w:shd w:val="clear" w:color="auto" w:fill="auto"/>
          </w:tcPr>
          <w:p w14:paraId="32FFD803" w14:textId="77777777" w:rsidR="00DC3C1B" w:rsidRPr="006820EA" w:rsidRDefault="000D19B3" w:rsidP="00DC3C1B">
            <w:pPr>
              <w:rPr>
                <w:rFonts w:ascii="Calibri" w:hAnsi="Calibri" w:cs="Calibri"/>
                <w:sz w:val="23"/>
                <w:szCs w:val="23"/>
                <w:lang w:val="en-US"/>
              </w:rPr>
            </w:pPr>
            <w:r w:rsidRPr="006820EA">
              <w:rPr>
                <w:rFonts w:ascii="Calibri" w:hAnsi="Calibri" w:cs="Calibri"/>
                <w:sz w:val="23"/>
                <w:szCs w:val="23"/>
                <w:lang w:val="en-US"/>
              </w:rPr>
              <w:t>25.</w:t>
            </w:r>
          </w:p>
        </w:tc>
        <w:tc>
          <w:tcPr>
            <w:tcW w:w="3150" w:type="dxa"/>
            <w:shd w:val="clear" w:color="auto" w:fill="auto"/>
          </w:tcPr>
          <w:p w14:paraId="1C0ECCCD" w14:textId="77777777" w:rsidR="00DC3C1B" w:rsidRPr="006820EA" w:rsidRDefault="00DC3C1B" w:rsidP="00DC3C1B">
            <w:pPr>
              <w:rPr>
                <w:rFonts w:ascii="Calibri" w:hAnsi="Calibri" w:cs="Calibri"/>
                <w:sz w:val="23"/>
                <w:szCs w:val="23"/>
                <w:lang w:val="bg-BG"/>
              </w:rPr>
            </w:pPr>
            <w:hyperlink r:id="rId279" w:history="1">
              <w:r w:rsidRPr="006820EA">
                <w:rPr>
                  <w:rStyle w:val="Hyperlink"/>
                  <w:rFonts w:ascii="Calibri" w:hAnsi="Calibri" w:cs="Calibri"/>
                  <w:sz w:val="23"/>
                  <w:szCs w:val="23"/>
                  <w:lang w:val="bg-BG"/>
                </w:rPr>
                <w:t>ЗАКОН ЗА ОПРОЩАВАНЕ НА ЗАДЪ</w:t>
              </w:r>
              <w:r w:rsidRPr="006820EA">
                <w:rPr>
                  <w:rStyle w:val="Hyperlink"/>
                  <w:rFonts w:ascii="Calibri" w:hAnsi="Calibri" w:cs="Calibri"/>
                  <w:sz w:val="23"/>
                  <w:szCs w:val="23"/>
                  <w:lang w:val="bg-BG"/>
                </w:rPr>
                <w:t>Л</w:t>
              </w:r>
              <w:r w:rsidRPr="006820EA">
                <w:rPr>
                  <w:rStyle w:val="Hyperlink"/>
                  <w:rFonts w:ascii="Calibri" w:hAnsi="Calibri" w:cs="Calibri"/>
                  <w:sz w:val="23"/>
                  <w:szCs w:val="23"/>
                  <w:lang w:val="bg-BG"/>
                </w:rPr>
                <w:t>ЖЕНИЯТА КЪМ ДЪРЖАВАТА</w:t>
              </w:r>
            </w:hyperlink>
          </w:p>
          <w:p w14:paraId="7ED3828D" w14:textId="77777777" w:rsidR="00DC3C1B" w:rsidRPr="006820EA" w:rsidRDefault="00DC3C1B" w:rsidP="00DC3C1B">
            <w:pPr>
              <w:rPr>
                <w:rFonts w:ascii="Calibri" w:hAnsi="Calibri" w:cs="Calibri"/>
                <w:sz w:val="23"/>
                <w:szCs w:val="23"/>
                <w:lang w:val="bg-BG"/>
              </w:rPr>
            </w:pPr>
            <w:r w:rsidRPr="006820EA">
              <w:rPr>
                <w:rFonts w:ascii="Calibri" w:hAnsi="Calibri" w:cs="Calibri"/>
                <w:color w:val="000000"/>
                <w:sz w:val="23"/>
                <w:szCs w:val="23"/>
                <w:shd w:val="clear" w:color="auto" w:fill="FEFEFE"/>
              </w:rPr>
              <w:t>Обн. ДВ. бр.73 от 15 Септември 1964г.</w:t>
            </w:r>
          </w:p>
        </w:tc>
        <w:tc>
          <w:tcPr>
            <w:tcW w:w="5940" w:type="dxa"/>
            <w:shd w:val="clear" w:color="auto" w:fill="auto"/>
          </w:tcPr>
          <w:p w14:paraId="13445044" w14:textId="77777777" w:rsidR="00DC3C1B" w:rsidRPr="006820EA" w:rsidRDefault="00A02692" w:rsidP="00DC3C1B">
            <w:pPr>
              <w:rPr>
                <w:rFonts w:ascii="Calibri" w:hAnsi="Calibri" w:cs="Calibri"/>
                <w:sz w:val="23"/>
                <w:szCs w:val="23"/>
              </w:rPr>
            </w:pPr>
            <w:r w:rsidRPr="00213CB6">
              <w:rPr>
                <w:rFonts w:ascii="Calibri" w:hAnsi="Calibri" w:cs="Calibri"/>
                <w:i/>
                <w:iCs/>
                <w:color w:val="000000"/>
                <w:sz w:val="23"/>
                <w:szCs w:val="23"/>
                <w:lang w:val="bg-BG"/>
              </w:rPr>
              <w:t>Не се предвижда включване на гражданите и неправителствения сектор в</w:t>
            </w:r>
            <w:r w:rsidRPr="00213CB6">
              <w:rPr>
                <w:rFonts w:ascii="Calibri" w:hAnsi="Calibri" w:cs="Calibri"/>
                <w:i/>
                <w:iCs/>
                <w:color w:val="000000"/>
                <w:sz w:val="23"/>
                <w:szCs w:val="23"/>
              </w:rPr>
              <w:t> процеса на</w:t>
            </w:r>
            <w:r w:rsidRPr="00213CB6">
              <w:rPr>
                <w:rFonts w:ascii="Calibri" w:hAnsi="Calibri" w:cs="Calibri"/>
                <w:b/>
                <w:bCs/>
                <w:i/>
                <w:iCs/>
                <w:color w:val="000000"/>
                <w:sz w:val="23"/>
                <w:szCs w:val="23"/>
              </w:rPr>
              <w:t xml:space="preserve"> </w:t>
            </w:r>
            <w:r w:rsidRPr="00213CB6">
              <w:rPr>
                <w:rFonts w:ascii="Calibri" w:hAnsi="Calibri" w:cs="Calibri"/>
                <w:i/>
                <w:iCs/>
                <w:color w:val="000000"/>
                <w:sz w:val="23"/>
                <w:szCs w:val="23"/>
                <w:lang w:val="en-US"/>
              </w:rPr>
              <w:t>формулиране, изпълнение и мониторинг на политики</w:t>
            </w:r>
            <w:r w:rsidRPr="00213CB6">
              <w:rPr>
                <w:rFonts w:ascii="Calibri" w:hAnsi="Calibri" w:cs="Calibri"/>
                <w:i/>
                <w:iCs/>
                <w:color w:val="000000"/>
                <w:sz w:val="23"/>
                <w:szCs w:val="23"/>
              </w:rPr>
              <w:t xml:space="preserve"> </w:t>
            </w:r>
            <w:r w:rsidRPr="00213CB6">
              <w:rPr>
                <w:rFonts w:ascii="Calibri" w:hAnsi="Calibri" w:cs="Calibri"/>
                <w:i/>
                <w:iCs/>
                <w:color w:val="000000"/>
                <w:sz w:val="23"/>
                <w:szCs w:val="23"/>
                <w:lang w:val="bg-BG"/>
              </w:rPr>
              <w:t>и вземане на решения</w:t>
            </w:r>
            <w:r>
              <w:rPr>
                <w:rFonts w:ascii="Calibri" w:hAnsi="Calibri" w:cs="Calibri"/>
                <w:i/>
                <w:iCs/>
                <w:color w:val="000000"/>
                <w:sz w:val="23"/>
                <w:szCs w:val="23"/>
                <w:lang w:val="bg-BG"/>
              </w:rPr>
              <w:t>.</w:t>
            </w:r>
          </w:p>
        </w:tc>
      </w:tr>
      <w:tr w:rsidR="00DC3C1B" w:rsidRPr="006820EA" w14:paraId="784C2B1C" w14:textId="77777777" w:rsidTr="007E6494">
        <w:tc>
          <w:tcPr>
            <w:tcW w:w="540" w:type="dxa"/>
            <w:shd w:val="clear" w:color="auto" w:fill="auto"/>
          </w:tcPr>
          <w:p w14:paraId="165CEC7E" w14:textId="77777777" w:rsidR="00DC3C1B" w:rsidRPr="006820EA" w:rsidRDefault="000D19B3" w:rsidP="00DC3C1B">
            <w:pPr>
              <w:rPr>
                <w:rFonts w:ascii="Calibri" w:hAnsi="Calibri" w:cs="Calibri"/>
                <w:sz w:val="23"/>
                <w:szCs w:val="23"/>
                <w:lang w:val="en-US"/>
              </w:rPr>
            </w:pPr>
            <w:r w:rsidRPr="006820EA">
              <w:rPr>
                <w:rFonts w:ascii="Calibri" w:hAnsi="Calibri" w:cs="Calibri"/>
                <w:sz w:val="23"/>
                <w:szCs w:val="23"/>
                <w:lang w:val="en-US"/>
              </w:rPr>
              <w:t>26.</w:t>
            </w:r>
          </w:p>
        </w:tc>
        <w:tc>
          <w:tcPr>
            <w:tcW w:w="3150" w:type="dxa"/>
            <w:shd w:val="clear" w:color="auto" w:fill="auto"/>
          </w:tcPr>
          <w:p w14:paraId="05E9524D" w14:textId="77777777" w:rsidR="00DC3C1B" w:rsidRPr="006820EA" w:rsidRDefault="00DC3C1B" w:rsidP="00DC3C1B">
            <w:pPr>
              <w:rPr>
                <w:rStyle w:val="Hyperlink"/>
                <w:rFonts w:ascii="Calibri" w:hAnsi="Calibri" w:cs="Calibri"/>
                <w:sz w:val="23"/>
                <w:szCs w:val="23"/>
                <w:lang w:val="bg-BG"/>
              </w:rPr>
            </w:pPr>
            <w:hyperlink r:id="rId280" w:history="1">
              <w:r w:rsidRPr="006820EA">
                <w:rPr>
                  <w:rStyle w:val="Hyperlink"/>
                  <w:rFonts w:ascii="Calibri" w:hAnsi="Calibri" w:cs="Calibri"/>
                  <w:sz w:val="23"/>
                  <w:szCs w:val="23"/>
                  <w:lang w:val="bg-BG"/>
                </w:rPr>
                <w:t>ЗАКОН ЗА ПАЗАРИТЕ НА ФИНА</w:t>
              </w:r>
              <w:r w:rsidRPr="006820EA">
                <w:rPr>
                  <w:rStyle w:val="Hyperlink"/>
                  <w:rFonts w:ascii="Calibri" w:hAnsi="Calibri" w:cs="Calibri"/>
                  <w:sz w:val="23"/>
                  <w:szCs w:val="23"/>
                  <w:lang w:val="bg-BG"/>
                </w:rPr>
                <w:t>Н</w:t>
              </w:r>
              <w:r w:rsidRPr="006820EA">
                <w:rPr>
                  <w:rStyle w:val="Hyperlink"/>
                  <w:rFonts w:ascii="Calibri" w:hAnsi="Calibri" w:cs="Calibri"/>
                  <w:sz w:val="23"/>
                  <w:szCs w:val="23"/>
                  <w:lang w:val="bg-BG"/>
                </w:rPr>
                <w:t>СОВИ ИНСТРУМЕНТИ</w:t>
              </w:r>
            </w:hyperlink>
          </w:p>
          <w:p w14:paraId="6307141C" w14:textId="77777777" w:rsidR="00DC3C1B" w:rsidRPr="006820EA" w:rsidRDefault="00DC3C1B" w:rsidP="00DC3C1B">
            <w:pPr>
              <w:rPr>
                <w:rFonts w:ascii="Calibri" w:hAnsi="Calibri" w:cs="Calibri"/>
                <w:sz w:val="23"/>
                <w:szCs w:val="23"/>
                <w:shd w:val="clear" w:color="auto" w:fill="FEFEFE"/>
              </w:rPr>
            </w:pPr>
            <w:r w:rsidRPr="006820EA">
              <w:rPr>
                <w:rFonts w:ascii="Calibri" w:hAnsi="Calibri" w:cs="Calibri"/>
                <w:color w:val="000000"/>
                <w:sz w:val="23"/>
                <w:szCs w:val="23"/>
                <w:shd w:val="clear" w:color="auto" w:fill="FEFEFE"/>
              </w:rPr>
              <w:t xml:space="preserve">Обн. ДВ. бр.15 от 16 Февруари </w:t>
            </w:r>
            <w:r w:rsidRPr="006820EA">
              <w:rPr>
                <w:rFonts w:ascii="Calibri" w:hAnsi="Calibri" w:cs="Calibri"/>
                <w:sz w:val="23"/>
                <w:szCs w:val="23"/>
                <w:shd w:val="clear" w:color="auto" w:fill="FEFEFE"/>
              </w:rPr>
              <w:t>2018г.</w:t>
            </w:r>
          </w:p>
          <w:p w14:paraId="219B6298" w14:textId="77777777" w:rsidR="00DC3C1B" w:rsidRPr="006820EA" w:rsidRDefault="00DC3C1B" w:rsidP="00DC3C1B">
            <w:pPr>
              <w:rPr>
                <w:rStyle w:val="Hyperlink"/>
                <w:rFonts w:ascii="Calibri" w:hAnsi="Calibri" w:cs="Calibri"/>
                <w:sz w:val="23"/>
                <w:szCs w:val="23"/>
                <w:lang w:val="bg-BG"/>
              </w:rPr>
            </w:pPr>
            <w:r w:rsidRPr="006820EA">
              <w:rPr>
                <w:rFonts w:ascii="Calibri" w:hAnsi="Calibri" w:cs="Calibri"/>
                <w:sz w:val="23"/>
                <w:szCs w:val="23"/>
                <w:shd w:val="clear" w:color="auto" w:fill="FEFEFE"/>
                <w:lang w:val="bg-BG"/>
              </w:rPr>
              <w:t xml:space="preserve">Посл. </w:t>
            </w:r>
            <w:r w:rsidR="000D19B3" w:rsidRPr="000D19B3">
              <w:rPr>
                <w:rFonts w:ascii="Calibri" w:hAnsi="Calibri" w:cs="Calibri"/>
                <w:sz w:val="23"/>
                <w:szCs w:val="23"/>
                <w:shd w:val="clear" w:color="auto" w:fill="FEFEFE"/>
              </w:rPr>
              <w:t>изм. и доп. ДВ. бр.64 от 18 Юли 2020г.</w:t>
            </w:r>
          </w:p>
        </w:tc>
        <w:tc>
          <w:tcPr>
            <w:tcW w:w="5940" w:type="dxa"/>
            <w:shd w:val="clear" w:color="auto" w:fill="auto"/>
          </w:tcPr>
          <w:p w14:paraId="612234B0" w14:textId="77777777" w:rsidR="00DC3C1B" w:rsidRPr="006820EA" w:rsidRDefault="00A02692" w:rsidP="00DC3C1B">
            <w:pPr>
              <w:rPr>
                <w:rFonts w:ascii="Calibri" w:hAnsi="Calibri" w:cs="Calibri"/>
                <w:sz w:val="23"/>
                <w:szCs w:val="23"/>
              </w:rPr>
            </w:pPr>
            <w:r w:rsidRPr="00213CB6">
              <w:rPr>
                <w:rFonts w:ascii="Calibri" w:hAnsi="Calibri" w:cs="Calibri"/>
                <w:i/>
                <w:iCs/>
                <w:color w:val="000000"/>
                <w:sz w:val="23"/>
                <w:szCs w:val="23"/>
                <w:lang w:val="bg-BG"/>
              </w:rPr>
              <w:t>Не се предвижда включване на гражданите и неправителствения сектор в</w:t>
            </w:r>
            <w:r w:rsidRPr="00213CB6">
              <w:rPr>
                <w:rFonts w:ascii="Calibri" w:hAnsi="Calibri" w:cs="Calibri"/>
                <w:i/>
                <w:iCs/>
                <w:color w:val="000000"/>
                <w:sz w:val="23"/>
                <w:szCs w:val="23"/>
              </w:rPr>
              <w:t> процеса на</w:t>
            </w:r>
            <w:r w:rsidRPr="00213CB6">
              <w:rPr>
                <w:rFonts w:ascii="Calibri" w:hAnsi="Calibri" w:cs="Calibri"/>
                <w:b/>
                <w:bCs/>
                <w:i/>
                <w:iCs/>
                <w:color w:val="000000"/>
                <w:sz w:val="23"/>
                <w:szCs w:val="23"/>
              </w:rPr>
              <w:t xml:space="preserve"> </w:t>
            </w:r>
            <w:r w:rsidRPr="00213CB6">
              <w:rPr>
                <w:rFonts w:ascii="Calibri" w:hAnsi="Calibri" w:cs="Calibri"/>
                <w:i/>
                <w:iCs/>
                <w:color w:val="000000"/>
                <w:sz w:val="23"/>
                <w:szCs w:val="23"/>
                <w:lang w:val="en-US"/>
              </w:rPr>
              <w:t>формулиране, изпълнение и мониторинг на политики</w:t>
            </w:r>
            <w:r w:rsidRPr="00213CB6">
              <w:rPr>
                <w:rFonts w:ascii="Calibri" w:hAnsi="Calibri" w:cs="Calibri"/>
                <w:i/>
                <w:iCs/>
                <w:color w:val="000000"/>
                <w:sz w:val="23"/>
                <w:szCs w:val="23"/>
              </w:rPr>
              <w:t xml:space="preserve"> </w:t>
            </w:r>
            <w:r w:rsidRPr="00213CB6">
              <w:rPr>
                <w:rFonts w:ascii="Calibri" w:hAnsi="Calibri" w:cs="Calibri"/>
                <w:i/>
                <w:iCs/>
                <w:color w:val="000000"/>
                <w:sz w:val="23"/>
                <w:szCs w:val="23"/>
                <w:lang w:val="bg-BG"/>
              </w:rPr>
              <w:t>и вземане на решения</w:t>
            </w:r>
            <w:r>
              <w:rPr>
                <w:rFonts w:ascii="Calibri" w:hAnsi="Calibri" w:cs="Calibri"/>
                <w:i/>
                <w:iCs/>
                <w:color w:val="000000"/>
                <w:sz w:val="23"/>
                <w:szCs w:val="23"/>
                <w:lang w:val="bg-BG"/>
              </w:rPr>
              <w:t>.</w:t>
            </w:r>
          </w:p>
        </w:tc>
      </w:tr>
      <w:tr w:rsidR="00DC3C1B" w:rsidRPr="006820EA" w14:paraId="64443C2C" w14:textId="77777777" w:rsidTr="007E6494">
        <w:tc>
          <w:tcPr>
            <w:tcW w:w="540" w:type="dxa"/>
            <w:shd w:val="clear" w:color="auto" w:fill="auto"/>
          </w:tcPr>
          <w:p w14:paraId="1D1ED5F2" w14:textId="77777777" w:rsidR="00DC3C1B" w:rsidRPr="006820EA" w:rsidRDefault="000D19B3" w:rsidP="00DC3C1B">
            <w:pPr>
              <w:rPr>
                <w:rFonts w:ascii="Calibri" w:hAnsi="Calibri" w:cs="Calibri"/>
                <w:sz w:val="23"/>
                <w:szCs w:val="23"/>
                <w:lang w:val="en-US"/>
              </w:rPr>
            </w:pPr>
            <w:r w:rsidRPr="006820EA">
              <w:rPr>
                <w:rFonts w:ascii="Calibri" w:hAnsi="Calibri" w:cs="Calibri"/>
                <w:sz w:val="23"/>
                <w:szCs w:val="23"/>
                <w:lang w:val="en-US"/>
              </w:rPr>
              <w:t>27.</w:t>
            </w:r>
          </w:p>
        </w:tc>
        <w:tc>
          <w:tcPr>
            <w:tcW w:w="3150" w:type="dxa"/>
            <w:shd w:val="clear" w:color="auto" w:fill="auto"/>
          </w:tcPr>
          <w:p w14:paraId="430279A8" w14:textId="77777777" w:rsidR="00DC3C1B" w:rsidRPr="006820EA" w:rsidRDefault="00DC3C1B" w:rsidP="00DC3C1B">
            <w:pPr>
              <w:rPr>
                <w:rStyle w:val="Hyperlink"/>
                <w:rFonts w:ascii="Calibri" w:hAnsi="Calibri" w:cs="Calibri"/>
                <w:sz w:val="23"/>
                <w:szCs w:val="23"/>
                <w:lang w:val="bg-BG"/>
              </w:rPr>
            </w:pPr>
            <w:hyperlink r:id="rId281" w:history="1">
              <w:r w:rsidRPr="006820EA">
                <w:rPr>
                  <w:rStyle w:val="Hyperlink"/>
                  <w:rFonts w:ascii="Calibri" w:hAnsi="Calibri" w:cs="Calibri"/>
                  <w:sz w:val="23"/>
                  <w:szCs w:val="23"/>
                  <w:lang w:val="bg-BG"/>
                </w:rPr>
                <w:t>ЗАКОН ЗА ПЛАТЕЖНИТЕ УСЛУГИ И ПЛАТ</w:t>
              </w:r>
              <w:r w:rsidRPr="006820EA">
                <w:rPr>
                  <w:rStyle w:val="Hyperlink"/>
                  <w:rFonts w:ascii="Calibri" w:hAnsi="Calibri" w:cs="Calibri"/>
                  <w:sz w:val="23"/>
                  <w:szCs w:val="23"/>
                  <w:lang w:val="bg-BG"/>
                </w:rPr>
                <w:t>Е</w:t>
              </w:r>
              <w:r w:rsidRPr="006820EA">
                <w:rPr>
                  <w:rStyle w:val="Hyperlink"/>
                  <w:rFonts w:ascii="Calibri" w:hAnsi="Calibri" w:cs="Calibri"/>
                  <w:sz w:val="23"/>
                  <w:szCs w:val="23"/>
                  <w:lang w:val="bg-BG"/>
                </w:rPr>
                <w:t>ЖНИТЕ СИСТЕМИ</w:t>
              </w:r>
            </w:hyperlink>
          </w:p>
          <w:p w14:paraId="51020C94" w14:textId="77777777" w:rsidR="00DC3C1B" w:rsidRPr="006820EA" w:rsidRDefault="00DC3C1B" w:rsidP="00DC3C1B">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бр.20 от 6 Март 2018г.</w:t>
            </w:r>
          </w:p>
          <w:p w14:paraId="56A96ED8" w14:textId="77777777" w:rsidR="00DC3C1B" w:rsidRPr="006820EA" w:rsidRDefault="00DC3C1B" w:rsidP="00DC3C1B">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000D19B3" w:rsidRPr="006820EA">
              <w:rPr>
                <w:rFonts w:ascii="Calibri" w:hAnsi="Calibri" w:cs="Calibri"/>
                <w:color w:val="000000"/>
                <w:sz w:val="23"/>
                <w:szCs w:val="23"/>
                <w:shd w:val="clear" w:color="auto" w:fill="FEFEFE"/>
                <w:lang w:val="bg-BG"/>
              </w:rPr>
              <w:t>и</w:t>
            </w:r>
            <w:r w:rsidR="000D19B3" w:rsidRPr="000D19B3">
              <w:rPr>
                <w:rFonts w:ascii="Calibri" w:hAnsi="Calibri" w:cs="Calibri"/>
                <w:color w:val="000000"/>
                <w:sz w:val="23"/>
                <w:szCs w:val="23"/>
                <w:shd w:val="clear" w:color="auto" w:fill="FEFEFE"/>
              </w:rPr>
              <w:t>зм. и доп. ДВ. бр.13 от 14 Февруари 2020г.</w:t>
            </w:r>
          </w:p>
        </w:tc>
        <w:tc>
          <w:tcPr>
            <w:tcW w:w="5940" w:type="dxa"/>
            <w:shd w:val="clear" w:color="auto" w:fill="auto"/>
          </w:tcPr>
          <w:p w14:paraId="3D0E2F95" w14:textId="77777777" w:rsidR="00DC3C1B" w:rsidRPr="006820EA" w:rsidRDefault="00A02692" w:rsidP="00DC3C1B">
            <w:pPr>
              <w:rPr>
                <w:rFonts w:ascii="Calibri" w:hAnsi="Calibri" w:cs="Calibri"/>
                <w:sz w:val="23"/>
                <w:szCs w:val="23"/>
              </w:rPr>
            </w:pPr>
            <w:r w:rsidRPr="00213CB6">
              <w:rPr>
                <w:rFonts w:ascii="Calibri" w:hAnsi="Calibri" w:cs="Calibri"/>
                <w:i/>
                <w:iCs/>
                <w:color w:val="000000"/>
                <w:sz w:val="23"/>
                <w:szCs w:val="23"/>
                <w:lang w:val="bg-BG"/>
              </w:rPr>
              <w:t>Не се предвижда включване на гражданите и неправителствения сектор в</w:t>
            </w:r>
            <w:r w:rsidRPr="00213CB6">
              <w:rPr>
                <w:rFonts w:ascii="Calibri" w:hAnsi="Calibri" w:cs="Calibri"/>
                <w:i/>
                <w:iCs/>
                <w:color w:val="000000"/>
                <w:sz w:val="23"/>
                <w:szCs w:val="23"/>
              </w:rPr>
              <w:t> процеса на</w:t>
            </w:r>
            <w:r w:rsidRPr="00213CB6">
              <w:rPr>
                <w:rFonts w:ascii="Calibri" w:hAnsi="Calibri" w:cs="Calibri"/>
                <w:b/>
                <w:bCs/>
                <w:i/>
                <w:iCs/>
                <w:color w:val="000000"/>
                <w:sz w:val="23"/>
                <w:szCs w:val="23"/>
              </w:rPr>
              <w:t xml:space="preserve"> </w:t>
            </w:r>
            <w:r w:rsidRPr="00213CB6">
              <w:rPr>
                <w:rFonts w:ascii="Calibri" w:hAnsi="Calibri" w:cs="Calibri"/>
                <w:i/>
                <w:iCs/>
                <w:color w:val="000000"/>
                <w:sz w:val="23"/>
                <w:szCs w:val="23"/>
                <w:lang w:val="en-US"/>
              </w:rPr>
              <w:t>формулиране, изпълнение и мониторинг на политики</w:t>
            </w:r>
            <w:r w:rsidRPr="00213CB6">
              <w:rPr>
                <w:rFonts w:ascii="Calibri" w:hAnsi="Calibri" w:cs="Calibri"/>
                <w:i/>
                <w:iCs/>
                <w:color w:val="000000"/>
                <w:sz w:val="23"/>
                <w:szCs w:val="23"/>
              </w:rPr>
              <w:t xml:space="preserve"> </w:t>
            </w:r>
            <w:r w:rsidRPr="00213CB6">
              <w:rPr>
                <w:rFonts w:ascii="Calibri" w:hAnsi="Calibri" w:cs="Calibri"/>
                <w:i/>
                <w:iCs/>
                <w:color w:val="000000"/>
                <w:sz w:val="23"/>
                <w:szCs w:val="23"/>
                <w:lang w:val="bg-BG"/>
              </w:rPr>
              <w:t>и вземане на решения</w:t>
            </w:r>
            <w:r>
              <w:rPr>
                <w:rFonts w:ascii="Calibri" w:hAnsi="Calibri" w:cs="Calibri"/>
                <w:i/>
                <w:iCs/>
                <w:color w:val="000000"/>
                <w:sz w:val="23"/>
                <w:szCs w:val="23"/>
                <w:lang w:val="bg-BG"/>
              </w:rPr>
              <w:t>.</w:t>
            </w:r>
          </w:p>
        </w:tc>
      </w:tr>
      <w:tr w:rsidR="00787DE8" w:rsidRPr="006820EA" w14:paraId="06F1B674" w14:textId="77777777" w:rsidTr="007E6494">
        <w:tc>
          <w:tcPr>
            <w:tcW w:w="540" w:type="dxa"/>
            <w:shd w:val="clear" w:color="auto" w:fill="auto"/>
          </w:tcPr>
          <w:p w14:paraId="28C5440B" w14:textId="77777777" w:rsidR="00787DE8" w:rsidRPr="006820EA" w:rsidRDefault="00787DE8" w:rsidP="00787DE8">
            <w:pPr>
              <w:rPr>
                <w:rFonts w:ascii="Calibri" w:hAnsi="Calibri" w:cs="Calibri"/>
                <w:sz w:val="23"/>
                <w:szCs w:val="23"/>
                <w:lang w:val="en-US"/>
              </w:rPr>
            </w:pPr>
            <w:r w:rsidRPr="006820EA">
              <w:rPr>
                <w:rFonts w:ascii="Calibri" w:hAnsi="Calibri" w:cs="Calibri"/>
                <w:sz w:val="23"/>
                <w:szCs w:val="23"/>
                <w:lang w:val="en-US"/>
              </w:rPr>
              <w:t>28.</w:t>
            </w:r>
          </w:p>
        </w:tc>
        <w:tc>
          <w:tcPr>
            <w:tcW w:w="3150" w:type="dxa"/>
            <w:shd w:val="clear" w:color="auto" w:fill="auto"/>
          </w:tcPr>
          <w:p w14:paraId="32D02E97" w14:textId="77777777" w:rsidR="00787DE8" w:rsidRPr="006820EA" w:rsidRDefault="00787DE8" w:rsidP="00787DE8">
            <w:pPr>
              <w:rPr>
                <w:rStyle w:val="Hyperlink"/>
                <w:rFonts w:ascii="Calibri" w:hAnsi="Calibri" w:cs="Calibri"/>
                <w:sz w:val="23"/>
                <w:szCs w:val="23"/>
                <w:lang w:val="bg-BG"/>
              </w:rPr>
            </w:pPr>
            <w:hyperlink r:id="rId282" w:history="1">
              <w:r w:rsidRPr="006820EA">
                <w:rPr>
                  <w:rStyle w:val="Hyperlink"/>
                  <w:rFonts w:ascii="Calibri" w:hAnsi="Calibri" w:cs="Calibri"/>
                  <w:sz w:val="23"/>
                  <w:szCs w:val="23"/>
                  <w:lang w:val="bg-BG"/>
                </w:rPr>
                <w:t>ЗАКОН ЗА ПОТР</w:t>
              </w:r>
              <w:r w:rsidRPr="006820EA">
                <w:rPr>
                  <w:rStyle w:val="Hyperlink"/>
                  <w:rFonts w:ascii="Calibri" w:hAnsi="Calibri" w:cs="Calibri"/>
                  <w:sz w:val="23"/>
                  <w:szCs w:val="23"/>
                  <w:lang w:val="bg-BG"/>
                </w:rPr>
                <w:t>Е</w:t>
              </w:r>
              <w:r w:rsidRPr="006820EA">
                <w:rPr>
                  <w:rStyle w:val="Hyperlink"/>
                  <w:rFonts w:ascii="Calibri" w:hAnsi="Calibri" w:cs="Calibri"/>
                  <w:sz w:val="23"/>
                  <w:szCs w:val="23"/>
                  <w:lang w:val="bg-BG"/>
                </w:rPr>
                <w:t>БИТЕЛСКИЯ КРЕДИТ</w:t>
              </w:r>
            </w:hyperlink>
          </w:p>
          <w:p w14:paraId="77983377" w14:textId="77777777" w:rsidR="00787DE8" w:rsidRPr="006820EA" w:rsidRDefault="00787DE8" w:rsidP="00787DE8">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бр.18 от 5 Март 2010г.</w:t>
            </w:r>
          </w:p>
          <w:p w14:paraId="24FB498E" w14:textId="77777777" w:rsidR="00787DE8" w:rsidRPr="006820EA" w:rsidRDefault="00787DE8" w:rsidP="00787DE8">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ДВ. бр.17 от 26 Февруари 2019г.</w:t>
            </w:r>
          </w:p>
        </w:tc>
        <w:tc>
          <w:tcPr>
            <w:tcW w:w="5940" w:type="dxa"/>
            <w:shd w:val="clear" w:color="auto" w:fill="auto"/>
          </w:tcPr>
          <w:p w14:paraId="574180A9" w14:textId="77777777" w:rsidR="00787DE8" w:rsidRPr="006820EA" w:rsidRDefault="00787DE8" w:rsidP="00787DE8">
            <w:pPr>
              <w:rPr>
                <w:rFonts w:ascii="Calibri" w:hAnsi="Calibri" w:cs="Calibri"/>
                <w:sz w:val="23"/>
                <w:szCs w:val="23"/>
              </w:rPr>
            </w:pPr>
            <w:r w:rsidRPr="00C06D02">
              <w:rPr>
                <w:rFonts w:ascii="Calibri" w:hAnsi="Calibri" w:cs="Calibri"/>
                <w:i/>
                <w:iCs/>
                <w:color w:val="000000"/>
                <w:sz w:val="23"/>
                <w:szCs w:val="23"/>
                <w:lang w:val="bg-BG"/>
              </w:rPr>
              <w:t>Не се предвижда включване на гражданите и неправителствения сектор в</w:t>
            </w:r>
            <w:r w:rsidRPr="00C06D02">
              <w:rPr>
                <w:rFonts w:ascii="Calibri" w:hAnsi="Calibri" w:cs="Calibri"/>
                <w:i/>
                <w:iCs/>
                <w:color w:val="000000"/>
                <w:sz w:val="23"/>
                <w:szCs w:val="23"/>
              </w:rPr>
              <w:t> процеса на</w:t>
            </w:r>
            <w:r w:rsidRPr="00C06D02">
              <w:rPr>
                <w:rFonts w:ascii="Calibri" w:hAnsi="Calibri" w:cs="Calibri"/>
                <w:b/>
                <w:bCs/>
                <w:i/>
                <w:iCs/>
                <w:color w:val="000000"/>
                <w:sz w:val="23"/>
                <w:szCs w:val="23"/>
              </w:rPr>
              <w:t xml:space="preserve"> </w:t>
            </w:r>
            <w:r w:rsidRPr="00C06D02">
              <w:rPr>
                <w:rFonts w:ascii="Calibri" w:hAnsi="Calibri" w:cs="Calibri"/>
                <w:i/>
                <w:iCs/>
                <w:color w:val="000000"/>
                <w:sz w:val="23"/>
                <w:szCs w:val="23"/>
                <w:lang w:val="en-US"/>
              </w:rPr>
              <w:t>формулиране, изпълнение и мониторинг на политики</w:t>
            </w:r>
            <w:r w:rsidRPr="00C06D02">
              <w:rPr>
                <w:rFonts w:ascii="Calibri" w:hAnsi="Calibri" w:cs="Calibri"/>
                <w:i/>
                <w:iCs/>
                <w:color w:val="000000"/>
                <w:sz w:val="23"/>
                <w:szCs w:val="23"/>
              </w:rPr>
              <w:t xml:space="preserve"> </w:t>
            </w:r>
            <w:r w:rsidRPr="00C06D02">
              <w:rPr>
                <w:rFonts w:ascii="Calibri" w:hAnsi="Calibri" w:cs="Calibri"/>
                <w:i/>
                <w:iCs/>
                <w:color w:val="000000"/>
                <w:sz w:val="23"/>
                <w:szCs w:val="23"/>
                <w:lang w:val="bg-BG"/>
              </w:rPr>
              <w:t>и вземане на решения.</w:t>
            </w:r>
          </w:p>
        </w:tc>
      </w:tr>
      <w:tr w:rsidR="00787DE8" w:rsidRPr="006820EA" w14:paraId="0DAE036B" w14:textId="77777777" w:rsidTr="007E6494">
        <w:tc>
          <w:tcPr>
            <w:tcW w:w="540" w:type="dxa"/>
            <w:shd w:val="clear" w:color="auto" w:fill="auto"/>
          </w:tcPr>
          <w:p w14:paraId="01F13891" w14:textId="77777777" w:rsidR="00787DE8" w:rsidRPr="006820EA" w:rsidRDefault="00787DE8" w:rsidP="00787DE8">
            <w:pPr>
              <w:rPr>
                <w:rFonts w:ascii="Calibri" w:hAnsi="Calibri" w:cs="Calibri"/>
                <w:sz w:val="23"/>
                <w:szCs w:val="23"/>
                <w:lang w:val="en-US"/>
              </w:rPr>
            </w:pPr>
            <w:r w:rsidRPr="006820EA">
              <w:rPr>
                <w:rFonts w:ascii="Calibri" w:hAnsi="Calibri" w:cs="Calibri"/>
                <w:sz w:val="23"/>
                <w:szCs w:val="23"/>
                <w:lang w:val="en-US"/>
              </w:rPr>
              <w:t>29.</w:t>
            </w:r>
          </w:p>
        </w:tc>
        <w:tc>
          <w:tcPr>
            <w:tcW w:w="3150" w:type="dxa"/>
            <w:shd w:val="clear" w:color="auto" w:fill="auto"/>
          </w:tcPr>
          <w:p w14:paraId="1E13BD8A" w14:textId="77777777" w:rsidR="00787DE8" w:rsidRPr="006820EA" w:rsidRDefault="00787DE8" w:rsidP="00787DE8">
            <w:pPr>
              <w:rPr>
                <w:rStyle w:val="Hyperlink"/>
                <w:rFonts w:ascii="Calibri" w:hAnsi="Calibri" w:cs="Calibri"/>
                <w:sz w:val="23"/>
                <w:szCs w:val="23"/>
                <w:lang w:val="bg-BG"/>
              </w:rPr>
            </w:pPr>
            <w:hyperlink r:id="rId283" w:history="1">
              <w:r w:rsidRPr="006820EA">
                <w:rPr>
                  <w:rStyle w:val="Hyperlink"/>
                  <w:rFonts w:ascii="Calibri" w:hAnsi="Calibri" w:cs="Calibri"/>
                  <w:sz w:val="23"/>
                  <w:szCs w:val="23"/>
                  <w:lang w:val="bg-BG"/>
                </w:rPr>
                <w:t>ЗАКОН ЗА ПРЕД</w:t>
              </w:r>
              <w:r w:rsidRPr="006820EA">
                <w:rPr>
                  <w:rStyle w:val="Hyperlink"/>
                  <w:rFonts w:ascii="Calibri" w:hAnsi="Calibri" w:cs="Calibri"/>
                  <w:sz w:val="23"/>
                  <w:szCs w:val="23"/>
                  <w:lang w:val="bg-BG"/>
                </w:rPr>
                <w:t>О</w:t>
              </w:r>
              <w:r w:rsidRPr="006820EA">
                <w:rPr>
                  <w:rStyle w:val="Hyperlink"/>
                  <w:rFonts w:ascii="Calibri" w:hAnsi="Calibri" w:cs="Calibri"/>
                  <w:sz w:val="23"/>
                  <w:szCs w:val="23"/>
                  <w:lang w:val="bg-BG"/>
                </w:rPr>
                <w:t>СТАВЯНЕ НА ФИНАНСОВИ УСЛУГИ ОТ РАЗСТОЯНИЕ</w:t>
              </w:r>
            </w:hyperlink>
          </w:p>
          <w:p w14:paraId="765B06B6" w14:textId="77777777" w:rsidR="00787DE8" w:rsidRPr="006820EA" w:rsidRDefault="00787DE8" w:rsidP="00787DE8">
            <w:pPr>
              <w:rPr>
                <w:rStyle w:val="Hyperlink"/>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бр.105 от 22 Декември 2006г.</w:t>
            </w:r>
            <w:r w:rsidRPr="006820EA">
              <w:rPr>
                <w:rFonts w:ascii="Calibri" w:hAnsi="Calibri" w:cs="Calibri"/>
                <w:color w:val="000000"/>
                <w:sz w:val="23"/>
                <w:szCs w:val="23"/>
                <w:shd w:val="clear" w:color="auto" w:fill="FEFEFE"/>
                <w:lang w:val="bg-BG"/>
              </w:rPr>
              <w:t xml:space="preserve">                  Посл. </w:t>
            </w:r>
            <w:r w:rsidRPr="006820EA">
              <w:rPr>
                <w:rFonts w:ascii="Calibri" w:hAnsi="Calibri" w:cs="Calibri"/>
                <w:color w:val="000000"/>
                <w:sz w:val="23"/>
                <w:szCs w:val="23"/>
              </w:rPr>
              <w:t>изм. ДВ. бр.20 от 6 Март 2018г.</w:t>
            </w:r>
          </w:p>
        </w:tc>
        <w:tc>
          <w:tcPr>
            <w:tcW w:w="5940" w:type="dxa"/>
            <w:shd w:val="clear" w:color="auto" w:fill="auto"/>
          </w:tcPr>
          <w:p w14:paraId="1D1D7213" w14:textId="77777777" w:rsidR="00787DE8" w:rsidRPr="006820EA" w:rsidRDefault="00787DE8" w:rsidP="00787DE8">
            <w:pPr>
              <w:rPr>
                <w:rFonts w:ascii="Calibri" w:hAnsi="Calibri" w:cs="Calibri"/>
                <w:sz w:val="23"/>
                <w:szCs w:val="23"/>
              </w:rPr>
            </w:pPr>
            <w:r w:rsidRPr="00C06D02">
              <w:rPr>
                <w:rFonts w:ascii="Calibri" w:hAnsi="Calibri" w:cs="Calibri"/>
                <w:i/>
                <w:iCs/>
                <w:color w:val="000000"/>
                <w:sz w:val="23"/>
                <w:szCs w:val="23"/>
                <w:lang w:val="bg-BG"/>
              </w:rPr>
              <w:t>Не се предвижда включване на гражданите и неправителствения сектор в</w:t>
            </w:r>
            <w:r w:rsidRPr="00C06D02">
              <w:rPr>
                <w:rFonts w:ascii="Calibri" w:hAnsi="Calibri" w:cs="Calibri"/>
                <w:i/>
                <w:iCs/>
                <w:color w:val="000000"/>
                <w:sz w:val="23"/>
                <w:szCs w:val="23"/>
              </w:rPr>
              <w:t> процеса на</w:t>
            </w:r>
            <w:r w:rsidRPr="00C06D02">
              <w:rPr>
                <w:rFonts w:ascii="Calibri" w:hAnsi="Calibri" w:cs="Calibri"/>
                <w:b/>
                <w:bCs/>
                <w:i/>
                <w:iCs/>
                <w:color w:val="000000"/>
                <w:sz w:val="23"/>
                <w:szCs w:val="23"/>
              </w:rPr>
              <w:t xml:space="preserve"> </w:t>
            </w:r>
            <w:r w:rsidRPr="00C06D02">
              <w:rPr>
                <w:rFonts w:ascii="Calibri" w:hAnsi="Calibri" w:cs="Calibri"/>
                <w:i/>
                <w:iCs/>
                <w:color w:val="000000"/>
                <w:sz w:val="23"/>
                <w:szCs w:val="23"/>
                <w:lang w:val="en-US"/>
              </w:rPr>
              <w:t>формулиране, изпълнение и мониторинг на политики</w:t>
            </w:r>
            <w:r w:rsidRPr="00C06D02">
              <w:rPr>
                <w:rFonts w:ascii="Calibri" w:hAnsi="Calibri" w:cs="Calibri"/>
                <w:i/>
                <w:iCs/>
                <w:color w:val="000000"/>
                <w:sz w:val="23"/>
                <w:szCs w:val="23"/>
              </w:rPr>
              <w:t xml:space="preserve"> </w:t>
            </w:r>
            <w:r w:rsidRPr="00C06D02">
              <w:rPr>
                <w:rFonts w:ascii="Calibri" w:hAnsi="Calibri" w:cs="Calibri"/>
                <w:i/>
                <w:iCs/>
                <w:color w:val="000000"/>
                <w:sz w:val="23"/>
                <w:szCs w:val="23"/>
                <w:lang w:val="bg-BG"/>
              </w:rPr>
              <w:t>и вземане на решения.</w:t>
            </w:r>
          </w:p>
        </w:tc>
      </w:tr>
      <w:tr w:rsidR="00787DE8" w:rsidRPr="006820EA" w14:paraId="5F6DDD18" w14:textId="77777777" w:rsidTr="007E6494">
        <w:tc>
          <w:tcPr>
            <w:tcW w:w="540" w:type="dxa"/>
            <w:shd w:val="clear" w:color="auto" w:fill="auto"/>
          </w:tcPr>
          <w:p w14:paraId="67C5E268" w14:textId="77777777" w:rsidR="00787DE8" w:rsidRPr="006820EA" w:rsidRDefault="00787DE8" w:rsidP="00787DE8">
            <w:pPr>
              <w:rPr>
                <w:rFonts w:ascii="Calibri" w:hAnsi="Calibri" w:cs="Calibri"/>
                <w:sz w:val="23"/>
                <w:szCs w:val="23"/>
                <w:lang w:val="en-US"/>
              </w:rPr>
            </w:pPr>
            <w:r w:rsidRPr="006820EA">
              <w:rPr>
                <w:rFonts w:ascii="Calibri" w:hAnsi="Calibri" w:cs="Calibri"/>
                <w:sz w:val="23"/>
                <w:szCs w:val="23"/>
                <w:lang w:val="en-US"/>
              </w:rPr>
              <w:t>30.</w:t>
            </w:r>
          </w:p>
        </w:tc>
        <w:tc>
          <w:tcPr>
            <w:tcW w:w="3150" w:type="dxa"/>
            <w:shd w:val="clear" w:color="auto" w:fill="auto"/>
          </w:tcPr>
          <w:p w14:paraId="2D8B9503" w14:textId="77777777" w:rsidR="00787DE8" w:rsidRPr="006820EA" w:rsidRDefault="00787DE8" w:rsidP="00787DE8">
            <w:pPr>
              <w:pStyle w:val="Title1"/>
              <w:shd w:val="clear" w:color="auto" w:fill="FEFEFE"/>
              <w:rPr>
                <w:rStyle w:val="Hyperlink"/>
                <w:rFonts w:ascii="Calibri" w:eastAsia="Calibri" w:hAnsi="Calibri" w:cs="Calibri"/>
                <w:sz w:val="23"/>
                <w:szCs w:val="23"/>
                <w:lang w:val="bg-BG"/>
              </w:rPr>
            </w:pPr>
            <w:r w:rsidRPr="006820EA">
              <w:rPr>
                <w:rStyle w:val="Hyperlink"/>
                <w:rFonts w:ascii="Calibri" w:eastAsia="Calibri" w:hAnsi="Calibri" w:cs="Calibri"/>
                <w:sz w:val="23"/>
                <w:szCs w:val="23"/>
                <w:lang w:val="bg-BG"/>
              </w:rPr>
              <w:t xml:space="preserve">ЗАКОН ЗА </w:t>
            </w:r>
            <w:hyperlink r:id="rId284" w:history="1">
              <w:r w:rsidRPr="006820EA">
                <w:rPr>
                  <w:rStyle w:val="Hyperlink"/>
                  <w:rFonts w:ascii="Calibri" w:eastAsia="Calibri" w:hAnsi="Calibri" w:cs="Calibri"/>
                  <w:sz w:val="23"/>
                  <w:szCs w:val="23"/>
                  <w:lang w:val="bg-BG"/>
                </w:rPr>
                <w:t>ПРИВ</w:t>
              </w:r>
              <w:r w:rsidRPr="006820EA">
                <w:rPr>
                  <w:rStyle w:val="Hyperlink"/>
                  <w:rFonts w:ascii="Calibri" w:eastAsia="Calibri" w:hAnsi="Calibri" w:cs="Calibri"/>
                  <w:sz w:val="23"/>
                  <w:szCs w:val="23"/>
                  <w:lang w:val="bg-BG"/>
                </w:rPr>
                <w:t>А</w:t>
              </w:r>
              <w:r w:rsidRPr="006820EA">
                <w:rPr>
                  <w:rStyle w:val="Hyperlink"/>
                  <w:rFonts w:ascii="Calibri" w:eastAsia="Calibri" w:hAnsi="Calibri" w:cs="Calibri"/>
                  <w:sz w:val="23"/>
                  <w:szCs w:val="23"/>
                  <w:lang w:val="bg-BG"/>
                </w:rPr>
                <w:t>ТИЗАЦИОННИТЕ</w:t>
              </w:r>
            </w:hyperlink>
            <w:r w:rsidRPr="006820EA">
              <w:rPr>
                <w:rStyle w:val="Hyperlink"/>
                <w:rFonts w:ascii="Calibri" w:eastAsia="Calibri" w:hAnsi="Calibri" w:cs="Calibri"/>
                <w:sz w:val="23"/>
                <w:szCs w:val="23"/>
                <w:lang w:val="bg-BG"/>
              </w:rPr>
              <w:t xml:space="preserve"> ФОНДОВЕ                                        </w:t>
            </w:r>
            <w:r w:rsidRPr="006820EA">
              <w:rPr>
                <w:rFonts w:ascii="Calibri" w:hAnsi="Calibri" w:cs="Calibri"/>
                <w:color w:val="000000"/>
                <w:sz w:val="23"/>
                <w:szCs w:val="23"/>
                <w:shd w:val="clear" w:color="auto" w:fill="FEFEFE"/>
              </w:rPr>
              <w:t>Обн. ДВ. бр.1 от 2 Януари 1996г.</w:t>
            </w:r>
            <w:r w:rsidRPr="006820EA">
              <w:rPr>
                <w:rFonts w:ascii="Calibri" w:hAnsi="Calibri" w:cs="Calibri"/>
                <w:color w:val="000000"/>
                <w:sz w:val="23"/>
                <w:szCs w:val="23"/>
                <w:shd w:val="clear" w:color="auto" w:fill="FEFEFE"/>
                <w:lang w:val="bg-BG"/>
              </w:rPr>
              <w:t xml:space="preserve">                                   Посл. </w:t>
            </w:r>
            <w:r w:rsidRPr="006820EA">
              <w:rPr>
                <w:rFonts w:ascii="Calibri" w:hAnsi="Calibri" w:cs="Calibri"/>
                <w:color w:val="000000"/>
                <w:sz w:val="23"/>
                <w:szCs w:val="23"/>
                <w:shd w:val="clear" w:color="auto" w:fill="FEFEFE"/>
              </w:rPr>
              <w:t>изм. ДВ. бр.67 от 29 Юли 2008г.</w:t>
            </w:r>
          </w:p>
        </w:tc>
        <w:tc>
          <w:tcPr>
            <w:tcW w:w="5940" w:type="dxa"/>
            <w:shd w:val="clear" w:color="auto" w:fill="auto"/>
          </w:tcPr>
          <w:p w14:paraId="5EE056C6" w14:textId="77777777" w:rsidR="00787DE8" w:rsidRPr="006820EA" w:rsidRDefault="00787DE8" w:rsidP="00787DE8">
            <w:pPr>
              <w:rPr>
                <w:rFonts w:ascii="Calibri" w:hAnsi="Calibri" w:cs="Calibri"/>
                <w:sz w:val="23"/>
                <w:szCs w:val="23"/>
              </w:rPr>
            </w:pPr>
            <w:r w:rsidRPr="00C06D02">
              <w:rPr>
                <w:rFonts w:ascii="Calibri" w:hAnsi="Calibri" w:cs="Calibri"/>
                <w:i/>
                <w:iCs/>
                <w:color w:val="000000"/>
                <w:sz w:val="23"/>
                <w:szCs w:val="23"/>
                <w:lang w:val="bg-BG"/>
              </w:rPr>
              <w:t>Не се предвижда включване на гражданите и неправителствения сектор в</w:t>
            </w:r>
            <w:r w:rsidRPr="00C06D02">
              <w:rPr>
                <w:rFonts w:ascii="Calibri" w:hAnsi="Calibri" w:cs="Calibri"/>
                <w:i/>
                <w:iCs/>
                <w:color w:val="000000"/>
                <w:sz w:val="23"/>
                <w:szCs w:val="23"/>
              </w:rPr>
              <w:t> процеса на</w:t>
            </w:r>
            <w:r w:rsidRPr="00C06D02">
              <w:rPr>
                <w:rFonts w:ascii="Calibri" w:hAnsi="Calibri" w:cs="Calibri"/>
                <w:b/>
                <w:bCs/>
                <w:i/>
                <w:iCs/>
                <w:color w:val="000000"/>
                <w:sz w:val="23"/>
                <w:szCs w:val="23"/>
              </w:rPr>
              <w:t xml:space="preserve"> </w:t>
            </w:r>
            <w:r w:rsidRPr="00C06D02">
              <w:rPr>
                <w:rFonts w:ascii="Calibri" w:hAnsi="Calibri" w:cs="Calibri"/>
                <w:i/>
                <w:iCs/>
                <w:color w:val="000000"/>
                <w:sz w:val="23"/>
                <w:szCs w:val="23"/>
                <w:lang w:val="en-US"/>
              </w:rPr>
              <w:t>формулиране, изпълнение и мониторинг на политики</w:t>
            </w:r>
            <w:r w:rsidRPr="00C06D02">
              <w:rPr>
                <w:rFonts w:ascii="Calibri" w:hAnsi="Calibri" w:cs="Calibri"/>
                <w:i/>
                <w:iCs/>
                <w:color w:val="000000"/>
                <w:sz w:val="23"/>
                <w:szCs w:val="23"/>
              </w:rPr>
              <w:t xml:space="preserve"> </w:t>
            </w:r>
            <w:r w:rsidRPr="00C06D02">
              <w:rPr>
                <w:rFonts w:ascii="Calibri" w:hAnsi="Calibri" w:cs="Calibri"/>
                <w:i/>
                <w:iCs/>
                <w:color w:val="000000"/>
                <w:sz w:val="23"/>
                <w:szCs w:val="23"/>
                <w:lang w:val="bg-BG"/>
              </w:rPr>
              <w:t>и вземане на решения.</w:t>
            </w:r>
          </w:p>
        </w:tc>
      </w:tr>
      <w:tr w:rsidR="006457FF" w:rsidRPr="006820EA" w14:paraId="7DA934C2" w14:textId="77777777" w:rsidTr="007E6494">
        <w:tc>
          <w:tcPr>
            <w:tcW w:w="540" w:type="dxa"/>
            <w:shd w:val="clear" w:color="auto" w:fill="auto"/>
          </w:tcPr>
          <w:p w14:paraId="14C7C287" w14:textId="77777777" w:rsidR="006457FF" w:rsidRPr="006820EA" w:rsidRDefault="000D19B3" w:rsidP="006457FF">
            <w:pPr>
              <w:rPr>
                <w:rFonts w:ascii="Calibri" w:hAnsi="Calibri" w:cs="Calibri"/>
                <w:sz w:val="23"/>
                <w:szCs w:val="23"/>
                <w:lang w:val="en-US"/>
              </w:rPr>
            </w:pPr>
            <w:r w:rsidRPr="006820EA">
              <w:rPr>
                <w:rFonts w:ascii="Calibri" w:hAnsi="Calibri" w:cs="Calibri"/>
                <w:sz w:val="23"/>
                <w:szCs w:val="23"/>
                <w:lang w:val="en-US"/>
              </w:rPr>
              <w:t>31.</w:t>
            </w:r>
          </w:p>
        </w:tc>
        <w:tc>
          <w:tcPr>
            <w:tcW w:w="3150" w:type="dxa"/>
            <w:shd w:val="clear" w:color="auto" w:fill="auto"/>
          </w:tcPr>
          <w:p w14:paraId="4E7E8298" w14:textId="77777777" w:rsidR="006457FF" w:rsidRPr="006820EA" w:rsidRDefault="00787DE8" w:rsidP="006457FF">
            <w:pPr>
              <w:rPr>
                <w:rStyle w:val="Hyperlink"/>
                <w:rFonts w:ascii="Calibri" w:hAnsi="Calibri" w:cs="Calibri"/>
                <w:sz w:val="23"/>
                <w:szCs w:val="23"/>
                <w:lang w:val="bg-BG"/>
              </w:rPr>
            </w:pPr>
            <w:hyperlink r:id="rId285" w:history="1">
              <w:r w:rsidR="006457FF" w:rsidRPr="006820EA">
                <w:rPr>
                  <w:rStyle w:val="Hyperlink"/>
                  <w:rFonts w:ascii="Calibri" w:hAnsi="Calibri" w:cs="Calibri"/>
                  <w:sz w:val="23"/>
                  <w:szCs w:val="23"/>
                  <w:lang w:val="bg-BG"/>
                </w:rPr>
                <w:t>ЗАКОН ЗА ПРИВАТИЗАЦИЯ И СЛЕДПРИВАТИЗАЦИОНЕН КОНТРОЛ</w:t>
              </w:r>
            </w:hyperlink>
          </w:p>
          <w:p w14:paraId="6664DAFB" w14:textId="77777777" w:rsidR="006457FF" w:rsidRPr="006820EA" w:rsidRDefault="006457FF" w:rsidP="006457FF">
            <w:pPr>
              <w:rPr>
                <w:rStyle w:val="Hyperlink"/>
                <w:rFonts w:ascii="Calibri" w:hAnsi="Calibri" w:cs="Calibri"/>
                <w:color w:val="000000"/>
                <w:sz w:val="23"/>
                <w:szCs w:val="23"/>
                <w:u w:val="none"/>
                <w:shd w:val="clear" w:color="auto" w:fill="FEFEFE"/>
              </w:rPr>
            </w:pPr>
            <w:r w:rsidRPr="006820EA">
              <w:rPr>
                <w:rFonts w:ascii="Calibri" w:hAnsi="Calibri" w:cs="Calibri"/>
                <w:color w:val="000000"/>
                <w:sz w:val="23"/>
                <w:szCs w:val="23"/>
                <w:shd w:val="clear" w:color="auto" w:fill="FEFEFE"/>
              </w:rPr>
              <w:t>Обн. ДВ. бр.28 от 19 Март 2002г.</w:t>
            </w:r>
            <w:r w:rsidR="00787DE8" w:rsidRPr="006820EA">
              <w:rPr>
                <w:rFonts w:ascii="Calibri" w:hAnsi="Calibri" w:cs="Calibri"/>
                <w:color w:val="000000"/>
                <w:sz w:val="23"/>
                <w:szCs w:val="23"/>
                <w:shd w:val="clear" w:color="auto" w:fill="FEFEFE"/>
                <w:lang w:val="bg-BG"/>
              </w:rPr>
              <w:t xml:space="preserve">, </w:t>
            </w:r>
            <w:r w:rsidRPr="006820EA">
              <w:rPr>
                <w:rFonts w:ascii="Calibri" w:hAnsi="Calibri" w:cs="Calibri"/>
                <w:color w:val="000000"/>
                <w:sz w:val="23"/>
                <w:szCs w:val="23"/>
                <w:shd w:val="clear" w:color="auto" w:fill="FEFEFE"/>
                <w:lang w:val="bg-BG"/>
              </w:rPr>
              <w:t xml:space="preserve">Посл. </w:t>
            </w:r>
            <w:r w:rsidR="00787DE8" w:rsidRPr="00787DE8">
              <w:rPr>
                <w:rFonts w:ascii="Calibri" w:hAnsi="Calibri" w:cs="Calibri"/>
                <w:color w:val="000000"/>
                <w:sz w:val="23"/>
                <w:szCs w:val="23"/>
                <w:shd w:val="clear" w:color="auto" w:fill="FEFEFE"/>
              </w:rPr>
              <w:t>доп. ДВ. бр.65 от 21 Юли 2020г.</w:t>
            </w:r>
          </w:p>
        </w:tc>
        <w:tc>
          <w:tcPr>
            <w:tcW w:w="5940" w:type="dxa"/>
            <w:shd w:val="clear" w:color="auto" w:fill="auto"/>
          </w:tcPr>
          <w:p w14:paraId="4631C040" w14:textId="77777777" w:rsidR="006457FF" w:rsidRPr="006820EA" w:rsidRDefault="00787DE8" w:rsidP="006457FF">
            <w:pPr>
              <w:rPr>
                <w:rFonts w:ascii="Calibri" w:hAnsi="Calibri" w:cs="Calibri"/>
                <w:sz w:val="23"/>
                <w:szCs w:val="23"/>
              </w:rPr>
            </w:pPr>
            <w:r w:rsidRPr="00C06D02">
              <w:rPr>
                <w:rFonts w:ascii="Calibri" w:hAnsi="Calibri" w:cs="Calibri"/>
                <w:i/>
                <w:iCs/>
                <w:color w:val="000000"/>
                <w:sz w:val="23"/>
                <w:szCs w:val="23"/>
                <w:lang w:val="bg-BG"/>
              </w:rPr>
              <w:t>Не се предвижда включване на гражданите и неправителствения сектор в</w:t>
            </w:r>
            <w:r w:rsidRPr="00C06D02">
              <w:rPr>
                <w:rFonts w:ascii="Calibri" w:hAnsi="Calibri" w:cs="Calibri"/>
                <w:i/>
                <w:iCs/>
                <w:color w:val="000000"/>
                <w:sz w:val="23"/>
                <w:szCs w:val="23"/>
              </w:rPr>
              <w:t> процеса на</w:t>
            </w:r>
            <w:r w:rsidRPr="00C06D02">
              <w:rPr>
                <w:rFonts w:ascii="Calibri" w:hAnsi="Calibri" w:cs="Calibri"/>
                <w:b/>
                <w:bCs/>
                <w:i/>
                <w:iCs/>
                <w:color w:val="000000"/>
                <w:sz w:val="23"/>
                <w:szCs w:val="23"/>
              </w:rPr>
              <w:t xml:space="preserve"> </w:t>
            </w:r>
            <w:r w:rsidRPr="00C06D02">
              <w:rPr>
                <w:rFonts w:ascii="Calibri" w:hAnsi="Calibri" w:cs="Calibri"/>
                <w:i/>
                <w:iCs/>
                <w:color w:val="000000"/>
                <w:sz w:val="23"/>
                <w:szCs w:val="23"/>
                <w:lang w:val="en-US"/>
              </w:rPr>
              <w:t>формулиране, изпълнение и мониторинг на политики</w:t>
            </w:r>
            <w:r w:rsidRPr="00C06D02">
              <w:rPr>
                <w:rFonts w:ascii="Calibri" w:hAnsi="Calibri" w:cs="Calibri"/>
                <w:i/>
                <w:iCs/>
                <w:color w:val="000000"/>
                <w:sz w:val="23"/>
                <w:szCs w:val="23"/>
              </w:rPr>
              <w:t xml:space="preserve"> </w:t>
            </w:r>
            <w:r w:rsidRPr="00C06D02">
              <w:rPr>
                <w:rFonts w:ascii="Calibri" w:hAnsi="Calibri" w:cs="Calibri"/>
                <w:i/>
                <w:iCs/>
                <w:color w:val="000000"/>
                <w:sz w:val="23"/>
                <w:szCs w:val="23"/>
                <w:lang w:val="bg-BG"/>
              </w:rPr>
              <w:t>и вземане на решения.</w:t>
            </w:r>
          </w:p>
        </w:tc>
      </w:tr>
      <w:tr w:rsidR="008D589B" w:rsidRPr="006820EA" w14:paraId="53C8226E" w14:textId="77777777" w:rsidTr="007E6494">
        <w:tc>
          <w:tcPr>
            <w:tcW w:w="540" w:type="dxa"/>
            <w:shd w:val="clear" w:color="auto" w:fill="auto"/>
          </w:tcPr>
          <w:p w14:paraId="5F59EAB0" w14:textId="77777777" w:rsidR="008D589B" w:rsidRPr="006820EA" w:rsidRDefault="00157DDD" w:rsidP="008D589B">
            <w:pPr>
              <w:rPr>
                <w:rFonts w:ascii="Calibri" w:hAnsi="Calibri" w:cs="Calibri"/>
                <w:sz w:val="23"/>
                <w:szCs w:val="23"/>
                <w:lang w:val="bg-BG"/>
              </w:rPr>
            </w:pPr>
            <w:r w:rsidRPr="006820EA">
              <w:rPr>
                <w:rFonts w:ascii="Calibri" w:hAnsi="Calibri" w:cs="Calibri"/>
                <w:sz w:val="23"/>
                <w:szCs w:val="23"/>
                <w:lang w:val="bg-BG"/>
              </w:rPr>
              <w:t>32.</w:t>
            </w:r>
          </w:p>
        </w:tc>
        <w:tc>
          <w:tcPr>
            <w:tcW w:w="3150" w:type="dxa"/>
            <w:shd w:val="clear" w:color="auto" w:fill="auto"/>
          </w:tcPr>
          <w:p w14:paraId="178D57A7" w14:textId="77777777" w:rsidR="008D589B" w:rsidRPr="006820EA" w:rsidRDefault="008D589B" w:rsidP="008D589B">
            <w:pPr>
              <w:rPr>
                <w:rStyle w:val="Hyperlink"/>
                <w:rFonts w:ascii="Calibri" w:hAnsi="Calibri" w:cs="Calibri"/>
                <w:sz w:val="23"/>
                <w:szCs w:val="23"/>
                <w:lang w:val="bg-BG"/>
              </w:rPr>
            </w:pPr>
            <w:hyperlink r:id="rId286" w:history="1">
              <w:r w:rsidRPr="006820EA">
                <w:rPr>
                  <w:rStyle w:val="Hyperlink"/>
                  <w:rFonts w:ascii="Calibri" w:hAnsi="Calibri" w:cs="Calibri"/>
                  <w:sz w:val="23"/>
                  <w:szCs w:val="23"/>
                  <w:lang w:val="bg-BG"/>
                </w:rPr>
                <w:t>ЗАКОН ЗА П</w:t>
              </w:r>
              <w:r w:rsidRPr="006820EA">
                <w:rPr>
                  <w:rStyle w:val="Hyperlink"/>
                  <w:rFonts w:ascii="Calibri" w:hAnsi="Calibri" w:cs="Calibri"/>
                  <w:sz w:val="23"/>
                  <w:szCs w:val="23"/>
                  <w:lang w:val="bg-BG"/>
                </w:rPr>
                <w:t>Р</w:t>
              </w:r>
              <w:r w:rsidRPr="006820EA">
                <w:rPr>
                  <w:rStyle w:val="Hyperlink"/>
                  <w:rFonts w:ascii="Calibri" w:hAnsi="Calibri" w:cs="Calibri"/>
                  <w:sz w:val="23"/>
                  <w:szCs w:val="23"/>
                  <w:lang w:val="bg-BG"/>
                </w:rPr>
                <w:t>ИЛАГАНЕ НА МЕРКИТЕ СРЕЩУ ПАЗАРНИТЕ ЗЛОУПОТРЕБИ С ФИНАНСОВИ ИНСТРУМЕНТИ</w:t>
              </w:r>
            </w:hyperlink>
          </w:p>
          <w:p w14:paraId="246862DC" w14:textId="77777777" w:rsidR="008D589B" w:rsidRPr="006820EA" w:rsidRDefault="008D589B" w:rsidP="008D589B">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бр.76 от 30 Септември 2016г.</w:t>
            </w:r>
          </w:p>
          <w:p w14:paraId="53A54672" w14:textId="77777777" w:rsidR="008D589B" w:rsidRPr="006820EA" w:rsidRDefault="008D589B" w:rsidP="008D589B">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00157DDD" w:rsidRPr="00157DDD">
              <w:rPr>
                <w:rFonts w:ascii="Calibri" w:hAnsi="Calibri" w:cs="Calibri"/>
                <w:color w:val="000000"/>
                <w:sz w:val="23"/>
                <w:szCs w:val="23"/>
                <w:shd w:val="clear" w:color="auto" w:fill="FEFEFE"/>
              </w:rPr>
              <w:t>изм. ДВ. бр.94 от 29 Ноември 2019г.</w:t>
            </w:r>
          </w:p>
        </w:tc>
        <w:tc>
          <w:tcPr>
            <w:tcW w:w="5940" w:type="dxa"/>
            <w:shd w:val="clear" w:color="auto" w:fill="auto"/>
          </w:tcPr>
          <w:p w14:paraId="068C69EB" w14:textId="77777777" w:rsidR="008D589B" w:rsidRPr="006820EA" w:rsidRDefault="00157DDD" w:rsidP="008D589B">
            <w:pPr>
              <w:rPr>
                <w:rFonts w:ascii="Calibri" w:hAnsi="Calibri" w:cs="Calibri"/>
                <w:i/>
                <w:iCs/>
                <w:sz w:val="23"/>
                <w:szCs w:val="23"/>
              </w:rPr>
            </w:pPr>
            <w:r w:rsidRPr="00157DDD">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8D589B" w:rsidRPr="006820EA" w14:paraId="7C2D8F7E" w14:textId="77777777" w:rsidTr="007E6494">
        <w:tc>
          <w:tcPr>
            <w:tcW w:w="540" w:type="dxa"/>
            <w:shd w:val="clear" w:color="auto" w:fill="auto"/>
          </w:tcPr>
          <w:p w14:paraId="3FDDA96E" w14:textId="77777777" w:rsidR="008D589B" w:rsidRPr="006820EA" w:rsidRDefault="00157DDD" w:rsidP="008D589B">
            <w:pPr>
              <w:rPr>
                <w:rFonts w:ascii="Calibri" w:hAnsi="Calibri" w:cs="Calibri"/>
                <w:sz w:val="23"/>
                <w:szCs w:val="23"/>
                <w:lang w:val="bg-BG"/>
              </w:rPr>
            </w:pPr>
            <w:r w:rsidRPr="006820EA">
              <w:rPr>
                <w:rFonts w:ascii="Calibri" w:hAnsi="Calibri" w:cs="Calibri"/>
                <w:sz w:val="23"/>
                <w:szCs w:val="23"/>
                <w:lang w:val="bg-BG"/>
              </w:rPr>
              <w:t>33.</w:t>
            </w:r>
          </w:p>
        </w:tc>
        <w:tc>
          <w:tcPr>
            <w:tcW w:w="3150" w:type="dxa"/>
            <w:shd w:val="clear" w:color="auto" w:fill="auto"/>
          </w:tcPr>
          <w:p w14:paraId="35B9C823" w14:textId="77777777" w:rsidR="008D589B" w:rsidRPr="006820EA" w:rsidRDefault="008D589B" w:rsidP="008D589B">
            <w:pPr>
              <w:rPr>
                <w:rStyle w:val="Hyperlink"/>
                <w:rFonts w:ascii="Calibri" w:hAnsi="Calibri" w:cs="Calibri"/>
                <w:sz w:val="23"/>
                <w:szCs w:val="23"/>
                <w:lang w:val="bg-BG"/>
              </w:rPr>
            </w:pPr>
            <w:hyperlink r:id="rId287" w:history="1">
              <w:r w:rsidRPr="006820EA">
                <w:rPr>
                  <w:rStyle w:val="Hyperlink"/>
                  <w:rFonts w:ascii="Calibri" w:hAnsi="Calibri" w:cs="Calibri"/>
                  <w:sz w:val="23"/>
                  <w:szCs w:val="23"/>
                  <w:lang w:val="bg-BG"/>
                </w:rPr>
                <w:t>ЗАКОН ЗА ПУ</w:t>
              </w:r>
              <w:r w:rsidRPr="006820EA">
                <w:rPr>
                  <w:rStyle w:val="Hyperlink"/>
                  <w:rFonts w:ascii="Calibri" w:hAnsi="Calibri" w:cs="Calibri"/>
                  <w:sz w:val="23"/>
                  <w:szCs w:val="23"/>
                  <w:lang w:val="bg-BG"/>
                </w:rPr>
                <w:t>Б</w:t>
              </w:r>
              <w:r w:rsidRPr="006820EA">
                <w:rPr>
                  <w:rStyle w:val="Hyperlink"/>
                  <w:rFonts w:ascii="Calibri" w:hAnsi="Calibri" w:cs="Calibri"/>
                  <w:sz w:val="23"/>
                  <w:szCs w:val="23"/>
                  <w:lang w:val="bg-BG"/>
                </w:rPr>
                <w:t>ЛИЧНИТЕ ФИНАНСИ</w:t>
              </w:r>
            </w:hyperlink>
          </w:p>
          <w:p w14:paraId="333FC520" w14:textId="77777777" w:rsidR="008D589B" w:rsidRPr="006820EA" w:rsidRDefault="008D589B" w:rsidP="008D589B">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бр.15 от 15 Февруари 2013г.</w:t>
            </w:r>
          </w:p>
          <w:p w14:paraId="307A315F" w14:textId="77777777" w:rsidR="008D589B" w:rsidRPr="006820EA" w:rsidRDefault="008D589B" w:rsidP="008D589B">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00157DDD" w:rsidRPr="00157DDD">
              <w:rPr>
                <w:rFonts w:ascii="Calibri" w:hAnsi="Calibri" w:cs="Calibri"/>
                <w:color w:val="000000"/>
                <w:sz w:val="23"/>
                <w:szCs w:val="23"/>
                <w:shd w:val="clear" w:color="auto" w:fill="FEFEFE"/>
                <w:lang w:val="en-US"/>
              </w:rPr>
              <w:t>изм. и доп. ДВ. бр.98 от 17 Ноември 2020г.</w:t>
            </w:r>
          </w:p>
        </w:tc>
        <w:tc>
          <w:tcPr>
            <w:tcW w:w="5940" w:type="dxa"/>
            <w:shd w:val="clear" w:color="auto" w:fill="auto"/>
          </w:tcPr>
          <w:p w14:paraId="5AC4CDB2" w14:textId="77777777" w:rsidR="008D589B" w:rsidRPr="006820EA" w:rsidRDefault="008D589B" w:rsidP="008D589B">
            <w:pPr>
              <w:rPr>
                <w:rFonts w:ascii="Calibri" w:hAnsi="Calibri" w:cs="Calibri"/>
                <w:sz w:val="23"/>
                <w:szCs w:val="23"/>
                <w:lang w:val="en-US"/>
              </w:rPr>
            </w:pPr>
            <w:r w:rsidRPr="006820EA">
              <w:rPr>
                <w:rFonts w:ascii="Calibri" w:hAnsi="Calibri" w:cs="Calibri"/>
                <w:b/>
                <w:sz w:val="23"/>
                <w:szCs w:val="23"/>
                <w:lang w:val="en-US"/>
              </w:rPr>
              <w:t>Чл. 84. (1)</w:t>
            </w:r>
            <w:r w:rsidRPr="006820EA">
              <w:rPr>
                <w:rFonts w:ascii="Calibri" w:hAnsi="Calibri" w:cs="Calibri"/>
                <w:sz w:val="23"/>
                <w:szCs w:val="23"/>
                <w:lang w:val="en-US"/>
              </w:rPr>
              <w:t xml:space="preserve"> Кметът на общината разработва проекта за общинския бюджет по показателите по чл. 45, ал. 1 със съдействието на кметовете на кметства и кметовете на райони на базата на:</w:t>
            </w:r>
          </w:p>
          <w:p w14:paraId="4B140ABE"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1. одобрената от Министерския съвет средносрочна бюджетна прогноза, включително размера на основните бюджетни взаимоотношения на бюджетите на общините с централния бюджет, както и одобрената бюджетна прогноза по чл. 83, ал. 2;</w:t>
            </w:r>
          </w:p>
          <w:p w14:paraId="5AECF623"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2. указанията по чл. 67, ал. 6 и чл. 82, ал. 4;</w:t>
            </w:r>
          </w:p>
          <w:p w14:paraId="4FAB71C2"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3. разделението на дейностите и определените натурални и стойностни показатели за делегираните от държавата дейности съобразно съответните специални закони;</w:t>
            </w:r>
          </w:p>
          <w:p w14:paraId="7F37FF88"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4. задълженията по предявени вземания по влезли в сила съдебни решения;</w:t>
            </w:r>
          </w:p>
          <w:p w14:paraId="2252FF5E"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5. прогнозата за очаквания размер на нови задължения за разходи и за поемане на ангажименти за разходи;</w:t>
            </w:r>
          </w:p>
          <w:p w14:paraId="651B6F78"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6. задълженията по финансиране на общинския дълг и намеренията за поемане на нов общински дълг, както и максималния размер на общинския дълг и на общинските гаранции към края на бюджетната година;</w:t>
            </w:r>
          </w:p>
          <w:p w14:paraId="689042E1"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7. задълженията по национални и регионални програми и проекти;</w:t>
            </w:r>
          </w:p>
          <w:p w14:paraId="0162AE59"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8. други бюджетни, отчетни и статистически показатели на касова и начислена основа;</w:t>
            </w:r>
          </w:p>
          <w:p w14:paraId="41C7426E"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9. други оценки и прогнози.</w:t>
            </w:r>
          </w:p>
          <w:p w14:paraId="144C5559"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(2) (Отм. - ДВ, бр. 43 от 2016 г.)</w:t>
            </w:r>
          </w:p>
          <w:p w14:paraId="4F72FF0A"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(3) Проектът на бюджета се придружава от разчети по показатели по единната бюджетна класификация, определени с указанията по чл. 67, ал. 6, от индикативен годишен разчет за сметките за средства от Европейския съюз и от прогнозите по чл. 82, ал. 3.</w:t>
            </w:r>
          </w:p>
          <w:p w14:paraId="09AEF5F5"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(4) Кметът на общината внася в общинския съвет окончателния проект на бюджета на общината, индикативния годишен разчет за сметките за средства от Европейския съюз и прогнозите по чл. 82, ал. 3 в срок до 20 работни дни от обнародването на закона за държавния бюджет за съответната година.</w:t>
            </w:r>
          </w:p>
          <w:p w14:paraId="181E6AE2"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(5) Кметът на община в процедура по финансово оздравяване изпраща проекта на бюджет на общината за съгласуване от министъра на финансите.</w:t>
            </w:r>
          </w:p>
          <w:p w14:paraId="61F72063"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(6) В рамките на срока по ал. 4 кметът на общината представя проекта на бюджет за публично обсъждане от местната общност, като оповестява датата на обсъждането най-малко 7 дни предварително на интернет страницата на общината и в местните средства за масово осведомяване. Публичното обсъждане се провежда по ред, определен от общинския съвет. За постъпилите предложения се съставя протокол, който се внася в общинския съвет заедно с окончателния проект на бюджета.</w:t>
            </w:r>
          </w:p>
          <w:p w14:paraId="60A27052"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Чл. 130а. (1) Общини с финансови затруднения са общини, за които са налице три или повече от следните условия:</w:t>
            </w:r>
          </w:p>
          <w:p w14:paraId="52BBEB61"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1. не се спазват фискалните правила по чл. 32, ал. 1 и 2;</w:t>
            </w:r>
          </w:p>
          <w:p w14:paraId="0E41D02B"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2. наличните към края на годината задължения за разходи по бюджета на общината надвишават 15 на сто от средногодишния размер на отчетените разходи за последните 4 години;</w:t>
            </w:r>
          </w:p>
          <w:p w14:paraId="0DDBB2A1"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3. наличните към края на годината поети ангажименти за разходи по бюджета на общината надвишават 50 на сто от средногодишния размер на отчетените разходи за последните 4 години;</w:t>
            </w:r>
          </w:p>
          <w:p w14:paraId="40607606"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4. наличните към края на годината просрочени задължения по бюджета на общината надвишават 5 на сто от отчетените за последната година разходи на общината;</w:t>
            </w:r>
          </w:p>
          <w:p w14:paraId="4F9C8C1C"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5. бюджетното салдо по бюджета на общината през последните три години е отрицателна величина за всяка една от трите години;</w:t>
            </w:r>
          </w:p>
          <w:p w14:paraId="43B7F666"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6. осредненото равнище на събираемост за данъка върху недвижимите имоти и данъка върху превозните средства е под осреднената събираемост на двата данъка за всички общини, отчетена за последната година.</w:t>
            </w:r>
          </w:p>
          <w:p w14:paraId="037473EF" w14:textId="77777777" w:rsidR="008D589B" w:rsidRPr="006820EA" w:rsidRDefault="008D589B" w:rsidP="008D589B">
            <w:pPr>
              <w:rPr>
                <w:rFonts w:ascii="Calibri" w:hAnsi="Calibri" w:cs="Calibri"/>
                <w:sz w:val="23"/>
                <w:szCs w:val="23"/>
                <w:lang w:val="en-US"/>
              </w:rPr>
            </w:pPr>
            <w:r w:rsidRPr="006820EA">
              <w:rPr>
                <w:rFonts w:ascii="Calibri" w:hAnsi="Calibri" w:cs="Calibri"/>
                <w:b/>
                <w:sz w:val="23"/>
                <w:szCs w:val="23"/>
                <w:lang w:val="en-US"/>
              </w:rPr>
              <w:t>Чл. 130д.</w:t>
            </w:r>
            <w:r w:rsidRPr="006820EA">
              <w:rPr>
                <w:rFonts w:ascii="Calibri" w:hAnsi="Calibri" w:cs="Calibri"/>
                <w:sz w:val="23"/>
                <w:szCs w:val="23"/>
                <w:lang w:val="en-US"/>
              </w:rPr>
              <w:t xml:space="preserve"> (Нов - ДВ, бр. 43 от 2016 г.) (1) Ежегодно в срок до 10 март кметът на общината извършва оценка за наличие на условията по чл. 130а, ал. 1 към края на предходната година.</w:t>
            </w:r>
          </w:p>
          <w:p w14:paraId="2590593D"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(2) Когато при оценката по ал. 1 се установи, че са налице три или повече от условията по чл. 130а, ал. 1, кметът на общината в 7-дневен срок уведомява общинския съвет, че общината се намира във финансово затруднение, и предлага на общинския съвет да бъде открита процедура за финансово оздравяване.</w:t>
            </w:r>
          </w:p>
          <w:p w14:paraId="2DBC4297"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(3) В 10-дневен срок от уведомяването по ал. 2 общинският съвет с решение, прието с мнозинство повече от половината от общия брой на общинските съветници:</w:t>
            </w:r>
          </w:p>
          <w:p w14:paraId="2A5374FF"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1. открива процедурата за финансово оздравяване;</w:t>
            </w:r>
          </w:p>
          <w:p w14:paraId="5EBC21D1"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2. възлага на кмета да изготви план за оздравяване и да проведе публично обсъждане на плана с местната общност;</w:t>
            </w:r>
          </w:p>
          <w:p w14:paraId="726A3E31" w14:textId="77777777" w:rsidR="008D589B" w:rsidRPr="006820EA" w:rsidRDefault="008D589B" w:rsidP="008D589B">
            <w:pPr>
              <w:rPr>
                <w:rFonts w:ascii="Calibri" w:hAnsi="Calibri" w:cs="Calibri"/>
                <w:sz w:val="23"/>
                <w:szCs w:val="23"/>
                <w:lang w:val="en-US"/>
              </w:rPr>
            </w:pPr>
            <w:r w:rsidRPr="006820EA">
              <w:rPr>
                <w:rFonts w:ascii="Calibri" w:hAnsi="Calibri" w:cs="Calibri"/>
                <w:sz w:val="23"/>
                <w:szCs w:val="23"/>
                <w:lang w:val="en-US"/>
              </w:rPr>
              <w:t>3. определя срок за изготвянето на плана, който не може да бъде по-дълъг от един месец, и определя ред и срок за провеждане на публичното обсъждане, който не може да бъде по-кратък от 14 дни.</w:t>
            </w:r>
          </w:p>
          <w:p w14:paraId="70E0D3E3" w14:textId="77777777" w:rsidR="00AE34E1" w:rsidRPr="006820EA" w:rsidRDefault="008D589B" w:rsidP="008D589B">
            <w:pPr>
              <w:rPr>
                <w:rFonts w:ascii="Calibri" w:hAnsi="Calibri" w:cs="Calibri"/>
                <w:sz w:val="23"/>
                <w:szCs w:val="23"/>
                <w:lang w:val="en-US"/>
              </w:rPr>
            </w:pPr>
            <w:r w:rsidRPr="006820EA">
              <w:rPr>
                <w:rFonts w:ascii="Calibri" w:hAnsi="Calibri" w:cs="Calibri"/>
                <w:sz w:val="23"/>
                <w:szCs w:val="23"/>
                <w:lang w:val="en-US"/>
              </w:rPr>
              <w:t>(4) В 20-дневен срок от провеждане на публичното обсъждане общинският съвет с решение определя срока на процедурата по финансово оздравяване и приема плана за финансово оздравяване.</w:t>
            </w:r>
          </w:p>
        </w:tc>
      </w:tr>
      <w:tr w:rsidR="004A6552" w:rsidRPr="006820EA" w14:paraId="692D2888" w14:textId="77777777" w:rsidTr="007E6494">
        <w:tc>
          <w:tcPr>
            <w:tcW w:w="540" w:type="dxa"/>
            <w:shd w:val="clear" w:color="auto" w:fill="auto"/>
          </w:tcPr>
          <w:p w14:paraId="7AE6C17E" w14:textId="77777777" w:rsidR="004A6552" w:rsidRPr="006820EA" w:rsidRDefault="004A6552" w:rsidP="004A6552">
            <w:pPr>
              <w:rPr>
                <w:rFonts w:ascii="Calibri" w:hAnsi="Calibri" w:cs="Calibri"/>
                <w:sz w:val="23"/>
                <w:szCs w:val="23"/>
                <w:lang w:val="bg-BG"/>
              </w:rPr>
            </w:pPr>
            <w:r w:rsidRPr="006820EA">
              <w:rPr>
                <w:rFonts w:ascii="Calibri" w:hAnsi="Calibri" w:cs="Calibri"/>
                <w:sz w:val="23"/>
                <w:szCs w:val="23"/>
                <w:lang w:val="bg-BG"/>
              </w:rPr>
              <w:t>34.</w:t>
            </w:r>
          </w:p>
        </w:tc>
        <w:tc>
          <w:tcPr>
            <w:tcW w:w="3150" w:type="dxa"/>
            <w:shd w:val="clear" w:color="auto" w:fill="auto"/>
          </w:tcPr>
          <w:p w14:paraId="0199EE32" w14:textId="77777777" w:rsidR="004A6552" w:rsidRPr="006820EA" w:rsidRDefault="004A6552" w:rsidP="004A6552">
            <w:pPr>
              <w:rPr>
                <w:rStyle w:val="Hyperlink"/>
                <w:rFonts w:ascii="Calibri" w:hAnsi="Calibri" w:cs="Calibri"/>
                <w:sz w:val="23"/>
                <w:szCs w:val="23"/>
                <w:lang w:val="bg-BG"/>
              </w:rPr>
            </w:pPr>
            <w:hyperlink r:id="rId288" w:history="1">
              <w:r w:rsidRPr="006820EA">
                <w:rPr>
                  <w:rStyle w:val="Hyperlink"/>
                  <w:rFonts w:ascii="Calibri" w:hAnsi="Calibri" w:cs="Calibri"/>
                  <w:sz w:val="23"/>
                  <w:szCs w:val="23"/>
                  <w:lang w:val="bg-BG"/>
                </w:rPr>
                <w:t>ЗАКОН ЗА ПУБЛИЧНОТО ПРЕДЛАГАНЕ НА ЦЕННИ КНИЖА</w:t>
              </w:r>
            </w:hyperlink>
          </w:p>
          <w:p w14:paraId="0953AB8A" w14:textId="77777777" w:rsidR="004A6552" w:rsidRPr="006820EA" w:rsidRDefault="004A6552" w:rsidP="004A6552">
            <w:pPr>
              <w:rPr>
                <w:rFonts w:ascii="Calibri" w:hAnsi="Calibri" w:cs="Calibri"/>
                <w:color w:val="000000"/>
                <w:sz w:val="23"/>
                <w:szCs w:val="23"/>
                <w:shd w:val="clear" w:color="auto" w:fill="FEFEFE"/>
                <w:lang w:val="en-US"/>
              </w:rPr>
            </w:pPr>
            <w:r w:rsidRPr="006820EA">
              <w:rPr>
                <w:rFonts w:ascii="Calibri" w:hAnsi="Calibri" w:cs="Calibri"/>
                <w:color w:val="000000"/>
                <w:sz w:val="23"/>
                <w:szCs w:val="23"/>
                <w:shd w:val="clear" w:color="auto" w:fill="FEFEFE"/>
                <w:lang w:val="en-US"/>
              </w:rPr>
              <w:t>Обн. ДВ. бр.114 от 30 Декември 1999г.</w:t>
            </w:r>
          </w:p>
          <w:p w14:paraId="69E88986" w14:textId="77777777" w:rsidR="004A6552" w:rsidRPr="006820EA" w:rsidRDefault="004A6552" w:rsidP="004A6552">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lang w:val="en-US"/>
              </w:rPr>
              <w:t xml:space="preserve">изм. </w:t>
            </w:r>
            <w:r w:rsidRPr="004A6552">
              <w:rPr>
                <w:rFonts w:ascii="Calibri" w:hAnsi="Calibri" w:cs="Calibri"/>
                <w:color w:val="000000"/>
                <w:sz w:val="23"/>
                <w:szCs w:val="23"/>
                <w:shd w:val="clear" w:color="auto" w:fill="FEFEFE"/>
                <w:lang w:val="en-US"/>
              </w:rPr>
              <w:t>и доп. ДВ. бр.64 от 18 Юли 2020г.</w:t>
            </w:r>
          </w:p>
        </w:tc>
        <w:tc>
          <w:tcPr>
            <w:tcW w:w="5940" w:type="dxa"/>
            <w:shd w:val="clear" w:color="auto" w:fill="auto"/>
          </w:tcPr>
          <w:p w14:paraId="18F0CE75" w14:textId="77777777" w:rsidR="004A6552" w:rsidRPr="006820EA" w:rsidRDefault="004A6552" w:rsidP="004A6552">
            <w:pPr>
              <w:rPr>
                <w:rFonts w:ascii="Calibri" w:hAnsi="Calibri" w:cs="Calibri"/>
                <w:sz w:val="23"/>
                <w:szCs w:val="23"/>
                <w:lang w:val="en-US"/>
              </w:rPr>
            </w:pPr>
            <w:r w:rsidRPr="00B16E72">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4A6552" w:rsidRPr="006820EA" w14:paraId="69209936" w14:textId="77777777" w:rsidTr="007E6494">
        <w:tc>
          <w:tcPr>
            <w:tcW w:w="540" w:type="dxa"/>
            <w:shd w:val="clear" w:color="auto" w:fill="auto"/>
          </w:tcPr>
          <w:p w14:paraId="0478D4EF" w14:textId="77777777" w:rsidR="004A6552" w:rsidRPr="006820EA" w:rsidRDefault="00D13C09" w:rsidP="004A6552">
            <w:pPr>
              <w:rPr>
                <w:rFonts w:ascii="Calibri" w:hAnsi="Calibri" w:cs="Calibri"/>
                <w:sz w:val="23"/>
                <w:szCs w:val="23"/>
                <w:lang w:val="bg-BG"/>
              </w:rPr>
            </w:pPr>
            <w:r w:rsidRPr="006820EA">
              <w:rPr>
                <w:rFonts w:ascii="Calibri" w:hAnsi="Calibri" w:cs="Calibri"/>
                <w:sz w:val="23"/>
                <w:szCs w:val="23"/>
                <w:lang w:val="bg-BG"/>
              </w:rPr>
              <w:t>35.</w:t>
            </w:r>
          </w:p>
        </w:tc>
        <w:tc>
          <w:tcPr>
            <w:tcW w:w="3150" w:type="dxa"/>
            <w:shd w:val="clear" w:color="auto" w:fill="auto"/>
          </w:tcPr>
          <w:p w14:paraId="2A8D7B0A" w14:textId="77777777" w:rsidR="004A6552" w:rsidRPr="006820EA" w:rsidRDefault="004A6552" w:rsidP="004A6552">
            <w:pPr>
              <w:rPr>
                <w:rStyle w:val="Hyperlink"/>
                <w:rFonts w:ascii="Calibri" w:hAnsi="Calibri" w:cs="Calibri"/>
                <w:sz w:val="23"/>
                <w:szCs w:val="23"/>
                <w:lang w:val="bg-BG"/>
              </w:rPr>
            </w:pPr>
            <w:hyperlink r:id="rId289" w:history="1">
              <w:r w:rsidRPr="006820EA">
                <w:rPr>
                  <w:rStyle w:val="Hyperlink"/>
                  <w:rFonts w:ascii="Calibri" w:hAnsi="Calibri" w:cs="Calibri"/>
                  <w:sz w:val="23"/>
                  <w:szCs w:val="23"/>
                  <w:lang w:val="bg-BG"/>
                </w:rPr>
                <w:t>ЗАКОН ЗА СЧЕТОВОДСТВОТО</w:t>
              </w:r>
            </w:hyperlink>
          </w:p>
          <w:p w14:paraId="10B5FA8A" w14:textId="77777777" w:rsidR="004A6552" w:rsidRPr="006820EA" w:rsidRDefault="004A6552" w:rsidP="004A6552">
            <w:pPr>
              <w:rPr>
                <w:rStyle w:val="Hyperlink"/>
                <w:rFonts w:ascii="Calibri" w:hAnsi="Calibri" w:cs="Calibri"/>
                <w:color w:val="000000"/>
                <w:sz w:val="23"/>
                <w:szCs w:val="23"/>
                <w:u w:val="none"/>
                <w:shd w:val="clear" w:color="auto" w:fill="FEFEFE"/>
                <w:lang w:val="en-US"/>
              </w:rPr>
            </w:pPr>
            <w:r w:rsidRPr="006820EA">
              <w:rPr>
                <w:rFonts w:ascii="Calibri" w:hAnsi="Calibri" w:cs="Calibri"/>
                <w:color w:val="000000"/>
                <w:sz w:val="23"/>
                <w:szCs w:val="23"/>
                <w:shd w:val="clear" w:color="auto" w:fill="FEFEFE"/>
                <w:lang w:val="en-US"/>
              </w:rPr>
              <w:t>Обн. ДВ. бр.95 от 8 Декември 2015г.</w:t>
            </w:r>
            <w:r w:rsidRPr="006820EA">
              <w:rPr>
                <w:rFonts w:ascii="Calibri" w:hAnsi="Calibri" w:cs="Calibri"/>
                <w:color w:val="000000"/>
                <w:sz w:val="23"/>
                <w:szCs w:val="23"/>
                <w:shd w:val="clear" w:color="auto" w:fill="FEFEFE"/>
                <w:lang w:val="bg-BG"/>
              </w:rPr>
              <w:t xml:space="preserve">, Посл. </w:t>
            </w:r>
            <w:r w:rsidR="00D830FC" w:rsidRPr="00D830FC">
              <w:rPr>
                <w:rFonts w:ascii="Calibri" w:hAnsi="Calibri" w:cs="Calibri"/>
                <w:color w:val="000000"/>
                <w:sz w:val="23"/>
                <w:szCs w:val="23"/>
                <w:shd w:val="clear" w:color="auto" w:fill="FEFEFE"/>
                <w:lang w:val="en-US"/>
              </w:rPr>
              <w:t>доп. ДВ. бр.26 от 22 Март 2020г.</w:t>
            </w:r>
          </w:p>
        </w:tc>
        <w:tc>
          <w:tcPr>
            <w:tcW w:w="5940" w:type="dxa"/>
            <w:shd w:val="clear" w:color="auto" w:fill="auto"/>
          </w:tcPr>
          <w:p w14:paraId="305933AF" w14:textId="77777777" w:rsidR="004A6552" w:rsidRPr="006820EA" w:rsidRDefault="004A6552" w:rsidP="004A6552">
            <w:pPr>
              <w:rPr>
                <w:rFonts w:ascii="Calibri" w:hAnsi="Calibri" w:cs="Calibri"/>
                <w:sz w:val="23"/>
                <w:szCs w:val="23"/>
                <w:lang w:val="en-US"/>
              </w:rPr>
            </w:pPr>
            <w:r w:rsidRPr="00B16E72">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6D5F9D" w:rsidRPr="006820EA" w14:paraId="6D3E3A20" w14:textId="77777777" w:rsidTr="007E6494">
        <w:tc>
          <w:tcPr>
            <w:tcW w:w="540" w:type="dxa"/>
            <w:shd w:val="clear" w:color="auto" w:fill="auto"/>
          </w:tcPr>
          <w:p w14:paraId="22A2A840" w14:textId="77777777" w:rsidR="006D5F9D" w:rsidRPr="006820EA" w:rsidRDefault="006D5F9D" w:rsidP="006D5F9D">
            <w:pPr>
              <w:rPr>
                <w:rFonts w:ascii="Calibri" w:hAnsi="Calibri" w:cs="Calibri"/>
                <w:sz w:val="23"/>
                <w:szCs w:val="23"/>
                <w:lang w:val="bg-BG"/>
              </w:rPr>
            </w:pPr>
            <w:r w:rsidRPr="006820EA">
              <w:rPr>
                <w:rFonts w:ascii="Calibri" w:hAnsi="Calibri" w:cs="Calibri"/>
                <w:sz w:val="23"/>
                <w:szCs w:val="23"/>
                <w:lang w:val="bg-BG"/>
              </w:rPr>
              <w:t>36.</w:t>
            </w:r>
          </w:p>
        </w:tc>
        <w:tc>
          <w:tcPr>
            <w:tcW w:w="3150" w:type="dxa"/>
            <w:shd w:val="clear" w:color="auto" w:fill="auto"/>
          </w:tcPr>
          <w:p w14:paraId="551D6DD9" w14:textId="77777777" w:rsidR="006D5F9D" w:rsidRPr="006820EA" w:rsidRDefault="006D5F9D" w:rsidP="006D5F9D">
            <w:pPr>
              <w:rPr>
                <w:rStyle w:val="Hyperlink"/>
                <w:rFonts w:ascii="Calibri" w:hAnsi="Calibri" w:cs="Calibri"/>
                <w:sz w:val="23"/>
                <w:szCs w:val="23"/>
                <w:lang w:val="bg-BG"/>
              </w:rPr>
            </w:pPr>
            <w:hyperlink r:id="rId290" w:history="1">
              <w:r w:rsidRPr="006820EA">
                <w:rPr>
                  <w:rStyle w:val="Hyperlink"/>
                  <w:rFonts w:ascii="Calibri" w:hAnsi="Calibri" w:cs="Calibri"/>
                  <w:sz w:val="23"/>
                  <w:szCs w:val="23"/>
                  <w:lang w:val="bg-BG"/>
                </w:rPr>
                <w:t>ЗАКОН ЗА ХАЗАРТА</w:t>
              </w:r>
            </w:hyperlink>
          </w:p>
          <w:p w14:paraId="650C0C6D" w14:textId="77777777" w:rsidR="006D5F9D" w:rsidRPr="006820EA" w:rsidRDefault="006D5F9D" w:rsidP="006D5F9D">
            <w:pPr>
              <w:rPr>
                <w:rFonts w:ascii="Calibri" w:hAnsi="Calibri" w:cs="Calibri"/>
                <w:color w:val="000000"/>
                <w:sz w:val="23"/>
                <w:szCs w:val="23"/>
                <w:shd w:val="clear" w:color="auto" w:fill="FEFEFE"/>
              </w:rPr>
            </w:pPr>
            <w:r w:rsidRPr="006D5F9D">
              <w:rPr>
                <w:rFonts w:ascii="Calibri" w:hAnsi="Calibri" w:cs="Calibri"/>
                <w:color w:val="000000"/>
                <w:sz w:val="23"/>
                <w:szCs w:val="23"/>
                <w:shd w:val="clear" w:color="auto" w:fill="FEFEFE"/>
              </w:rPr>
              <w:t>Обн. ДВ. бр.26 от 30 Март 2012г.</w:t>
            </w:r>
          </w:p>
          <w:p w14:paraId="1A458F56" w14:textId="77777777" w:rsidR="006D5F9D" w:rsidRPr="006820EA" w:rsidRDefault="006D5F9D" w:rsidP="006D5F9D">
            <w:pPr>
              <w:rPr>
                <w:rStyle w:val="Hyperlink"/>
                <w:rFonts w:ascii="Calibri" w:hAnsi="Calibri" w:cs="Calibri"/>
                <w:sz w:val="23"/>
                <w:szCs w:val="23"/>
                <w:lang w:val="bg-BG"/>
              </w:rPr>
            </w:pPr>
            <w:r>
              <w:rPr>
                <w:rFonts w:ascii="Calibri" w:hAnsi="Calibri" w:cs="Calibri"/>
                <w:color w:val="000000"/>
                <w:sz w:val="23"/>
                <w:szCs w:val="23"/>
                <w:shd w:val="clear" w:color="auto" w:fill="FEFEFE"/>
                <w:lang w:val="bg-BG"/>
              </w:rPr>
              <w:t xml:space="preserve">Посл. </w:t>
            </w:r>
            <w:r w:rsidRPr="006D5F9D">
              <w:rPr>
                <w:rFonts w:ascii="Calibri" w:hAnsi="Calibri" w:cs="Calibri"/>
                <w:color w:val="000000"/>
                <w:sz w:val="23"/>
                <w:szCs w:val="23"/>
                <w:shd w:val="clear" w:color="auto" w:fill="FEFEFE"/>
                <w:lang w:val="bg-BG"/>
              </w:rPr>
              <w:t>изм. и доп. ДВ. бр.69 от 4 Август 2020г.</w:t>
            </w:r>
          </w:p>
        </w:tc>
        <w:tc>
          <w:tcPr>
            <w:tcW w:w="5940" w:type="dxa"/>
            <w:shd w:val="clear" w:color="auto" w:fill="auto"/>
          </w:tcPr>
          <w:p w14:paraId="799892A2" w14:textId="77777777" w:rsidR="006D5F9D" w:rsidRPr="006820EA" w:rsidRDefault="006D5F9D" w:rsidP="006D5F9D">
            <w:pPr>
              <w:rPr>
                <w:rFonts w:ascii="Calibri" w:hAnsi="Calibri" w:cs="Calibri"/>
                <w:sz w:val="23"/>
                <w:szCs w:val="23"/>
              </w:rPr>
            </w:pPr>
            <w:r w:rsidRPr="008E10C1">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6D5F9D" w:rsidRPr="006820EA" w14:paraId="6D43BD9F" w14:textId="77777777" w:rsidTr="007E6494">
        <w:tc>
          <w:tcPr>
            <w:tcW w:w="540" w:type="dxa"/>
            <w:shd w:val="clear" w:color="auto" w:fill="auto"/>
          </w:tcPr>
          <w:p w14:paraId="0748BF69" w14:textId="77777777" w:rsidR="006D5F9D" w:rsidRPr="006820EA" w:rsidRDefault="006D5F9D" w:rsidP="006D5F9D">
            <w:pPr>
              <w:rPr>
                <w:rFonts w:ascii="Calibri" w:hAnsi="Calibri" w:cs="Calibri"/>
                <w:sz w:val="23"/>
                <w:szCs w:val="23"/>
                <w:lang w:val="bg-BG"/>
              </w:rPr>
            </w:pPr>
            <w:r w:rsidRPr="006820EA">
              <w:rPr>
                <w:rFonts w:ascii="Calibri" w:hAnsi="Calibri" w:cs="Calibri"/>
                <w:sz w:val="23"/>
                <w:szCs w:val="23"/>
                <w:lang w:val="bg-BG"/>
              </w:rPr>
              <w:t>37.</w:t>
            </w:r>
          </w:p>
        </w:tc>
        <w:tc>
          <w:tcPr>
            <w:tcW w:w="3150" w:type="dxa"/>
            <w:shd w:val="clear" w:color="auto" w:fill="auto"/>
          </w:tcPr>
          <w:p w14:paraId="0CE3D446" w14:textId="77777777" w:rsidR="006D5F9D" w:rsidRPr="006820EA" w:rsidRDefault="006D5F9D" w:rsidP="006D5F9D">
            <w:pPr>
              <w:rPr>
                <w:rFonts w:ascii="Calibri" w:hAnsi="Calibri" w:cs="Calibri"/>
                <w:sz w:val="23"/>
                <w:szCs w:val="23"/>
                <w:lang w:val="bg-BG"/>
              </w:rPr>
            </w:pPr>
            <w:hyperlink r:id="rId291" w:history="1">
              <w:r w:rsidRPr="006820EA">
                <w:rPr>
                  <w:rStyle w:val="Hyperlink"/>
                  <w:rFonts w:ascii="Calibri" w:hAnsi="Calibri" w:cs="Calibri"/>
                  <w:sz w:val="23"/>
                  <w:szCs w:val="23"/>
                  <w:lang w:val="bg-BG"/>
                </w:rPr>
                <w:t>ЗАКОН ЗА</w:t>
              </w:r>
              <w:r w:rsidRPr="006820EA">
                <w:rPr>
                  <w:rStyle w:val="Hyperlink"/>
                  <w:rFonts w:ascii="Calibri" w:hAnsi="Calibri" w:cs="Calibri"/>
                  <w:sz w:val="23"/>
                  <w:szCs w:val="23"/>
                  <w:lang w:val="bg-BG"/>
                </w:rPr>
                <w:t xml:space="preserve"> </w:t>
              </w:r>
              <w:r w:rsidRPr="006820EA">
                <w:rPr>
                  <w:rStyle w:val="Hyperlink"/>
                  <w:rFonts w:ascii="Calibri" w:hAnsi="Calibri" w:cs="Calibri"/>
                  <w:sz w:val="23"/>
                  <w:szCs w:val="23"/>
                  <w:lang w:val="bg-BG"/>
                </w:rPr>
                <w:t>МЕРКИТЕ СРЕЩУ ИЗПИРАНЕТО НА ПАРИ</w:t>
              </w:r>
            </w:hyperlink>
          </w:p>
          <w:p w14:paraId="1B532C97" w14:textId="77777777" w:rsidR="006D5F9D" w:rsidRPr="006820EA" w:rsidRDefault="006D5F9D" w:rsidP="006D5F9D">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бр.27 от 27 Март 2018г.</w:t>
            </w:r>
          </w:p>
          <w:p w14:paraId="60E2684E" w14:textId="77777777" w:rsidR="006D5F9D" w:rsidRPr="006820EA" w:rsidRDefault="006D5F9D" w:rsidP="006D5F9D">
            <w:pPr>
              <w:rPr>
                <w:rFonts w:ascii="Calibri" w:hAnsi="Calibri" w:cs="Calibri"/>
                <w:sz w:val="23"/>
                <w:szCs w:val="23"/>
              </w:rPr>
            </w:pPr>
            <w:r>
              <w:rPr>
                <w:rFonts w:ascii="Calibri" w:hAnsi="Calibri" w:cs="Calibri"/>
                <w:color w:val="000000"/>
                <w:sz w:val="23"/>
                <w:szCs w:val="23"/>
                <w:shd w:val="clear" w:color="auto" w:fill="FEFEFE"/>
                <w:lang w:val="bg-BG"/>
              </w:rPr>
              <w:t>Посл.</w:t>
            </w:r>
            <w:r w:rsidRPr="006D5F9D">
              <w:rPr>
                <w:rFonts w:ascii="Calibri" w:hAnsi="Calibri" w:cs="Calibri"/>
                <w:color w:val="000000"/>
                <w:sz w:val="23"/>
                <w:szCs w:val="23"/>
                <w:shd w:val="clear" w:color="auto" w:fill="FEFEFE"/>
              </w:rPr>
              <w:t>изм. и доп. ДВ. бр.69 от 4 Август 2020г.</w:t>
            </w:r>
          </w:p>
        </w:tc>
        <w:tc>
          <w:tcPr>
            <w:tcW w:w="5940" w:type="dxa"/>
            <w:shd w:val="clear" w:color="auto" w:fill="auto"/>
          </w:tcPr>
          <w:p w14:paraId="68C8752A" w14:textId="77777777" w:rsidR="006D5F9D" w:rsidRPr="006820EA" w:rsidRDefault="006D5F9D" w:rsidP="006D5F9D">
            <w:pPr>
              <w:rPr>
                <w:rFonts w:ascii="Calibri" w:hAnsi="Calibri" w:cs="Calibri"/>
                <w:sz w:val="23"/>
                <w:szCs w:val="23"/>
              </w:rPr>
            </w:pPr>
            <w:r w:rsidRPr="008E10C1">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6D5F9D" w:rsidRPr="006820EA" w14:paraId="7CD6210E" w14:textId="77777777" w:rsidTr="007E6494">
        <w:tc>
          <w:tcPr>
            <w:tcW w:w="540" w:type="dxa"/>
            <w:shd w:val="clear" w:color="auto" w:fill="auto"/>
          </w:tcPr>
          <w:p w14:paraId="5ACE7625" w14:textId="77777777" w:rsidR="006D5F9D" w:rsidRPr="006820EA" w:rsidRDefault="006D5F9D" w:rsidP="006D5F9D">
            <w:pPr>
              <w:rPr>
                <w:rFonts w:ascii="Calibri" w:hAnsi="Calibri" w:cs="Calibri"/>
                <w:sz w:val="23"/>
                <w:szCs w:val="23"/>
                <w:lang w:val="bg-BG"/>
              </w:rPr>
            </w:pPr>
            <w:r w:rsidRPr="006820EA">
              <w:rPr>
                <w:rFonts w:ascii="Calibri" w:hAnsi="Calibri" w:cs="Calibri"/>
                <w:sz w:val="23"/>
                <w:szCs w:val="23"/>
                <w:lang w:val="bg-BG"/>
              </w:rPr>
              <w:t>38.</w:t>
            </w:r>
          </w:p>
        </w:tc>
        <w:tc>
          <w:tcPr>
            <w:tcW w:w="3150" w:type="dxa"/>
            <w:shd w:val="clear" w:color="auto" w:fill="auto"/>
          </w:tcPr>
          <w:p w14:paraId="3D974D2C" w14:textId="77777777" w:rsidR="006D5F9D" w:rsidRPr="006820EA" w:rsidRDefault="006D5F9D" w:rsidP="006D5F9D">
            <w:pPr>
              <w:rPr>
                <w:rStyle w:val="Hyperlink"/>
                <w:rFonts w:ascii="Calibri" w:hAnsi="Calibri" w:cs="Calibri"/>
                <w:sz w:val="23"/>
                <w:szCs w:val="23"/>
                <w:lang w:val="bg-BG"/>
              </w:rPr>
            </w:pPr>
            <w:hyperlink r:id="rId292" w:history="1">
              <w:r w:rsidRPr="006820EA">
                <w:rPr>
                  <w:rStyle w:val="Hyperlink"/>
                  <w:rFonts w:ascii="Calibri" w:hAnsi="Calibri" w:cs="Calibri"/>
                  <w:sz w:val="23"/>
                  <w:szCs w:val="23"/>
                  <w:lang w:val="bg-BG"/>
                </w:rPr>
                <w:t>ЗАКОН ЗА ФИНА</w:t>
              </w:r>
              <w:r w:rsidRPr="006820EA">
                <w:rPr>
                  <w:rStyle w:val="Hyperlink"/>
                  <w:rFonts w:ascii="Calibri" w:hAnsi="Calibri" w:cs="Calibri"/>
                  <w:sz w:val="23"/>
                  <w:szCs w:val="23"/>
                  <w:lang w:val="bg-BG"/>
                </w:rPr>
                <w:t>Н</w:t>
              </w:r>
              <w:r w:rsidRPr="006820EA">
                <w:rPr>
                  <w:rStyle w:val="Hyperlink"/>
                  <w:rFonts w:ascii="Calibri" w:hAnsi="Calibri" w:cs="Calibri"/>
                  <w:sz w:val="23"/>
                  <w:szCs w:val="23"/>
                  <w:lang w:val="bg-BG"/>
                </w:rPr>
                <w:t>СОВОТО УПРАВЛЕНИЕ И КОНТРОЛ В ПУБЛИЧНИЯ СЕКТОР</w:t>
              </w:r>
            </w:hyperlink>
          </w:p>
          <w:p w14:paraId="707861C1" w14:textId="77777777" w:rsidR="006D5F9D" w:rsidRPr="006820EA" w:rsidRDefault="006D5F9D" w:rsidP="006D5F9D">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бр.21 от 10 Март 2006г.</w:t>
            </w:r>
          </w:p>
          <w:p w14:paraId="554B21F9" w14:textId="77777777" w:rsidR="006D5F9D" w:rsidRPr="006820EA" w:rsidRDefault="006D5F9D" w:rsidP="006D5F9D">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и доп. ДВ. бр.13 от  Февруари 2019г.</w:t>
            </w:r>
          </w:p>
        </w:tc>
        <w:tc>
          <w:tcPr>
            <w:tcW w:w="5940" w:type="dxa"/>
            <w:shd w:val="clear" w:color="auto" w:fill="auto"/>
          </w:tcPr>
          <w:p w14:paraId="3E6326D9" w14:textId="77777777" w:rsidR="006D5F9D" w:rsidRPr="006820EA" w:rsidRDefault="006D5F9D" w:rsidP="006D5F9D">
            <w:pPr>
              <w:rPr>
                <w:rFonts w:ascii="Calibri" w:hAnsi="Calibri" w:cs="Calibri"/>
                <w:sz w:val="23"/>
                <w:szCs w:val="23"/>
              </w:rPr>
            </w:pPr>
            <w:r w:rsidRPr="00D93055">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6D5F9D" w:rsidRPr="006820EA" w14:paraId="27788458" w14:textId="77777777" w:rsidTr="007E6494">
        <w:tc>
          <w:tcPr>
            <w:tcW w:w="540" w:type="dxa"/>
            <w:shd w:val="clear" w:color="auto" w:fill="auto"/>
          </w:tcPr>
          <w:p w14:paraId="3DBF0834" w14:textId="77777777" w:rsidR="006D5F9D" w:rsidRPr="006820EA" w:rsidRDefault="006D5F9D" w:rsidP="006D5F9D">
            <w:pPr>
              <w:rPr>
                <w:rFonts w:ascii="Calibri" w:hAnsi="Calibri" w:cs="Calibri"/>
                <w:sz w:val="23"/>
                <w:szCs w:val="23"/>
                <w:lang w:val="bg-BG"/>
              </w:rPr>
            </w:pPr>
            <w:r w:rsidRPr="006820EA">
              <w:rPr>
                <w:rFonts w:ascii="Calibri" w:hAnsi="Calibri" w:cs="Calibri"/>
                <w:sz w:val="23"/>
                <w:szCs w:val="23"/>
                <w:lang w:val="bg-BG"/>
              </w:rPr>
              <w:t>39.</w:t>
            </w:r>
          </w:p>
        </w:tc>
        <w:tc>
          <w:tcPr>
            <w:tcW w:w="3150" w:type="dxa"/>
            <w:shd w:val="clear" w:color="auto" w:fill="auto"/>
          </w:tcPr>
          <w:p w14:paraId="64AA7EF1" w14:textId="77777777" w:rsidR="006D5F9D" w:rsidRPr="006820EA" w:rsidRDefault="006D5F9D" w:rsidP="006D5F9D">
            <w:pPr>
              <w:rPr>
                <w:rStyle w:val="Hyperlink"/>
                <w:rFonts w:ascii="Calibri" w:hAnsi="Calibri" w:cs="Calibri"/>
                <w:sz w:val="23"/>
                <w:szCs w:val="23"/>
                <w:lang w:val="bg-BG"/>
              </w:rPr>
            </w:pPr>
            <w:hyperlink r:id="rId293" w:history="1">
              <w:r w:rsidRPr="006820EA">
                <w:rPr>
                  <w:rStyle w:val="Hyperlink"/>
                  <w:rFonts w:ascii="Calibri" w:hAnsi="Calibri" w:cs="Calibri"/>
                  <w:sz w:val="23"/>
                  <w:szCs w:val="23"/>
                  <w:lang w:val="bg-BG"/>
                </w:rPr>
                <w:t>ЗАКОН ЗА ФИСКАЛ</w:t>
              </w:r>
              <w:r w:rsidRPr="006820EA">
                <w:rPr>
                  <w:rStyle w:val="Hyperlink"/>
                  <w:rFonts w:ascii="Calibri" w:hAnsi="Calibri" w:cs="Calibri"/>
                  <w:sz w:val="23"/>
                  <w:szCs w:val="23"/>
                  <w:lang w:val="bg-BG"/>
                </w:rPr>
                <w:t>Е</w:t>
              </w:r>
              <w:r w:rsidRPr="006820EA">
                <w:rPr>
                  <w:rStyle w:val="Hyperlink"/>
                  <w:rFonts w:ascii="Calibri" w:hAnsi="Calibri" w:cs="Calibri"/>
                  <w:sz w:val="23"/>
                  <w:szCs w:val="23"/>
                  <w:lang w:val="bg-BG"/>
                </w:rPr>
                <w:t>Н СЪВЕТ И АВТОМАТИЧНИ КОРЕКТИВНИ МЕХАНИЗМИ</w:t>
              </w:r>
            </w:hyperlink>
          </w:p>
          <w:p w14:paraId="7BD4CB66" w14:textId="77777777" w:rsidR="006D5F9D" w:rsidRPr="006820EA" w:rsidRDefault="006D5F9D" w:rsidP="006D5F9D">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бр.29 от 21 Април 2015г.</w:t>
            </w:r>
          </w:p>
          <w:p w14:paraId="2D8BFED1" w14:textId="77777777" w:rsidR="006D5F9D" w:rsidRPr="006820EA" w:rsidRDefault="006D5F9D" w:rsidP="006D5F9D">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и доп. ДВ. бр.13 от  Февруари 2019г.</w:t>
            </w:r>
          </w:p>
        </w:tc>
        <w:tc>
          <w:tcPr>
            <w:tcW w:w="5940" w:type="dxa"/>
            <w:shd w:val="clear" w:color="auto" w:fill="auto"/>
          </w:tcPr>
          <w:p w14:paraId="6EBB6E04" w14:textId="77777777" w:rsidR="006D5F9D" w:rsidRPr="006820EA" w:rsidRDefault="006D5F9D" w:rsidP="006D5F9D">
            <w:pPr>
              <w:rPr>
                <w:rFonts w:ascii="Calibri" w:hAnsi="Calibri" w:cs="Calibri"/>
                <w:sz w:val="23"/>
                <w:szCs w:val="23"/>
              </w:rPr>
            </w:pPr>
            <w:r w:rsidRPr="00D93055">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6D5F9D" w:rsidRPr="006820EA" w14:paraId="645C3867" w14:textId="77777777" w:rsidTr="007E6494">
        <w:tc>
          <w:tcPr>
            <w:tcW w:w="540" w:type="dxa"/>
            <w:shd w:val="clear" w:color="auto" w:fill="auto"/>
          </w:tcPr>
          <w:p w14:paraId="5579E53B" w14:textId="77777777" w:rsidR="006D5F9D" w:rsidRPr="006820EA" w:rsidRDefault="006D5F9D" w:rsidP="006D5F9D">
            <w:pPr>
              <w:rPr>
                <w:rFonts w:ascii="Calibri" w:hAnsi="Calibri" w:cs="Calibri"/>
                <w:sz w:val="23"/>
                <w:szCs w:val="23"/>
                <w:lang w:val="bg-BG"/>
              </w:rPr>
            </w:pPr>
            <w:r w:rsidRPr="006820EA">
              <w:rPr>
                <w:rFonts w:ascii="Calibri" w:hAnsi="Calibri" w:cs="Calibri"/>
                <w:sz w:val="23"/>
                <w:szCs w:val="23"/>
                <w:lang w:val="bg-BG"/>
              </w:rPr>
              <w:t>40.</w:t>
            </w:r>
          </w:p>
        </w:tc>
        <w:tc>
          <w:tcPr>
            <w:tcW w:w="3150" w:type="dxa"/>
            <w:shd w:val="clear" w:color="auto" w:fill="auto"/>
          </w:tcPr>
          <w:p w14:paraId="405BEA4A" w14:textId="77777777" w:rsidR="006D5F9D" w:rsidRPr="006820EA" w:rsidRDefault="006D5F9D" w:rsidP="006D5F9D">
            <w:pPr>
              <w:rPr>
                <w:rFonts w:ascii="Calibri" w:hAnsi="Calibri" w:cs="Calibri"/>
                <w:sz w:val="23"/>
                <w:szCs w:val="23"/>
                <w:lang w:val="bg-BG"/>
              </w:rPr>
            </w:pPr>
            <w:hyperlink r:id="rId294" w:history="1">
              <w:r w:rsidRPr="006820EA">
                <w:rPr>
                  <w:rStyle w:val="Hyperlink"/>
                  <w:rFonts w:ascii="Calibri" w:hAnsi="Calibri" w:cs="Calibri"/>
                  <w:sz w:val="23"/>
                  <w:szCs w:val="23"/>
                  <w:lang w:val="bg-BG"/>
                </w:rPr>
                <w:t>ЗАКОН ЗА БАНКОВАТА НЕСЪСТ</w:t>
              </w:r>
              <w:r w:rsidRPr="006820EA">
                <w:rPr>
                  <w:rStyle w:val="Hyperlink"/>
                  <w:rFonts w:ascii="Calibri" w:hAnsi="Calibri" w:cs="Calibri"/>
                  <w:sz w:val="23"/>
                  <w:szCs w:val="23"/>
                  <w:lang w:val="bg-BG"/>
                </w:rPr>
                <w:t>О</w:t>
              </w:r>
              <w:r w:rsidRPr="006820EA">
                <w:rPr>
                  <w:rStyle w:val="Hyperlink"/>
                  <w:rFonts w:ascii="Calibri" w:hAnsi="Calibri" w:cs="Calibri"/>
                  <w:sz w:val="23"/>
                  <w:szCs w:val="23"/>
                  <w:lang w:val="bg-BG"/>
                </w:rPr>
                <w:t>ЯТЕЛНОСТ</w:t>
              </w:r>
            </w:hyperlink>
          </w:p>
          <w:p w14:paraId="2137FB44" w14:textId="77777777" w:rsidR="006D5F9D" w:rsidRPr="006820EA" w:rsidRDefault="006D5F9D" w:rsidP="006D5F9D">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бр.92 от 27 Септември 2002г.</w:t>
            </w:r>
          </w:p>
          <w:p w14:paraId="7BAF2622" w14:textId="77777777" w:rsidR="006D5F9D" w:rsidRPr="006820EA" w:rsidRDefault="006D5F9D" w:rsidP="006D5F9D">
            <w:pPr>
              <w:rPr>
                <w:rFonts w:ascii="Calibri" w:hAnsi="Calibri" w:cs="Calibri"/>
                <w:sz w:val="23"/>
                <w:szCs w:val="23"/>
                <w:lang w:val="bg-BG"/>
              </w:rPr>
            </w:pPr>
            <w:r w:rsidRPr="006820EA">
              <w:rPr>
                <w:rFonts w:ascii="Calibri" w:hAnsi="Calibri" w:cs="Calibri"/>
                <w:sz w:val="23"/>
                <w:szCs w:val="23"/>
                <w:shd w:val="clear" w:color="auto" w:fill="FEFEFE"/>
                <w:lang w:val="bg-BG"/>
              </w:rPr>
              <w:t xml:space="preserve">Посл. </w:t>
            </w:r>
            <w:r w:rsidRPr="006820EA">
              <w:rPr>
                <w:rFonts w:ascii="Calibri" w:hAnsi="Calibri" w:cs="Calibri"/>
                <w:sz w:val="23"/>
                <w:szCs w:val="23"/>
              </w:rPr>
              <w:t xml:space="preserve"> </w:t>
            </w:r>
            <w:r w:rsidRPr="006820EA">
              <w:rPr>
                <w:rFonts w:ascii="Calibri" w:hAnsi="Calibri" w:cs="Calibri"/>
                <w:sz w:val="23"/>
                <w:szCs w:val="23"/>
                <w:shd w:val="clear" w:color="auto" w:fill="FEFEFE"/>
              </w:rPr>
              <w:t>изм. и доп. ДВ. бр.83 от 22 Октомври 2019г.</w:t>
            </w:r>
          </w:p>
        </w:tc>
        <w:tc>
          <w:tcPr>
            <w:tcW w:w="5940" w:type="dxa"/>
            <w:shd w:val="clear" w:color="auto" w:fill="auto"/>
          </w:tcPr>
          <w:p w14:paraId="0956DCAB" w14:textId="77777777" w:rsidR="006D5F9D" w:rsidRPr="006820EA" w:rsidRDefault="006D5F9D" w:rsidP="006D5F9D">
            <w:pPr>
              <w:rPr>
                <w:rFonts w:ascii="Calibri" w:hAnsi="Calibri" w:cs="Calibri"/>
                <w:sz w:val="23"/>
                <w:szCs w:val="23"/>
              </w:rPr>
            </w:pPr>
            <w:r w:rsidRPr="0085566E">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6D5F9D" w:rsidRPr="006820EA" w14:paraId="34C0C36A" w14:textId="77777777" w:rsidTr="007E6494">
        <w:tc>
          <w:tcPr>
            <w:tcW w:w="540" w:type="dxa"/>
            <w:shd w:val="clear" w:color="auto" w:fill="auto"/>
          </w:tcPr>
          <w:p w14:paraId="40ECAEAB" w14:textId="77777777" w:rsidR="006D5F9D" w:rsidRPr="006820EA" w:rsidRDefault="006D5F9D" w:rsidP="006D5F9D">
            <w:pPr>
              <w:rPr>
                <w:rFonts w:ascii="Calibri" w:hAnsi="Calibri" w:cs="Calibri"/>
                <w:sz w:val="23"/>
                <w:szCs w:val="23"/>
                <w:lang w:val="bg-BG"/>
              </w:rPr>
            </w:pPr>
            <w:r w:rsidRPr="006820EA">
              <w:rPr>
                <w:rFonts w:ascii="Calibri" w:hAnsi="Calibri" w:cs="Calibri"/>
                <w:sz w:val="23"/>
                <w:szCs w:val="23"/>
                <w:lang w:val="bg-BG"/>
              </w:rPr>
              <w:t>41.</w:t>
            </w:r>
          </w:p>
        </w:tc>
        <w:tc>
          <w:tcPr>
            <w:tcW w:w="3150" w:type="dxa"/>
            <w:shd w:val="clear" w:color="auto" w:fill="auto"/>
          </w:tcPr>
          <w:p w14:paraId="52F5BB80" w14:textId="77777777" w:rsidR="006D5F9D" w:rsidRPr="006820EA" w:rsidRDefault="006D5F9D" w:rsidP="006D5F9D">
            <w:pPr>
              <w:rPr>
                <w:rFonts w:ascii="Calibri" w:hAnsi="Calibri" w:cs="Calibri"/>
                <w:sz w:val="23"/>
                <w:szCs w:val="23"/>
                <w:lang w:val="bg-BG"/>
              </w:rPr>
            </w:pPr>
            <w:hyperlink r:id="rId295" w:history="1">
              <w:r w:rsidRPr="006820EA">
                <w:rPr>
                  <w:rStyle w:val="Hyperlink"/>
                  <w:rFonts w:ascii="Calibri" w:hAnsi="Calibri" w:cs="Calibri"/>
                  <w:sz w:val="23"/>
                  <w:szCs w:val="23"/>
                  <w:lang w:val="bg-BG"/>
                </w:rPr>
                <w:t>ЗАКОН</w:t>
              </w:r>
              <w:r w:rsidRPr="006820EA">
                <w:rPr>
                  <w:rStyle w:val="Hyperlink"/>
                  <w:rFonts w:ascii="Calibri" w:hAnsi="Calibri" w:cs="Calibri"/>
                  <w:sz w:val="23"/>
                  <w:szCs w:val="23"/>
                  <w:lang w:val="bg-BG"/>
                </w:rPr>
                <w:t xml:space="preserve"> </w:t>
              </w:r>
              <w:r w:rsidRPr="006820EA">
                <w:rPr>
                  <w:rStyle w:val="Hyperlink"/>
                  <w:rFonts w:ascii="Calibri" w:hAnsi="Calibri" w:cs="Calibri"/>
                  <w:sz w:val="23"/>
                  <w:szCs w:val="23"/>
                  <w:lang w:val="bg-BG"/>
                </w:rPr>
                <w:t>ЗА БЕЗМИТНАТА ТЪРГОВИЯ</w:t>
              </w:r>
            </w:hyperlink>
          </w:p>
          <w:p w14:paraId="3826EE20" w14:textId="77777777" w:rsidR="006D5F9D" w:rsidRPr="006820EA" w:rsidRDefault="006D5F9D" w:rsidP="006D5F9D">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бр.105 от 22 Декември 2006г.</w:t>
            </w:r>
          </w:p>
          <w:p w14:paraId="488A062F" w14:textId="77777777" w:rsidR="006D5F9D" w:rsidRPr="006820EA" w:rsidRDefault="006D5F9D" w:rsidP="006D5F9D">
            <w:pPr>
              <w:rPr>
                <w:rFonts w:ascii="Calibri" w:hAnsi="Calibri" w:cs="Calibri"/>
                <w:color w:val="000000"/>
                <w:sz w:val="23"/>
                <w:szCs w:val="23"/>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и доп. ДВ. бр.98 от 27 Ноември 2018г.</w:t>
            </w:r>
            <w:r w:rsidRPr="006820EA">
              <w:rPr>
                <w:rFonts w:ascii="Calibri" w:hAnsi="Calibri" w:cs="Calibri"/>
                <w:color w:val="000000"/>
                <w:sz w:val="23"/>
                <w:szCs w:val="23"/>
                <w:shd w:val="clear" w:color="auto" w:fill="FEFEFE"/>
                <w:lang w:val="bg-BG"/>
              </w:rPr>
              <w:t xml:space="preserve"> ,</w:t>
            </w:r>
            <w:r w:rsidRPr="006820EA">
              <w:rPr>
                <w:rStyle w:val="apple-converted-space"/>
                <w:rFonts w:ascii="Calibri" w:hAnsi="Calibri" w:cs="Calibri"/>
                <w:color w:val="000000"/>
                <w:sz w:val="23"/>
                <w:szCs w:val="23"/>
                <w:shd w:val="clear" w:color="auto" w:fill="FEFEFE"/>
              </w:rPr>
              <w:t> </w:t>
            </w:r>
            <w:r w:rsidRPr="006820EA">
              <w:rPr>
                <w:rFonts w:ascii="Calibri" w:hAnsi="Calibri" w:cs="Calibri"/>
                <w:color w:val="000000"/>
                <w:sz w:val="23"/>
                <w:szCs w:val="23"/>
              </w:rPr>
              <w:t>изм. ДВ. бр.96</w:t>
            </w:r>
            <w:r w:rsidRPr="006820EA">
              <w:rPr>
                <w:rStyle w:val="apple-converted-space"/>
                <w:rFonts w:ascii="Calibri" w:hAnsi="Calibri" w:cs="Calibri"/>
                <w:color w:val="000000"/>
                <w:sz w:val="23"/>
                <w:szCs w:val="23"/>
              </w:rPr>
              <w:t> </w:t>
            </w:r>
            <w:r w:rsidRPr="006820EA">
              <w:rPr>
                <w:rFonts w:ascii="Calibri" w:hAnsi="Calibri" w:cs="Calibri"/>
                <w:color w:val="000000"/>
                <w:sz w:val="23"/>
                <w:szCs w:val="23"/>
              </w:rPr>
              <w:t>от 6 Декември 2019г.</w:t>
            </w:r>
          </w:p>
          <w:p w14:paraId="721C1AA1" w14:textId="77777777" w:rsidR="00981E00" w:rsidRPr="006820EA" w:rsidRDefault="00981E00" w:rsidP="006D5F9D">
            <w:pPr>
              <w:rPr>
                <w:rFonts w:ascii="Calibri" w:hAnsi="Calibri" w:cs="Calibri"/>
                <w:sz w:val="23"/>
                <w:szCs w:val="23"/>
              </w:rPr>
            </w:pPr>
          </w:p>
        </w:tc>
        <w:tc>
          <w:tcPr>
            <w:tcW w:w="5940" w:type="dxa"/>
            <w:shd w:val="clear" w:color="auto" w:fill="auto"/>
          </w:tcPr>
          <w:p w14:paraId="3B367F5C" w14:textId="77777777" w:rsidR="006D5F9D" w:rsidRPr="006820EA" w:rsidRDefault="006D5F9D" w:rsidP="006D5F9D">
            <w:pPr>
              <w:rPr>
                <w:rFonts w:ascii="Calibri" w:hAnsi="Calibri" w:cs="Calibri"/>
                <w:sz w:val="23"/>
                <w:szCs w:val="23"/>
              </w:rPr>
            </w:pPr>
            <w:r w:rsidRPr="0085566E">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6D5F9D" w:rsidRPr="006820EA" w14:paraId="4ACE8654" w14:textId="77777777" w:rsidTr="007E6494">
        <w:tc>
          <w:tcPr>
            <w:tcW w:w="540" w:type="dxa"/>
            <w:shd w:val="clear" w:color="auto" w:fill="auto"/>
          </w:tcPr>
          <w:p w14:paraId="62158EED" w14:textId="77777777" w:rsidR="006D5F9D" w:rsidRPr="006820EA" w:rsidRDefault="006D5F9D" w:rsidP="006D5F9D">
            <w:pPr>
              <w:rPr>
                <w:rFonts w:ascii="Calibri" w:hAnsi="Calibri" w:cs="Calibri"/>
                <w:sz w:val="23"/>
                <w:szCs w:val="23"/>
                <w:lang w:val="bg-BG"/>
              </w:rPr>
            </w:pPr>
            <w:r w:rsidRPr="006820EA">
              <w:rPr>
                <w:rFonts w:ascii="Calibri" w:hAnsi="Calibri" w:cs="Calibri"/>
                <w:sz w:val="23"/>
                <w:szCs w:val="23"/>
                <w:lang w:val="bg-BG"/>
              </w:rPr>
              <w:t>42.</w:t>
            </w:r>
          </w:p>
        </w:tc>
        <w:tc>
          <w:tcPr>
            <w:tcW w:w="3150" w:type="dxa"/>
            <w:shd w:val="clear" w:color="auto" w:fill="auto"/>
          </w:tcPr>
          <w:p w14:paraId="7018F6A2" w14:textId="77777777" w:rsidR="006D5F9D" w:rsidRPr="006820EA" w:rsidRDefault="006D5F9D" w:rsidP="006D5F9D">
            <w:pPr>
              <w:rPr>
                <w:rFonts w:ascii="Calibri" w:hAnsi="Calibri" w:cs="Calibri"/>
                <w:sz w:val="23"/>
                <w:szCs w:val="23"/>
                <w:lang w:val="bg-BG"/>
              </w:rPr>
            </w:pPr>
            <w:hyperlink r:id="rId296" w:history="1">
              <w:r w:rsidRPr="006820EA">
                <w:rPr>
                  <w:rStyle w:val="Hyperlink"/>
                  <w:rFonts w:ascii="Calibri" w:hAnsi="Calibri" w:cs="Calibri"/>
                  <w:sz w:val="23"/>
                  <w:szCs w:val="23"/>
                  <w:lang w:val="bg-BG"/>
                </w:rPr>
                <w:t>ЗАКОН ЗА</w:t>
              </w:r>
              <w:r w:rsidRPr="006820EA">
                <w:rPr>
                  <w:rStyle w:val="Hyperlink"/>
                  <w:rFonts w:ascii="Calibri" w:hAnsi="Calibri" w:cs="Calibri"/>
                  <w:sz w:val="23"/>
                  <w:szCs w:val="23"/>
                  <w:lang w:val="bg-BG"/>
                </w:rPr>
                <w:t xml:space="preserve"> </w:t>
              </w:r>
              <w:r w:rsidRPr="006820EA">
                <w:rPr>
                  <w:rStyle w:val="Hyperlink"/>
                  <w:rFonts w:ascii="Calibri" w:hAnsi="Calibri" w:cs="Calibri"/>
                  <w:sz w:val="23"/>
                  <w:szCs w:val="23"/>
                  <w:lang w:val="bg-BG"/>
                </w:rPr>
                <w:t>БЮДЖЕТА НА ДЪРЖАВНОТО ОБЩЕСТВЕНО ОСИГУРЯВАНЕ ЗА 2019 Г.</w:t>
              </w:r>
            </w:hyperlink>
          </w:p>
          <w:p w14:paraId="08BA8B35" w14:textId="77777777" w:rsidR="006D5F9D" w:rsidRPr="006820EA" w:rsidRDefault="006D5F9D" w:rsidP="006D5F9D">
            <w:pPr>
              <w:rPr>
                <w:rFonts w:ascii="Calibri" w:hAnsi="Calibri" w:cs="Calibri"/>
                <w:sz w:val="23"/>
                <w:szCs w:val="23"/>
                <w:lang w:val="bg-BG"/>
              </w:rPr>
            </w:pPr>
            <w:r w:rsidRPr="006820EA">
              <w:rPr>
                <w:rFonts w:ascii="Calibri" w:hAnsi="Calibri" w:cs="Calibri"/>
                <w:color w:val="000000"/>
                <w:sz w:val="23"/>
                <w:szCs w:val="23"/>
                <w:shd w:val="clear" w:color="auto" w:fill="FEFEFE"/>
              </w:rPr>
              <w:t>Обн. ДВ. бр.102 от 11 Декември 2018г.</w:t>
            </w:r>
          </w:p>
        </w:tc>
        <w:tc>
          <w:tcPr>
            <w:tcW w:w="5940" w:type="dxa"/>
            <w:shd w:val="clear" w:color="auto" w:fill="auto"/>
          </w:tcPr>
          <w:p w14:paraId="777B2886" w14:textId="77777777" w:rsidR="006D5F9D" w:rsidRPr="006820EA" w:rsidRDefault="006D5F9D" w:rsidP="006D5F9D">
            <w:pPr>
              <w:rPr>
                <w:rFonts w:ascii="Calibri" w:hAnsi="Calibri" w:cs="Calibri"/>
                <w:sz w:val="23"/>
                <w:szCs w:val="23"/>
              </w:rPr>
            </w:pPr>
            <w:r w:rsidRPr="00AE1840">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5D7B00" w:rsidRPr="006820EA" w14:paraId="270701EA" w14:textId="77777777" w:rsidTr="007E6494">
        <w:tc>
          <w:tcPr>
            <w:tcW w:w="540" w:type="dxa"/>
            <w:shd w:val="clear" w:color="auto" w:fill="auto"/>
          </w:tcPr>
          <w:p w14:paraId="700422D9" w14:textId="77777777" w:rsidR="005D7B00" w:rsidRPr="006820EA" w:rsidRDefault="00291E24" w:rsidP="006D5F9D">
            <w:pPr>
              <w:rPr>
                <w:rFonts w:ascii="Calibri" w:hAnsi="Calibri" w:cs="Calibri"/>
                <w:sz w:val="23"/>
                <w:szCs w:val="23"/>
                <w:lang w:val="bg-BG"/>
              </w:rPr>
            </w:pPr>
            <w:r w:rsidRPr="006820EA">
              <w:rPr>
                <w:rFonts w:ascii="Calibri" w:hAnsi="Calibri" w:cs="Calibri"/>
                <w:sz w:val="23"/>
                <w:szCs w:val="23"/>
                <w:lang w:val="bg-BG"/>
              </w:rPr>
              <w:t>43.</w:t>
            </w:r>
          </w:p>
        </w:tc>
        <w:tc>
          <w:tcPr>
            <w:tcW w:w="3150" w:type="dxa"/>
            <w:shd w:val="clear" w:color="auto" w:fill="auto"/>
          </w:tcPr>
          <w:p w14:paraId="69B9D2F8" w14:textId="77777777" w:rsidR="005D7B00" w:rsidRPr="00F576F9" w:rsidRDefault="00F576F9" w:rsidP="005D7B00">
            <w:pPr>
              <w:rPr>
                <w:rStyle w:val="Hyperlink"/>
                <w:rFonts w:ascii="Calibri" w:hAnsi="Calibri" w:cs="Calibri"/>
                <w:sz w:val="23"/>
                <w:szCs w:val="23"/>
              </w:rPr>
            </w:pPr>
            <w:r>
              <w:rPr>
                <w:rFonts w:ascii="Calibri" w:hAnsi="Calibri" w:cs="Calibri"/>
                <w:sz w:val="23"/>
                <w:szCs w:val="23"/>
              </w:rPr>
              <w:fldChar w:fldCharType="begin"/>
            </w:r>
            <w:r>
              <w:rPr>
                <w:rFonts w:ascii="Calibri" w:hAnsi="Calibri" w:cs="Calibri"/>
                <w:sz w:val="23"/>
                <w:szCs w:val="23"/>
              </w:rPr>
              <w:instrText xml:space="preserve"> HYPERLINK "https://www.lex.bg/bg/laws/ldoc/2137198376" </w:instrText>
            </w:r>
            <w:r>
              <w:rPr>
                <w:rFonts w:ascii="Calibri" w:hAnsi="Calibri" w:cs="Calibri"/>
                <w:sz w:val="23"/>
                <w:szCs w:val="23"/>
              </w:rPr>
            </w:r>
            <w:r>
              <w:rPr>
                <w:rFonts w:ascii="Calibri" w:hAnsi="Calibri" w:cs="Calibri"/>
                <w:sz w:val="23"/>
                <w:szCs w:val="23"/>
              </w:rPr>
              <w:fldChar w:fldCharType="separate"/>
            </w:r>
            <w:r w:rsidR="005D7B00" w:rsidRPr="00F576F9">
              <w:rPr>
                <w:rStyle w:val="Hyperlink"/>
                <w:rFonts w:ascii="Calibri" w:hAnsi="Calibri" w:cs="Calibri"/>
                <w:sz w:val="23"/>
                <w:szCs w:val="23"/>
              </w:rPr>
              <w:t>ЗАКОН ЗА БЮДЖЕТА НА ДЪРЖАВНОТО ОБЩЕСТВЕНО ОСИГУРЯВАНЕ</w:t>
            </w:r>
            <w:r w:rsidR="005D7B00" w:rsidRPr="00F576F9">
              <w:rPr>
                <w:rStyle w:val="Hyperlink"/>
                <w:rFonts w:ascii="Calibri" w:hAnsi="Calibri" w:cs="Calibri"/>
                <w:sz w:val="23"/>
                <w:szCs w:val="23"/>
              </w:rPr>
              <w:t xml:space="preserve"> </w:t>
            </w:r>
            <w:r w:rsidR="005D7B00" w:rsidRPr="00F576F9">
              <w:rPr>
                <w:rStyle w:val="Hyperlink"/>
                <w:rFonts w:ascii="Calibri" w:hAnsi="Calibri" w:cs="Calibri"/>
                <w:sz w:val="23"/>
                <w:szCs w:val="23"/>
              </w:rPr>
              <w:t>ЗА 20</w:t>
            </w:r>
            <w:r w:rsidR="005D7B00" w:rsidRPr="00F576F9">
              <w:rPr>
                <w:rStyle w:val="Hyperlink"/>
                <w:rFonts w:ascii="Calibri" w:hAnsi="Calibri" w:cs="Calibri"/>
                <w:sz w:val="23"/>
                <w:szCs w:val="23"/>
                <w:lang w:val="bg-BG"/>
              </w:rPr>
              <w:t>20</w:t>
            </w:r>
            <w:r w:rsidR="005D7B00" w:rsidRPr="00F576F9">
              <w:rPr>
                <w:rStyle w:val="Hyperlink"/>
                <w:rFonts w:ascii="Calibri" w:hAnsi="Calibri" w:cs="Calibri"/>
                <w:sz w:val="23"/>
                <w:szCs w:val="23"/>
              </w:rPr>
              <w:t xml:space="preserve"> Г.</w:t>
            </w:r>
          </w:p>
          <w:p w14:paraId="18DF62EA" w14:textId="77777777" w:rsidR="005D7B00" w:rsidRPr="006820EA" w:rsidRDefault="00F576F9" w:rsidP="005D7B00">
            <w:pPr>
              <w:rPr>
                <w:rFonts w:ascii="Calibri" w:hAnsi="Calibri" w:cs="Calibri"/>
                <w:sz w:val="23"/>
                <w:szCs w:val="23"/>
              </w:rPr>
            </w:pPr>
            <w:r>
              <w:rPr>
                <w:rFonts w:ascii="Calibri" w:hAnsi="Calibri" w:cs="Calibri"/>
                <w:sz w:val="23"/>
                <w:szCs w:val="23"/>
              </w:rPr>
              <w:fldChar w:fldCharType="end"/>
            </w:r>
            <w:r w:rsidRPr="00F576F9">
              <w:rPr>
                <w:rFonts w:ascii="Calibri" w:hAnsi="Calibri" w:cs="Calibri"/>
                <w:sz w:val="23"/>
                <w:szCs w:val="23"/>
              </w:rPr>
              <w:t>Обн. ДВ. бр.99 от 17 Декември 2019г., изм. ДВ. бр.34 от 9 Април 2020г., изм. и доп. ДВ. бр.55 от 19 Юни 2020г., изм. ДВ. бр.84 от 29 Септември 2020г.</w:t>
            </w:r>
          </w:p>
        </w:tc>
        <w:tc>
          <w:tcPr>
            <w:tcW w:w="5940" w:type="dxa"/>
            <w:shd w:val="clear" w:color="auto" w:fill="auto"/>
          </w:tcPr>
          <w:p w14:paraId="4CE27749" w14:textId="77777777" w:rsidR="005D7B00" w:rsidRPr="00AE1840" w:rsidRDefault="00291E24" w:rsidP="006D5F9D">
            <w:pPr>
              <w:rPr>
                <w:rFonts w:ascii="Calibri" w:hAnsi="Calibri" w:cs="Calibri"/>
                <w:i/>
                <w:iCs/>
                <w:sz w:val="23"/>
                <w:szCs w:val="23"/>
              </w:rPr>
            </w:pPr>
            <w:r w:rsidRPr="00AE1840">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6D5F9D" w:rsidRPr="006820EA" w14:paraId="2AEEC720" w14:textId="77777777" w:rsidTr="007E6494">
        <w:tc>
          <w:tcPr>
            <w:tcW w:w="540" w:type="dxa"/>
            <w:shd w:val="clear" w:color="auto" w:fill="auto"/>
          </w:tcPr>
          <w:p w14:paraId="52E1320B" w14:textId="77777777" w:rsidR="006D5F9D" w:rsidRPr="006820EA" w:rsidRDefault="006D5F9D" w:rsidP="006D5F9D">
            <w:pPr>
              <w:rPr>
                <w:rFonts w:ascii="Calibri" w:hAnsi="Calibri" w:cs="Calibri"/>
                <w:sz w:val="23"/>
                <w:szCs w:val="23"/>
                <w:lang w:val="bg-BG"/>
              </w:rPr>
            </w:pPr>
            <w:r w:rsidRPr="006820EA">
              <w:rPr>
                <w:rFonts w:ascii="Calibri" w:hAnsi="Calibri" w:cs="Calibri"/>
                <w:sz w:val="23"/>
                <w:szCs w:val="23"/>
                <w:lang w:val="bg-BG"/>
              </w:rPr>
              <w:t>4</w:t>
            </w:r>
            <w:r w:rsidR="00291E24" w:rsidRPr="006820EA">
              <w:rPr>
                <w:rFonts w:ascii="Calibri" w:hAnsi="Calibri" w:cs="Calibri"/>
                <w:sz w:val="23"/>
                <w:szCs w:val="23"/>
                <w:lang w:val="bg-BG"/>
              </w:rPr>
              <w:t>4</w:t>
            </w:r>
            <w:r w:rsidRPr="006820EA">
              <w:rPr>
                <w:rFonts w:ascii="Calibri" w:hAnsi="Calibri" w:cs="Calibri"/>
                <w:sz w:val="23"/>
                <w:szCs w:val="23"/>
                <w:lang w:val="bg-BG"/>
              </w:rPr>
              <w:t>.</w:t>
            </w:r>
          </w:p>
        </w:tc>
        <w:tc>
          <w:tcPr>
            <w:tcW w:w="3150" w:type="dxa"/>
            <w:shd w:val="clear" w:color="auto" w:fill="auto"/>
          </w:tcPr>
          <w:p w14:paraId="2449A724" w14:textId="77777777" w:rsidR="006D5F9D" w:rsidRPr="006820EA" w:rsidRDefault="006D5F9D" w:rsidP="006D5F9D">
            <w:pPr>
              <w:rPr>
                <w:rFonts w:ascii="Calibri" w:hAnsi="Calibri" w:cs="Calibri"/>
                <w:sz w:val="23"/>
                <w:szCs w:val="23"/>
                <w:lang w:val="bg-BG"/>
              </w:rPr>
            </w:pPr>
            <w:hyperlink r:id="rId297" w:history="1">
              <w:r w:rsidRPr="006820EA">
                <w:rPr>
                  <w:rStyle w:val="Hyperlink"/>
                  <w:rFonts w:ascii="Calibri" w:hAnsi="Calibri" w:cs="Calibri"/>
                  <w:sz w:val="23"/>
                  <w:szCs w:val="23"/>
                  <w:lang w:val="bg-BG"/>
                </w:rPr>
                <w:t>ЗАКОН ЗА БЮДЖЕТА НА НАЦИОНАЛНАТА ЗДРАВООСИГУРИТЕЛНА КАСА ЗА 2019 Г.</w:t>
              </w:r>
            </w:hyperlink>
          </w:p>
          <w:p w14:paraId="389DCD12" w14:textId="77777777" w:rsidR="006D5F9D" w:rsidRPr="006820EA" w:rsidRDefault="006D5F9D" w:rsidP="006D5F9D">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бр.102 от 11 Декември 2018г.</w:t>
            </w:r>
          </w:p>
          <w:p w14:paraId="18D0FFD6" w14:textId="77777777" w:rsidR="006D5F9D" w:rsidRPr="006820EA" w:rsidRDefault="006D5F9D" w:rsidP="006D5F9D">
            <w:pPr>
              <w:rPr>
                <w:rFonts w:ascii="Calibri" w:hAnsi="Calibri" w:cs="Calibri"/>
                <w:sz w:val="23"/>
                <w:szCs w:val="23"/>
              </w:rPr>
            </w:pPr>
            <w:r w:rsidRPr="006820EA">
              <w:rPr>
                <w:rFonts w:ascii="Calibri" w:hAnsi="Calibri" w:cs="Calibri"/>
                <w:color w:val="000000"/>
                <w:sz w:val="23"/>
                <w:szCs w:val="23"/>
                <w:shd w:val="clear" w:color="auto" w:fill="FEFEFE"/>
                <w:lang w:val="bg-BG"/>
              </w:rPr>
              <w:t>д</w:t>
            </w:r>
            <w:r w:rsidRPr="006820EA">
              <w:rPr>
                <w:rFonts w:ascii="Calibri" w:hAnsi="Calibri" w:cs="Calibri"/>
                <w:color w:val="000000"/>
                <w:sz w:val="23"/>
                <w:szCs w:val="23"/>
                <w:shd w:val="clear" w:color="auto" w:fill="FEFEFE"/>
              </w:rPr>
              <w:t>оп. ДВ. бр.</w:t>
            </w:r>
            <w:r w:rsidRPr="006820EA">
              <w:rPr>
                <w:rFonts w:ascii="Calibri" w:hAnsi="Calibri" w:cs="Calibri"/>
                <w:color w:val="000000"/>
                <w:sz w:val="23"/>
                <w:szCs w:val="23"/>
              </w:rPr>
              <w:t>99</w:t>
            </w:r>
            <w:r w:rsidRPr="006820EA">
              <w:rPr>
                <w:rStyle w:val="apple-converted-space"/>
                <w:rFonts w:ascii="Calibri" w:hAnsi="Calibri" w:cs="Calibri"/>
                <w:color w:val="000000"/>
                <w:sz w:val="23"/>
                <w:szCs w:val="23"/>
                <w:shd w:val="clear" w:color="auto" w:fill="FEFEFE"/>
              </w:rPr>
              <w:t> </w:t>
            </w:r>
            <w:r w:rsidRPr="006820EA">
              <w:rPr>
                <w:rFonts w:ascii="Calibri" w:hAnsi="Calibri" w:cs="Calibri"/>
                <w:color w:val="000000"/>
                <w:sz w:val="23"/>
                <w:szCs w:val="23"/>
                <w:shd w:val="clear" w:color="auto" w:fill="FEFEFE"/>
              </w:rPr>
              <w:t>от 17 Декември 2019г.</w:t>
            </w:r>
          </w:p>
        </w:tc>
        <w:tc>
          <w:tcPr>
            <w:tcW w:w="5940" w:type="dxa"/>
            <w:shd w:val="clear" w:color="auto" w:fill="auto"/>
          </w:tcPr>
          <w:p w14:paraId="24F3757B" w14:textId="77777777" w:rsidR="006D5F9D" w:rsidRPr="006820EA" w:rsidRDefault="006D5F9D" w:rsidP="006D5F9D">
            <w:pPr>
              <w:rPr>
                <w:rFonts w:ascii="Calibri" w:hAnsi="Calibri" w:cs="Calibri"/>
                <w:sz w:val="23"/>
                <w:szCs w:val="23"/>
              </w:rPr>
            </w:pPr>
            <w:r w:rsidRPr="00AE1840">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5D7B00" w:rsidRPr="006820EA" w14:paraId="6AB6910D" w14:textId="77777777" w:rsidTr="007E6494">
        <w:tc>
          <w:tcPr>
            <w:tcW w:w="540" w:type="dxa"/>
            <w:shd w:val="clear" w:color="auto" w:fill="auto"/>
          </w:tcPr>
          <w:p w14:paraId="2559EF7E" w14:textId="77777777" w:rsidR="005D7B00" w:rsidRPr="006820EA" w:rsidRDefault="00E6710C" w:rsidP="006D5F9D">
            <w:pPr>
              <w:rPr>
                <w:rFonts w:ascii="Calibri" w:hAnsi="Calibri" w:cs="Calibri"/>
                <w:sz w:val="23"/>
                <w:szCs w:val="23"/>
                <w:lang w:val="bg-BG"/>
              </w:rPr>
            </w:pPr>
            <w:r w:rsidRPr="006820EA">
              <w:rPr>
                <w:rFonts w:ascii="Calibri" w:hAnsi="Calibri" w:cs="Calibri"/>
                <w:sz w:val="23"/>
                <w:szCs w:val="23"/>
                <w:lang w:val="bg-BG"/>
              </w:rPr>
              <w:t>45.</w:t>
            </w:r>
          </w:p>
        </w:tc>
        <w:tc>
          <w:tcPr>
            <w:tcW w:w="3150" w:type="dxa"/>
            <w:shd w:val="clear" w:color="auto" w:fill="auto"/>
          </w:tcPr>
          <w:p w14:paraId="06457896" w14:textId="77777777" w:rsidR="00E904B7" w:rsidRPr="00E904B7" w:rsidRDefault="00E904B7" w:rsidP="00E904B7">
            <w:pPr>
              <w:rPr>
                <w:rFonts w:ascii="Calibri" w:hAnsi="Calibri" w:cs="Calibri"/>
                <w:sz w:val="23"/>
                <w:szCs w:val="23"/>
              </w:rPr>
            </w:pPr>
            <w:hyperlink r:id="rId298" w:history="1">
              <w:r w:rsidRPr="00E904B7">
                <w:rPr>
                  <w:rStyle w:val="Hyperlink"/>
                  <w:rFonts w:ascii="Calibri" w:hAnsi="Calibri" w:cs="Calibri"/>
                  <w:sz w:val="23"/>
                  <w:szCs w:val="23"/>
                </w:rPr>
                <w:t>ЗАКОН ЗА БЮДЖЕТА НА НАЦИОНАЛНАТА ЗДРАВНООСИГУРИТЕЛНА КАСА ЗА 2020 Г.</w:t>
              </w:r>
            </w:hyperlink>
          </w:p>
          <w:p w14:paraId="322FD4BB" w14:textId="77777777" w:rsidR="005D7B00" w:rsidRPr="006820EA" w:rsidRDefault="00E904B7" w:rsidP="00E904B7">
            <w:pPr>
              <w:rPr>
                <w:rFonts w:ascii="Calibri" w:hAnsi="Calibri" w:cs="Calibri"/>
                <w:sz w:val="23"/>
                <w:szCs w:val="23"/>
              </w:rPr>
            </w:pPr>
            <w:r w:rsidRPr="00E904B7">
              <w:rPr>
                <w:rFonts w:ascii="Calibri" w:hAnsi="Calibri" w:cs="Calibri"/>
                <w:sz w:val="23"/>
                <w:szCs w:val="23"/>
              </w:rPr>
              <w:t>Обн. ДВ. бр.99 от 17 Декември 2019г., изм. ДВ. бр.44 от 13 Май 2020г., доп. ДВ. бр.84 от 29 Септември 2020г.</w:t>
            </w:r>
          </w:p>
        </w:tc>
        <w:tc>
          <w:tcPr>
            <w:tcW w:w="5940" w:type="dxa"/>
            <w:shd w:val="clear" w:color="auto" w:fill="auto"/>
          </w:tcPr>
          <w:p w14:paraId="7000D349" w14:textId="77777777" w:rsidR="005D7B00" w:rsidRPr="00AE1840" w:rsidRDefault="00E904B7" w:rsidP="006D5F9D">
            <w:pPr>
              <w:rPr>
                <w:rFonts w:ascii="Calibri" w:hAnsi="Calibri" w:cs="Calibri"/>
                <w:i/>
                <w:iCs/>
                <w:sz w:val="23"/>
                <w:szCs w:val="23"/>
              </w:rPr>
            </w:pPr>
            <w:r w:rsidRPr="00AE1840">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8D589B" w:rsidRPr="006820EA" w14:paraId="16D18720" w14:textId="77777777" w:rsidTr="007E6494">
        <w:tc>
          <w:tcPr>
            <w:tcW w:w="540" w:type="dxa"/>
            <w:shd w:val="clear" w:color="auto" w:fill="auto"/>
          </w:tcPr>
          <w:p w14:paraId="78E79189" w14:textId="77777777" w:rsidR="008D589B" w:rsidRPr="006820EA" w:rsidRDefault="006D5F9D" w:rsidP="008D589B">
            <w:pPr>
              <w:rPr>
                <w:rFonts w:ascii="Calibri" w:hAnsi="Calibri" w:cs="Calibri"/>
                <w:sz w:val="23"/>
                <w:szCs w:val="23"/>
                <w:lang w:val="bg-BG"/>
              </w:rPr>
            </w:pPr>
            <w:r w:rsidRPr="006820EA">
              <w:rPr>
                <w:rFonts w:ascii="Calibri" w:hAnsi="Calibri" w:cs="Calibri"/>
                <w:sz w:val="23"/>
                <w:szCs w:val="23"/>
                <w:lang w:val="bg-BG"/>
              </w:rPr>
              <w:t>4</w:t>
            </w:r>
            <w:r w:rsidR="00E6710C" w:rsidRPr="006820EA">
              <w:rPr>
                <w:rFonts w:ascii="Calibri" w:hAnsi="Calibri" w:cs="Calibri"/>
                <w:sz w:val="23"/>
                <w:szCs w:val="23"/>
                <w:lang w:val="bg-BG"/>
              </w:rPr>
              <w:t>6</w:t>
            </w:r>
            <w:r w:rsidRPr="006820EA">
              <w:rPr>
                <w:rFonts w:ascii="Calibri" w:hAnsi="Calibri" w:cs="Calibri"/>
                <w:sz w:val="23"/>
                <w:szCs w:val="23"/>
                <w:lang w:val="bg-BG"/>
              </w:rPr>
              <w:t>.</w:t>
            </w:r>
          </w:p>
        </w:tc>
        <w:tc>
          <w:tcPr>
            <w:tcW w:w="3150" w:type="dxa"/>
            <w:shd w:val="clear" w:color="auto" w:fill="auto"/>
          </w:tcPr>
          <w:p w14:paraId="66C73199" w14:textId="77777777" w:rsidR="008D589B" w:rsidRPr="006820EA" w:rsidRDefault="008D589B" w:rsidP="008D589B">
            <w:pPr>
              <w:rPr>
                <w:rFonts w:ascii="Calibri" w:hAnsi="Calibri" w:cs="Calibri"/>
                <w:sz w:val="23"/>
                <w:szCs w:val="23"/>
                <w:lang w:val="bg-BG"/>
              </w:rPr>
            </w:pPr>
            <w:hyperlink r:id="rId299" w:history="1">
              <w:r w:rsidRPr="006820EA">
                <w:rPr>
                  <w:rStyle w:val="Hyperlink"/>
                  <w:rFonts w:ascii="Calibri" w:hAnsi="Calibri" w:cs="Calibri"/>
                  <w:sz w:val="23"/>
                  <w:szCs w:val="23"/>
                  <w:lang w:val="bg-BG"/>
                </w:rPr>
                <w:t xml:space="preserve">ЗАКОН ЗА ГАРАНТИРАНИТЕ ВЗЕМАНИЯ </w:t>
              </w:r>
              <w:r w:rsidRPr="006820EA">
                <w:rPr>
                  <w:rStyle w:val="Hyperlink"/>
                  <w:rFonts w:ascii="Calibri" w:hAnsi="Calibri" w:cs="Calibri"/>
                  <w:sz w:val="23"/>
                  <w:szCs w:val="23"/>
                  <w:lang w:val="bg-BG"/>
                </w:rPr>
                <w:t>Н</w:t>
              </w:r>
              <w:r w:rsidRPr="006820EA">
                <w:rPr>
                  <w:rStyle w:val="Hyperlink"/>
                  <w:rFonts w:ascii="Calibri" w:hAnsi="Calibri" w:cs="Calibri"/>
                  <w:sz w:val="23"/>
                  <w:szCs w:val="23"/>
                  <w:lang w:val="bg-BG"/>
                </w:rPr>
                <w:t>А РАБОТНИЦИТЕ И СЛУЖИТЕЛИТЕ ПРИ НЕСЪСТОЯТЕЛНОСТ НА РАБОТОДАТЕЛЯ</w:t>
              </w:r>
            </w:hyperlink>
          </w:p>
          <w:p w14:paraId="02C6AC1A" w14:textId="77777777" w:rsidR="008D589B" w:rsidRPr="006820EA" w:rsidRDefault="008D589B" w:rsidP="008D589B">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бр.37 от 4 Май 2004г.</w:t>
            </w:r>
            <w:r w:rsidR="00F576F9" w:rsidRPr="006820EA">
              <w:rPr>
                <w:rFonts w:ascii="Calibri" w:hAnsi="Calibri" w:cs="Calibri"/>
                <w:color w:val="000000"/>
                <w:sz w:val="23"/>
                <w:szCs w:val="23"/>
                <w:shd w:val="clear" w:color="auto" w:fill="FEFEFE"/>
                <w:lang w:val="bg-BG"/>
              </w:rPr>
              <w:t>, п</w:t>
            </w:r>
            <w:r w:rsidRPr="006820EA">
              <w:rPr>
                <w:rFonts w:ascii="Calibri" w:hAnsi="Calibri" w:cs="Calibri"/>
                <w:color w:val="000000"/>
                <w:sz w:val="23"/>
                <w:szCs w:val="23"/>
                <w:shd w:val="clear" w:color="auto" w:fill="FEFEFE"/>
                <w:lang w:val="bg-BG"/>
              </w:rPr>
              <w:t xml:space="preserve">осл. </w:t>
            </w:r>
            <w:r w:rsidRPr="006820EA">
              <w:rPr>
                <w:rFonts w:ascii="Calibri" w:hAnsi="Calibri" w:cs="Calibri"/>
                <w:color w:val="000000"/>
                <w:sz w:val="23"/>
                <w:szCs w:val="23"/>
                <w:shd w:val="clear" w:color="auto" w:fill="FEFEFE"/>
              </w:rPr>
              <w:t>изм. ДВ. бр.102 от 22 Декември 2017г.</w:t>
            </w:r>
          </w:p>
        </w:tc>
        <w:tc>
          <w:tcPr>
            <w:tcW w:w="5940" w:type="dxa"/>
            <w:shd w:val="clear" w:color="auto" w:fill="auto"/>
          </w:tcPr>
          <w:p w14:paraId="1AC51C0B" w14:textId="77777777" w:rsidR="008D589B" w:rsidRPr="006820EA" w:rsidRDefault="00792B88" w:rsidP="008D589B">
            <w:pPr>
              <w:rPr>
                <w:rFonts w:ascii="Calibri" w:hAnsi="Calibri" w:cs="Calibri"/>
                <w:sz w:val="23"/>
                <w:szCs w:val="23"/>
              </w:rPr>
            </w:pPr>
            <w:r w:rsidRPr="0085566E">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8D589B" w:rsidRPr="006820EA" w14:paraId="539BC124" w14:textId="77777777" w:rsidTr="007E6494">
        <w:tc>
          <w:tcPr>
            <w:tcW w:w="540" w:type="dxa"/>
            <w:shd w:val="clear" w:color="auto" w:fill="auto"/>
          </w:tcPr>
          <w:p w14:paraId="7F3998C8" w14:textId="77777777" w:rsidR="008D589B" w:rsidRPr="006820EA" w:rsidRDefault="006D5F9D" w:rsidP="008D589B">
            <w:pPr>
              <w:rPr>
                <w:rFonts w:ascii="Calibri" w:hAnsi="Calibri" w:cs="Calibri"/>
                <w:sz w:val="23"/>
                <w:szCs w:val="23"/>
                <w:lang w:val="bg-BG"/>
              </w:rPr>
            </w:pPr>
            <w:r w:rsidRPr="006820EA">
              <w:rPr>
                <w:rFonts w:ascii="Calibri" w:hAnsi="Calibri" w:cs="Calibri"/>
                <w:sz w:val="23"/>
                <w:szCs w:val="23"/>
                <w:lang w:val="bg-BG"/>
              </w:rPr>
              <w:t>4</w:t>
            </w:r>
            <w:r w:rsidR="00184820" w:rsidRPr="006820EA">
              <w:rPr>
                <w:rFonts w:ascii="Calibri" w:hAnsi="Calibri" w:cs="Calibri"/>
                <w:sz w:val="23"/>
                <w:szCs w:val="23"/>
                <w:lang w:val="bg-BG"/>
              </w:rPr>
              <w:t>7</w:t>
            </w:r>
            <w:r w:rsidRPr="006820EA">
              <w:rPr>
                <w:rFonts w:ascii="Calibri" w:hAnsi="Calibri" w:cs="Calibri"/>
                <w:sz w:val="23"/>
                <w:szCs w:val="23"/>
                <w:lang w:val="bg-BG"/>
              </w:rPr>
              <w:t>.</w:t>
            </w:r>
          </w:p>
        </w:tc>
        <w:tc>
          <w:tcPr>
            <w:tcW w:w="3150" w:type="dxa"/>
            <w:shd w:val="clear" w:color="auto" w:fill="auto"/>
          </w:tcPr>
          <w:p w14:paraId="5FA73FC5" w14:textId="77777777" w:rsidR="008D589B" w:rsidRPr="006820EA" w:rsidRDefault="008D589B" w:rsidP="008D589B">
            <w:pPr>
              <w:rPr>
                <w:rFonts w:ascii="Calibri" w:hAnsi="Calibri" w:cs="Calibri"/>
                <w:sz w:val="23"/>
                <w:szCs w:val="23"/>
                <w:lang w:val="bg-BG"/>
              </w:rPr>
            </w:pPr>
            <w:hyperlink r:id="rId300" w:history="1">
              <w:r w:rsidRPr="006820EA">
                <w:rPr>
                  <w:rStyle w:val="Hyperlink"/>
                  <w:rFonts w:ascii="Calibri" w:hAnsi="Calibri" w:cs="Calibri"/>
                  <w:sz w:val="23"/>
                  <w:szCs w:val="23"/>
                  <w:lang w:val="bg-BG"/>
                </w:rPr>
                <w:t>ЗАКОН</w:t>
              </w:r>
              <w:r w:rsidRPr="006820EA">
                <w:rPr>
                  <w:rStyle w:val="Hyperlink"/>
                  <w:rFonts w:ascii="Calibri" w:hAnsi="Calibri" w:cs="Calibri"/>
                  <w:sz w:val="23"/>
                  <w:szCs w:val="23"/>
                  <w:lang w:val="bg-BG"/>
                </w:rPr>
                <w:t xml:space="preserve"> </w:t>
              </w:r>
              <w:r w:rsidRPr="006820EA">
                <w:rPr>
                  <w:rStyle w:val="Hyperlink"/>
                  <w:rFonts w:ascii="Calibri" w:hAnsi="Calibri" w:cs="Calibri"/>
                  <w:sz w:val="23"/>
                  <w:szCs w:val="23"/>
                  <w:lang w:val="bg-BG"/>
                </w:rPr>
                <w:t>ЗА ДЕЙНОСТТА НА КОЛЕКТИВНИТЕ ИНВЕСТИЦИОННИ СХЕМИ И НА ДРУГИ ПРЕДПРИЯТИЯ ЗА КОЛЕКТИВНО ИНВЕСТИРАНЕ</w:t>
              </w:r>
            </w:hyperlink>
          </w:p>
          <w:p w14:paraId="2E464002" w14:textId="77777777" w:rsidR="008D589B" w:rsidRPr="006820EA" w:rsidRDefault="008D589B" w:rsidP="008D589B">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бр.77 от 4 Октомври 2011г.</w:t>
            </w:r>
          </w:p>
          <w:p w14:paraId="58126597" w14:textId="77777777" w:rsidR="008D589B" w:rsidRPr="006820EA" w:rsidRDefault="008D589B" w:rsidP="008D589B">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00792B88" w:rsidRPr="006820EA">
              <w:rPr>
                <w:rFonts w:ascii="Calibri" w:hAnsi="Calibri" w:cs="Calibri"/>
                <w:sz w:val="23"/>
                <w:szCs w:val="23"/>
                <w:shd w:val="clear" w:color="auto" w:fill="FEFEFE"/>
                <w:lang w:val="bg-BG"/>
              </w:rPr>
              <w:t>и</w:t>
            </w:r>
            <w:r w:rsidRPr="006820EA">
              <w:rPr>
                <w:rFonts w:ascii="Calibri" w:hAnsi="Calibri" w:cs="Calibri"/>
                <w:sz w:val="23"/>
                <w:szCs w:val="23"/>
                <w:shd w:val="clear" w:color="auto" w:fill="FEFEFE"/>
              </w:rPr>
              <w:t>зм</w:t>
            </w:r>
            <w:r w:rsidR="00792B88" w:rsidRPr="006820EA">
              <w:rPr>
                <w:rFonts w:cs="Calibri"/>
                <w:shd w:val="clear" w:color="auto" w:fill="FEFEFE"/>
                <w:lang w:val="bg-BG"/>
              </w:rPr>
              <w:t xml:space="preserve">. </w:t>
            </w:r>
            <w:r w:rsidR="00792B88" w:rsidRPr="00792B88">
              <w:rPr>
                <w:rFonts w:ascii="Calibri" w:hAnsi="Calibri" w:cs="Calibri"/>
                <w:sz w:val="23"/>
                <w:szCs w:val="23"/>
                <w:shd w:val="clear" w:color="auto" w:fill="FEFEFE"/>
              </w:rPr>
              <w:t>и доп. ДВ. бр.64 от 18 Юли 2020г.</w:t>
            </w:r>
            <w:r w:rsidRPr="006820EA">
              <w:rPr>
                <w:rFonts w:ascii="Calibri" w:hAnsi="Calibri" w:cs="Calibri"/>
                <w:sz w:val="23"/>
                <w:szCs w:val="23"/>
                <w:shd w:val="clear" w:color="auto" w:fill="FEFEFE"/>
              </w:rPr>
              <w:t>.</w:t>
            </w:r>
          </w:p>
        </w:tc>
        <w:tc>
          <w:tcPr>
            <w:tcW w:w="5940" w:type="dxa"/>
            <w:shd w:val="clear" w:color="auto" w:fill="auto"/>
          </w:tcPr>
          <w:p w14:paraId="54D03C07" w14:textId="77777777" w:rsidR="008D589B" w:rsidRPr="006820EA" w:rsidRDefault="00792B88" w:rsidP="008D589B">
            <w:pPr>
              <w:rPr>
                <w:rFonts w:ascii="Calibri" w:hAnsi="Calibri" w:cs="Calibri"/>
                <w:sz w:val="23"/>
                <w:szCs w:val="23"/>
                <w:lang w:val="bg-BG"/>
              </w:rPr>
            </w:pPr>
            <w:r w:rsidRPr="0085566E">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8D589B" w:rsidRPr="006820EA" w14:paraId="52D8F23E" w14:textId="77777777" w:rsidTr="007E6494">
        <w:tc>
          <w:tcPr>
            <w:tcW w:w="540" w:type="dxa"/>
            <w:shd w:val="clear" w:color="auto" w:fill="auto"/>
          </w:tcPr>
          <w:p w14:paraId="194D71CD" w14:textId="77777777" w:rsidR="008D589B" w:rsidRPr="006820EA" w:rsidRDefault="006D5F9D" w:rsidP="008D589B">
            <w:pPr>
              <w:rPr>
                <w:rFonts w:ascii="Calibri" w:hAnsi="Calibri" w:cs="Calibri"/>
                <w:sz w:val="23"/>
                <w:szCs w:val="23"/>
                <w:lang w:val="bg-BG"/>
              </w:rPr>
            </w:pPr>
            <w:r w:rsidRPr="006820EA">
              <w:rPr>
                <w:rFonts w:ascii="Calibri" w:hAnsi="Calibri" w:cs="Calibri"/>
                <w:sz w:val="23"/>
                <w:szCs w:val="23"/>
                <w:lang w:val="bg-BG"/>
              </w:rPr>
              <w:t>46.</w:t>
            </w:r>
          </w:p>
        </w:tc>
        <w:tc>
          <w:tcPr>
            <w:tcW w:w="3150" w:type="dxa"/>
            <w:shd w:val="clear" w:color="auto" w:fill="auto"/>
          </w:tcPr>
          <w:p w14:paraId="4B137248" w14:textId="77777777" w:rsidR="008D589B" w:rsidRPr="006820EA" w:rsidRDefault="008D589B" w:rsidP="008D589B">
            <w:pPr>
              <w:rPr>
                <w:rFonts w:ascii="Calibri" w:hAnsi="Calibri" w:cs="Calibri"/>
                <w:sz w:val="23"/>
                <w:szCs w:val="23"/>
                <w:lang w:val="bg-BG"/>
              </w:rPr>
            </w:pPr>
            <w:hyperlink r:id="rId301" w:history="1">
              <w:r w:rsidRPr="006820EA">
                <w:rPr>
                  <w:rStyle w:val="Hyperlink"/>
                  <w:rFonts w:ascii="Calibri" w:hAnsi="Calibri" w:cs="Calibri"/>
                  <w:sz w:val="23"/>
                  <w:szCs w:val="23"/>
                  <w:lang w:val="bg-BG"/>
                </w:rPr>
                <w:t>ЗАКОН ЗА ДЕНОМИНАЦИЯ НА ЛЕВА</w:t>
              </w:r>
            </w:hyperlink>
          </w:p>
          <w:p w14:paraId="4413FF76" w14:textId="77777777" w:rsidR="008D589B" w:rsidRPr="006820EA" w:rsidRDefault="008D589B" w:rsidP="008D589B">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бр.20 от 5 Март 1999г.</w:t>
            </w:r>
          </w:p>
          <w:p w14:paraId="4E3C1A66" w14:textId="77777777" w:rsidR="00792B88" w:rsidRPr="006820EA" w:rsidRDefault="008D589B" w:rsidP="008D589B">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lang w:val="bg-BG"/>
              </w:rPr>
              <w:t>Д</w:t>
            </w:r>
            <w:r w:rsidRPr="006820EA">
              <w:rPr>
                <w:rFonts w:ascii="Calibri" w:hAnsi="Calibri" w:cs="Calibri"/>
                <w:color w:val="000000"/>
                <w:sz w:val="23"/>
                <w:szCs w:val="23"/>
                <w:shd w:val="clear" w:color="auto" w:fill="FEFEFE"/>
              </w:rPr>
              <w:t>оп. ДВ. бр.65 от 20 Юли 1999г.</w:t>
            </w:r>
            <w:r w:rsidRPr="006820EA">
              <w:rPr>
                <w:rFonts w:ascii="Calibri" w:hAnsi="Calibri" w:cs="Calibri"/>
                <w:color w:val="000000"/>
                <w:sz w:val="23"/>
                <w:szCs w:val="23"/>
                <w:shd w:val="clear" w:color="auto" w:fill="FEFEFE"/>
                <w:lang w:val="bg-BG"/>
              </w:rPr>
              <w:t xml:space="preserve"> </w:t>
            </w:r>
          </w:p>
        </w:tc>
        <w:tc>
          <w:tcPr>
            <w:tcW w:w="5940" w:type="dxa"/>
            <w:shd w:val="clear" w:color="auto" w:fill="auto"/>
          </w:tcPr>
          <w:p w14:paraId="72CD8E4C" w14:textId="77777777" w:rsidR="008D589B" w:rsidRPr="006820EA" w:rsidRDefault="00792B88" w:rsidP="008D589B">
            <w:pPr>
              <w:rPr>
                <w:rFonts w:ascii="Calibri" w:hAnsi="Calibri" w:cs="Calibri"/>
                <w:sz w:val="23"/>
                <w:szCs w:val="23"/>
                <w:lang w:val="bg-BG"/>
              </w:rPr>
            </w:pPr>
            <w:r w:rsidRPr="0085566E">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964565" w:rsidRPr="006820EA" w14:paraId="1C1B9C12" w14:textId="77777777" w:rsidTr="007E6494">
        <w:tc>
          <w:tcPr>
            <w:tcW w:w="540" w:type="dxa"/>
            <w:shd w:val="clear" w:color="auto" w:fill="auto"/>
          </w:tcPr>
          <w:p w14:paraId="67D21F72" w14:textId="77777777" w:rsidR="00964565" w:rsidRPr="006820EA" w:rsidRDefault="00964565" w:rsidP="00964565">
            <w:pPr>
              <w:rPr>
                <w:rFonts w:ascii="Calibri" w:hAnsi="Calibri" w:cs="Calibri"/>
                <w:sz w:val="23"/>
                <w:szCs w:val="23"/>
                <w:lang w:val="bg-BG"/>
              </w:rPr>
            </w:pPr>
            <w:r w:rsidRPr="006820EA">
              <w:rPr>
                <w:rFonts w:ascii="Calibri" w:hAnsi="Calibri" w:cs="Calibri"/>
                <w:sz w:val="23"/>
                <w:szCs w:val="23"/>
                <w:lang w:val="bg-BG"/>
              </w:rPr>
              <w:t>47.</w:t>
            </w:r>
          </w:p>
        </w:tc>
        <w:tc>
          <w:tcPr>
            <w:tcW w:w="3150" w:type="dxa"/>
            <w:shd w:val="clear" w:color="auto" w:fill="auto"/>
          </w:tcPr>
          <w:p w14:paraId="030D39FA" w14:textId="77777777" w:rsidR="00964565" w:rsidRPr="006820EA" w:rsidRDefault="00964565" w:rsidP="00964565">
            <w:pPr>
              <w:rPr>
                <w:rFonts w:ascii="Calibri" w:hAnsi="Calibri" w:cs="Calibri"/>
                <w:sz w:val="23"/>
                <w:szCs w:val="23"/>
                <w:lang w:val="bg-BG"/>
              </w:rPr>
            </w:pPr>
            <w:hyperlink r:id="rId302" w:history="1">
              <w:r w:rsidRPr="006820EA">
                <w:rPr>
                  <w:rStyle w:val="Hyperlink"/>
                  <w:rFonts w:ascii="Calibri" w:hAnsi="Calibri" w:cs="Calibri"/>
                  <w:sz w:val="23"/>
                  <w:szCs w:val="23"/>
                  <w:lang w:val="bg-BG"/>
                </w:rPr>
                <w:t>ЗАКОН ЗА ДОГОВОРИТЕ ЗА ФИНАНСОВО ОБЕЗПЕЧЕНИЕ</w:t>
              </w:r>
            </w:hyperlink>
          </w:p>
          <w:p w14:paraId="2D75CBF7" w14:textId="77777777" w:rsidR="00964565" w:rsidRPr="006820EA" w:rsidRDefault="00964565" w:rsidP="00964565">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бр.68 от 22 Август 2006г.</w:t>
            </w:r>
          </w:p>
          <w:p w14:paraId="1B1E99A7" w14:textId="77777777" w:rsidR="00964565" w:rsidRPr="006820EA" w:rsidRDefault="00964565" w:rsidP="00964565">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sz w:val="23"/>
                <w:szCs w:val="23"/>
                <w:shd w:val="clear" w:color="auto" w:fill="FEFEFE"/>
              </w:rPr>
              <w:t>доп. ДВ. бр.83 от 22 Октомври 2019г.</w:t>
            </w:r>
          </w:p>
        </w:tc>
        <w:tc>
          <w:tcPr>
            <w:tcW w:w="5940" w:type="dxa"/>
            <w:shd w:val="clear" w:color="auto" w:fill="auto"/>
          </w:tcPr>
          <w:p w14:paraId="7FF95AC1" w14:textId="77777777" w:rsidR="00964565" w:rsidRPr="006820EA" w:rsidRDefault="00964565" w:rsidP="00964565">
            <w:pPr>
              <w:rPr>
                <w:rFonts w:ascii="Calibri" w:hAnsi="Calibri" w:cs="Calibri"/>
                <w:sz w:val="23"/>
                <w:szCs w:val="23"/>
                <w:lang w:val="bg-BG"/>
              </w:rPr>
            </w:pPr>
            <w:r w:rsidRPr="00312BD8">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964565" w:rsidRPr="006820EA" w14:paraId="03340C82" w14:textId="77777777" w:rsidTr="007E6494">
        <w:tc>
          <w:tcPr>
            <w:tcW w:w="540" w:type="dxa"/>
            <w:shd w:val="clear" w:color="auto" w:fill="auto"/>
          </w:tcPr>
          <w:p w14:paraId="6A3F1F0D" w14:textId="77777777" w:rsidR="00964565" w:rsidRPr="006820EA" w:rsidRDefault="00964565" w:rsidP="00964565">
            <w:pPr>
              <w:rPr>
                <w:rFonts w:ascii="Calibri" w:hAnsi="Calibri" w:cs="Calibri"/>
                <w:sz w:val="23"/>
                <w:szCs w:val="23"/>
                <w:lang w:val="bg-BG"/>
              </w:rPr>
            </w:pPr>
            <w:r w:rsidRPr="006820EA">
              <w:rPr>
                <w:rFonts w:ascii="Calibri" w:hAnsi="Calibri" w:cs="Calibri"/>
                <w:sz w:val="23"/>
                <w:szCs w:val="23"/>
                <w:lang w:val="bg-BG"/>
              </w:rPr>
              <w:t>48.</w:t>
            </w:r>
          </w:p>
        </w:tc>
        <w:tc>
          <w:tcPr>
            <w:tcW w:w="3150" w:type="dxa"/>
            <w:shd w:val="clear" w:color="auto" w:fill="auto"/>
          </w:tcPr>
          <w:p w14:paraId="12971EA0" w14:textId="77777777" w:rsidR="00964565" w:rsidRPr="006820EA" w:rsidRDefault="00964565" w:rsidP="00964565">
            <w:pPr>
              <w:rPr>
                <w:rFonts w:ascii="Calibri" w:hAnsi="Calibri" w:cs="Calibri"/>
                <w:sz w:val="23"/>
                <w:szCs w:val="23"/>
                <w:lang w:val="bg-BG"/>
              </w:rPr>
            </w:pPr>
            <w:hyperlink r:id="rId303" w:history="1">
              <w:r w:rsidRPr="006820EA">
                <w:rPr>
                  <w:rStyle w:val="Hyperlink"/>
                  <w:rFonts w:ascii="Calibri" w:hAnsi="Calibri" w:cs="Calibri"/>
                  <w:sz w:val="23"/>
                  <w:szCs w:val="23"/>
                  <w:lang w:val="bg-BG"/>
                </w:rPr>
                <w:t>ЗАКОН  ЗА ДОПЪЛНИТЕЛНИЯ НАДЗОР ВЪ</w:t>
              </w:r>
              <w:r w:rsidRPr="006820EA">
                <w:rPr>
                  <w:rStyle w:val="Hyperlink"/>
                  <w:rFonts w:ascii="Calibri" w:hAnsi="Calibri" w:cs="Calibri"/>
                  <w:sz w:val="23"/>
                  <w:szCs w:val="23"/>
                  <w:lang w:val="bg-BG"/>
                </w:rPr>
                <w:t>Р</w:t>
              </w:r>
              <w:r w:rsidRPr="006820EA">
                <w:rPr>
                  <w:rStyle w:val="Hyperlink"/>
                  <w:rFonts w:ascii="Calibri" w:hAnsi="Calibri" w:cs="Calibri"/>
                  <w:sz w:val="23"/>
                  <w:szCs w:val="23"/>
                  <w:lang w:val="bg-BG"/>
                </w:rPr>
                <w:t>ХУ ФИНАНСОВИТЕ  КОНГЛОМЕРАТИ</w:t>
              </w:r>
            </w:hyperlink>
          </w:p>
          <w:p w14:paraId="4A7E9EFD" w14:textId="77777777" w:rsidR="00964565" w:rsidRPr="006820EA" w:rsidRDefault="00964565" w:rsidP="00964565">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бр.59 от 21 Юли 2006г.</w:t>
            </w:r>
          </w:p>
          <w:p w14:paraId="76A638F5" w14:textId="77777777" w:rsidR="00964565" w:rsidRPr="006820EA" w:rsidRDefault="00964565" w:rsidP="00964565">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ДВ. бр.15 от 16 Февруари 2018г.</w:t>
            </w:r>
          </w:p>
        </w:tc>
        <w:tc>
          <w:tcPr>
            <w:tcW w:w="5940" w:type="dxa"/>
            <w:shd w:val="clear" w:color="auto" w:fill="auto"/>
          </w:tcPr>
          <w:p w14:paraId="61E4022B" w14:textId="77777777" w:rsidR="00964565" w:rsidRPr="006820EA" w:rsidRDefault="00964565" w:rsidP="00964565">
            <w:pPr>
              <w:rPr>
                <w:rFonts w:ascii="Calibri" w:hAnsi="Calibri" w:cs="Calibri"/>
                <w:sz w:val="23"/>
                <w:szCs w:val="23"/>
                <w:lang w:val="bg-BG"/>
              </w:rPr>
            </w:pPr>
            <w:r w:rsidRPr="00312BD8">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964565" w:rsidRPr="006820EA" w14:paraId="08B938E4" w14:textId="77777777" w:rsidTr="007E6494">
        <w:tc>
          <w:tcPr>
            <w:tcW w:w="540" w:type="dxa"/>
            <w:shd w:val="clear" w:color="auto" w:fill="auto"/>
          </w:tcPr>
          <w:p w14:paraId="7ED08561" w14:textId="77777777" w:rsidR="00964565" w:rsidRPr="006820EA" w:rsidRDefault="00964565" w:rsidP="00964565">
            <w:pPr>
              <w:rPr>
                <w:rFonts w:ascii="Calibri" w:hAnsi="Calibri" w:cs="Calibri"/>
                <w:sz w:val="23"/>
                <w:szCs w:val="23"/>
                <w:lang w:val="bg-BG"/>
              </w:rPr>
            </w:pPr>
            <w:r w:rsidRPr="006820EA">
              <w:rPr>
                <w:rFonts w:ascii="Calibri" w:hAnsi="Calibri" w:cs="Calibri"/>
                <w:sz w:val="23"/>
                <w:szCs w:val="23"/>
                <w:lang w:val="bg-BG"/>
              </w:rPr>
              <w:t>49.</w:t>
            </w:r>
          </w:p>
        </w:tc>
        <w:tc>
          <w:tcPr>
            <w:tcW w:w="3150" w:type="dxa"/>
            <w:shd w:val="clear" w:color="auto" w:fill="auto"/>
          </w:tcPr>
          <w:p w14:paraId="2099D640" w14:textId="77777777" w:rsidR="00964565" w:rsidRPr="006820EA" w:rsidRDefault="00964565" w:rsidP="00964565">
            <w:pPr>
              <w:rPr>
                <w:rFonts w:ascii="Calibri" w:hAnsi="Calibri" w:cs="Calibri"/>
                <w:sz w:val="23"/>
                <w:szCs w:val="23"/>
                <w:lang w:val="bg-BG"/>
              </w:rPr>
            </w:pPr>
            <w:hyperlink r:id="rId304" w:history="1">
              <w:r w:rsidRPr="006820EA">
                <w:rPr>
                  <w:rStyle w:val="Hyperlink"/>
                  <w:rFonts w:ascii="Calibri" w:hAnsi="Calibri" w:cs="Calibri"/>
                  <w:sz w:val="23"/>
                  <w:szCs w:val="23"/>
                  <w:lang w:val="bg-BG"/>
                </w:rPr>
                <w:t>ЗАКО</w:t>
              </w:r>
              <w:r w:rsidRPr="006820EA">
                <w:rPr>
                  <w:rStyle w:val="Hyperlink"/>
                  <w:rFonts w:ascii="Calibri" w:hAnsi="Calibri" w:cs="Calibri"/>
                  <w:sz w:val="23"/>
                  <w:szCs w:val="23"/>
                  <w:lang w:val="bg-BG"/>
                </w:rPr>
                <w:t>Н</w:t>
              </w:r>
              <w:r w:rsidRPr="006820EA">
                <w:rPr>
                  <w:rStyle w:val="Hyperlink"/>
                  <w:rFonts w:ascii="Calibri" w:hAnsi="Calibri" w:cs="Calibri"/>
                  <w:sz w:val="23"/>
                  <w:szCs w:val="23"/>
                  <w:lang w:val="bg-BG"/>
                </w:rPr>
                <w:t xml:space="preserve"> ЗА ДЪРЖАВНИТЕ ПОМОЩИ</w:t>
              </w:r>
            </w:hyperlink>
          </w:p>
          <w:p w14:paraId="48BD10F8" w14:textId="77777777" w:rsidR="00964565" w:rsidRPr="006820EA" w:rsidRDefault="00964565" w:rsidP="00964565">
            <w:pPr>
              <w:rPr>
                <w:rFonts w:ascii="Calibri" w:hAnsi="Calibri" w:cs="Calibri"/>
                <w:sz w:val="23"/>
                <w:szCs w:val="23"/>
                <w:lang w:val="bg-BG"/>
              </w:rPr>
            </w:pPr>
            <w:r w:rsidRPr="006820EA">
              <w:rPr>
                <w:rFonts w:ascii="Calibri" w:hAnsi="Calibri" w:cs="Calibri"/>
                <w:color w:val="000000"/>
                <w:sz w:val="23"/>
                <w:szCs w:val="23"/>
                <w:shd w:val="clear" w:color="auto" w:fill="FEFEFE"/>
              </w:rPr>
              <w:t>Обн. ДВ. бр.85 от 24 Октомври 2017г.</w:t>
            </w:r>
          </w:p>
        </w:tc>
        <w:tc>
          <w:tcPr>
            <w:tcW w:w="5940" w:type="dxa"/>
            <w:shd w:val="clear" w:color="auto" w:fill="auto"/>
          </w:tcPr>
          <w:p w14:paraId="1840CB05" w14:textId="77777777" w:rsidR="00964565" w:rsidRPr="006820EA" w:rsidRDefault="00964565" w:rsidP="00964565">
            <w:pPr>
              <w:rPr>
                <w:rFonts w:ascii="Calibri" w:hAnsi="Calibri" w:cs="Calibri"/>
                <w:sz w:val="23"/>
                <w:szCs w:val="23"/>
                <w:lang w:val="bg-BG"/>
              </w:rPr>
            </w:pPr>
            <w:r w:rsidRPr="00312BD8">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964565" w:rsidRPr="006820EA" w14:paraId="32DEEF2A" w14:textId="77777777" w:rsidTr="007E6494">
        <w:tc>
          <w:tcPr>
            <w:tcW w:w="540" w:type="dxa"/>
            <w:shd w:val="clear" w:color="auto" w:fill="auto"/>
          </w:tcPr>
          <w:p w14:paraId="44C82D8A" w14:textId="77777777" w:rsidR="00964565" w:rsidRPr="006820EA" w:rsidRDefault="00964565" w:rsidP="00964565">
            <w:pPr>
              <w:rPr>
                <w:rFonts w:ascii="Calibri" w:hAnsi="Calibri" w:cs="Calibri"/>
                <w:sz w:val="23"/>
                <w:szCs w:val="23"/>
                <w:lang w:val="bg-BG"/>
              </w:rPr>
            </w:pPr>
            <w:r w:rsidRPr="006820EA">
              <w:rPr>
                <w:rFonts w:ascii="Calibri" w:hAnsi="Calibri" w:cs="Calibri"/>
                <w:sz w:val="23"/>
                <w:szCs w:val="23"/>
                <w:lang w:val="bg-BG"/>
              </w:rPr>
              <w:t>50.</w:t>
            </w:r>
          </w:p>
        </w:tc>
        <w:tc>
          <w:tcPr>
            <w:tcW w:w="3150" w:type="dxa"/>
            <w:shd w:val="clear" w:color="auto" w:fill="auto"/>
          </w:tcPr>
          <w:p w14:paraId="4E87CF23" w14:textId="77777777" w:rsidR="00964565" w:rsidRPr="006820EA" w:rsidRDefault="00964565" w:rsidP="00964565">
            <w:pPr>
              <w:rPr>
                <w:rFonts w:ascii="Calibri" w:hAnsi="Calibri" w:cs="Calibri"/>
                <w:sz w:val="23"/>
                <w:szCs w:val="23"/>
                <w:lang w:val="bg-BG"/>
              </w:rPr>
            </w:pPr>
            <w:hyperlink r:id="rId305" w:history="1">
              <w:r w:rsidRPr="006820EA">
                <w:rPr>
                  <w:rStyle w:val="Hyperlink"/>
                  <w:rFonts w:ascii="Calibri" w:hAnsi="Calibri" w:cs="Calibri"/>
                  <w:sz w:val="23"/>
                  <w:szCs w:val="23"/>
                  <w:lang w:val="bg-BG"/>
                </w:rPr>
                <w:t>ЗАКО</w:t>
              </w:r>
              <w:r w:rsidRPr="006820EA">
                <w:rPr>
                  <w:rStyle w:val="Hyperlink"/>
                  <w:rFonts w:ascii="Calibri" w:hAnsi="Calibri" w:cs="Calibri"/>
                  <w:sz w:val="23"/>
                  <w:szCs w:val="23"/>
                  <w:lang w:val="bg-BG"/>
                </w:rPr>
                <w:t>Н</w:t>
              </w:r>
              <w:r w:rsidRPr="006820EA">
                <w:rPr>
                  <w:rStyle w:val="Hyperlink"/>
                  <w:rFonts w:ascii="Calibri" w:hAnsi="Calibri" w:cs="Calibri"/>
                  <w:sz w:val="23"/>
                  <w:szCs w:val="23"/>
                  <w:lang w:val="bg-BG"/>
                </w:rPr>
                <w:t xml:space="preserve"> ЗА ДЪРЖАВНИТЕ ТАКСИ</w:t>
              </w:r>
            </w:hyperlink>
          </w:p>
          <w:p w14:paraId="4B2260E8" w14:textId="77777777" w:rsidR="00964565" w:rsidRPr="006820EA" w:rsidRDefault="00964565" w:rsidP="00964565">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бр.104 от 28 Декември 1951г.</w:t>
            </w:r>
          </w:p>
          <w:p w14:paraId="00EC9367" w14:textId="77777777" w:rsidR="00964565" w:rsidRPr="006820EA" w:rsidRDefault="00964565" w:rsidP="00964565">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ДВ. бр.17 от 23 Февруари 2018г.</w:t>
            </w:r>
          </w:p>
        </w:tc>
        <w:tc>
          <w:tcPr>
            <w:tcW w:w="5940" w:type="dxa"/>
            <w:shd w:val="clear" w:color="auto" w:fill="auto"/>
          </w:tcPr>
          <w:p w14:paraId="0EDF9835" w14:textId="77777777" w:rsidR="00964565" w:rsidRPr="006820EA" w:rsidRDefault="00964565" w:rsidP="00964565">
            <w:pPr>
              <w:rPr>
                <w:rFonts w:ascii="Calibri" w:hAnsi="Calibri" w:cs="Calibri"/>
                <w:sz w:val="23"/>
                <w:szCs w:val="23"/>
                <w:lang w:val="bg-BG"/>
              </w:rPr>
            </w:pPr>
            <w:r w:rsidRPr="00312BD8">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964565" w:rsidRPr="006820EA" w14:paraId="175B9A74" w14:textId="77777777" w:rsidTr="007E6494">
        <w:tc>
          <w:tcPr>
            <w:tcW w:w="540" w:type="dxa"/>
            <w:shd w:val="clear" w:color="auto" w:fill="auto"/>
          </w:tcPr>
          <w:p w14:paraId="2D89EF4B" w14:textId="77777777" w:rsidR="00964565" w:rsidRPr="006820EA" w:rsidRDefault="00964565" w:rsidP="00964565">
            <w:pPr>
              <w:rPr>
                <w:rFonts w:ascii="Calibri" w:hAnsi="Calibri" w:cs="Calibri"/>
                <w:sz w:val="23"/>
                <w:szCs w:val="23"/>
                <w:lang w:val="bg-BG"/>
              </w:rPr>
            </w:pPr>
            <w:r w:rsidRPr="006820EA">
              <w:rPr>
                <w:rFonts w:ascii="Calibri" w:hAnsi="Calibri" w:cs="Calibri"/>
                <w:sz w:val="23"/>
                <w:szCs w:val="23"/>
                <w:lang w:val="bg-BG"/>
              </w:rPr>
              <w:t>51.</w:t>
            </w:r>
          </w:p>
        </w:tc>
        <w:tc>
          <w:tcPr>
            <w:tcW w:w="3150" w:type="dxa"/>
            <w:shd w:val="clear" w:color="auto" w:fill="auto"/>
          </w:tcPr>
          <w:p w14:paraId="1FADE7F4" w14:textId="77777777" w:rsidR="00964565" w:rsidRPr="006820EA" w:rsidRDefault="00964565" w:rsidP="00964565">
            <w:pPr>
              <w:rPr>
                <w:rFonts w:ascii="Calibri" w:hAnsi="Calibri" w:cs="Calibri"/>
                <w:sz w:val="23"/>
                <w:szCs w:val="23"/>
                <w:lang w:val="bg-BG"/>
              </w:rPr>
            </w:pPr>
            <w:hyperlink r:id="rId306" w:history="1">
              <w:r w:rsidRPr="006820EA">
                <w:rPr>
                  <w:rStyle w:val="Hyperlink"/>
                  <w:rFonts w:ascii="Calibri" w:hAnsi="Calibri" w:cs="Calibri"/>
                  <w:sz w:val="23"/>
                  <w:szCs w:val="23"/>
                  <w:lang w:val="bg-BG"/>
                </w:rPr>
                <w:t>ЗАКОН ЗА ДЪ</w:t>
              </w:r>
              <w:r w:rsidRPr="006820EA">
                <w:rPr>
                  <w:rStyle w:val="Hyperlink"/>
                  <w:rFonts w:ascii="Calibri" w:hAnsi="Calibri" w:cs="Calibri"/>
                  <w:sz w:val="23"/>
                  <w:szCs w:val="23"/>
                  <w:lang w:val="bg-BG"/>
                </w:rPr>
                <w:t>Р</w:t>
              </w:r>
              <w:r w:rsidRPr="006820EA">
                <w:rPr>
                  <w:rStyle w:val="Hyperlink"/>
                  <w:rFonts w:ascii="Calibri" w:hAnsi="Calibri" w:cs="Calibri"/>
                  <w:sz w:val="23"/>
                  <w:szCs w:val="23"/>
                  <w:lang w:val="bg-BG"/>
                </w:rPr>
                <w:t>ЖАВНИЯ БЮДЖЕТ НА РЕПУБЛИКА БЪЛГАРИЯ ЗА 2019 Г.</w:t>
              </w:r>
            </w:hyperlink>
          </w:p>
          <w:p w14:paraId="6DA83359" w14:textId="77777777" w:rsidR="00964565" w:rsidRPr="006820EA" w:rsidRDefault="00964565" w:rsidP="00964565">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бр.103 от 13 Декември 2018г. </w:t>
            </w:r>
          </w:p>
          <w:p w14:paraId="68C6CC43" w14:textId="77777777" w:rsidR="00964565" w:rsidRPr="006820EA" w:rsidRDefault="00964565" w:rsidP="001B0F4D">
            <w:pPr>
              <w:rPr>
                <w:rFonts w:ascii="Calibri" w:hAnsi="Calibri" w:cs="Calibri"/>
                <w:sz w:val="23"/>
                <w:szCs w:val="23"/>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и доп. ДВ. бр.</w:t>
            </w:r>
            <w:r w:rsidRPr="006820EA">
              <w:rPr>
                <w:rFonts w:ascii="Calibri" w:hAnsi="Calibri" w:cs="Calibri"/>
                <w:color w:val="000000"/>
                <w:sz w:val="23"/>
                <w:szCs w:val="23"/>
              </w:rPr>
              <w:t>100</w:t>
            </w:r>
            <w:r w:rsidRPr="006820EA">
              <w:rPr>
                <w:rStyle w:val="apple-converted-space"/>
                <w:rFonts w:ascii="Calibri" w:hAnsi="Calibri" w:cs="Calibri"/>
                <w:color w:val="000000"/>
                <w:sz w:val="23"/>
                <w:szCs w:val="23"/>
                <w:shd w:val="clear" w:color="auto" w:fill="FEFEFE"/>
              </w:rPr>
              <w:t> </w:t>
            </w:r>
            <w:r w:rsidRPr="006820EA">
              <w:rPr>
                <w:rFonts w:ascii="Calibri" w:hAnsi="Calibri" w:cs="Calibri"/>
                <w:color w:val="000000"/>
                <w:sz w:val="23"/>
                <w:szCs w:val="23"/>
                <w:shd w:val="clear" w:color="auto" w:fill="FEFEFE"/>
              </w:rPr>
              <w:t>от 20 Декември 2019г.</w:t>
            </w:r>
          </w:p>
        </w:tc>
        <w:tc>
          <w:tcPr>
            <w:tcW w:w="5940" w:type="dxa"/>
            <w:shd w:val="clear" w:color="auto" w:fill="auto"/>
          </w:tcPr>
          <w:p w14:paraId="2D97105D" w14:textId="77777777" w:rsidR="00964565" w:rsidRPr="006820EA" w:rsidRDefault="00964565" w:rsidP="00964565">
            <w:pPr>
              <w:rPr>
                <w:rFonts w:ascii="Calibri" w:hAnsi="Calibri" w:cs="Calibri"/>
                <w:sz w:val="23"/>
                <w:szCs w:val="23"/>
                <w:lang w:val="bg-BG"/>
              </w:rPr>
            </w:pPr>
            <w:r w:rsidRPr="00312BD8">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981E00" w:rsidRPr="006820EA" w14:paraId="691F8E19" w14:textId="77777777" w:rsidTr="007E6494">
        <w:tc>
          <w:tcPr>
            <w:tcW w:w="540" w:type="dxa"/>
            <w:shd w:val="clear" w:color="auto" w:fill="auto"/>
          </w:tcPr>
          <w:p w14:paraId="3040FF60" w14:textId="77777777" w:rsidR="00981E00" w:rsidRPr="006820EA" w:rsidRDefault="00981E00" w:rsidP="00964565">
            <w:pPr>
              <w:rPr>
                <w:rFonts w:ascii="Calibri" w:hAnsi="Calibri" w:cs="Calibri"/>
                <w:sz w:val="23"/>
                <w:szCs w:val="23"/>
                <w:lang w:val="bg-BG"/>
              </w:rPr>
            </w:pPr>
            <w:r w:rsidRPr="006820EA">
              <w:rPr>
                <w:rFonts w:ascii="Calibri" w:hAnsi="Calibri" w:cs="Calibri"/>
                <w:sz w:val="23"/>
                <w:szCs w:val="23"/>
                <w:lang w:val="bg-BG"/>
              </w:rPr>
              <w:t>52.</w:t>
            </w:r>
          </w:p>
        </w:tc>
        <w:tc>
          <w:tcPr>
            <w:tcW w:w="3150" w:type="dxa"/>
            <w:shd w:val="clear" w:color="auto" w:fill="auto"/>
          </w:tcPr>
          <w:p w14:paraId="4891D84C" w14:textId="77777777" w:rsidR="00981E00" w:rsidRDefault="00981E00" w:rsidP="00964565">
            <w:pPr>
              <w:rPr>
                <w:rFonts w:ascii="Calibri" w:hAnsi="Calibri" w:cs="Calibri"/>
                <w:sz w:val="23"/>
                <w:szCs w:val="23"/>
              </w:rPr>
            </w:pPr>
            <w:hyperlink r:id="rId307" w:history="1">
              <w:r w:rsidRPr="00981E00">
                <w:rPr>
                  <w:rStyle w:val="Hyperlink"/>
                  <w:rFonts w:ascii="Calibri" w:hAnsi="Calibri" w:cs="Calibri"/>
                  <w:sz w:val="23"/>
                  <w:szCs w:val="23"/>
                </w:rPr>
                <w:t>ЗАКОН ЗА ДЪРЖАВНИЯ БЮДЖЕТ НА РЕПУБЛИКА БЪЛГАРИЯ ЗА 2020 Г.</w:t>
              </w:r>
            </w:hyperlink>
          </w:p>
          <w:p w14:paraId="1E23ADF5" w14:textId="77777777" w:rsidR="00981E00" w:rsidRPr="006820EA" w:rsidRDefault="00981E00" w:rsidP="00964565">
            <w:pPr>
              <w:rPr>
                <w:rFonts w:ascii="Calibri" w:hAnsi="Calibri" w:cs="Calibri"/>
                <w:sz w:val="23"/>
                <w:szCs w:val="23"/>
              </w:rPr>
            </w:pPr>
            <w:r w:rsidRPr="00981E00">
              <w:rPr>
                <w:rFonts w:ascii="Calibri" w:hAnsi="Calibri" w:cs="Calibri"/>
                <w:sz w:val="23"/>
                <w:szCs w:val="23"/>
              </w:rPr>
              <w:t>Обн. ДВ. бр.100 от 20 Декември 2019г., доп. ДВ. бр.98 от 17 Ноември 2020г.</w:t>
            </w:r>
          </w:p>
        </w:tc>
        <w:tc>
          <w:tcPr>
            <w:tcW w:w="5940" w:type="dxa"/>
            <w:shd w:val="clear" w:color="auto" w:fill="auto"/>
          </w:tcPr>
          <w:p w14:paraId="59D55B61" w14:textId="77777777" w:rsidR="00981E00" w:rsidRPr="00312BD8" w:rsidRDefault="00981E00" w:rsidP="00964565">
            <w:pPr>
              <w:rPr>
                <w:rFonts w:ascii="Calibri" w:hAnsi="Calibri" w:cs="Calibri"/>
                <w:i/>
                <w:iCs/>
                <w:sz w:val="23"/>
                <w:szCs w:val="23"/>
              </w:rPr>
            </w:pPr>
            <w:r w:rsidRPr="00312BD8">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964565" w:rsidRPr="006820EA" w14:paraId="0496763F" w14:textId="77777777" w:rsidTr="007E6494">
        <w:tc>
          <w:tcPr>
            <w:tcW w:w="540" w:type="dxa"/>
            <w:shd w:val="clear" w:color="auto" w:fill="auto"/>
          </w:tcPr>
          <w:p w14:paraId="7A9B4A91" w14:textId="77777777" w:rsidR="00964565" w:rsidRPr="006820EA" w:rsidRDefault="00964565" w:rsidP="00964565">
            <w:pPr>
              <w:rPr>
                <w:rFonts w:ascii="Calibri" w:hAnsi="Calibri" w:cs="Calibri"/>
                <w:sz w:val="23"/>
                <w:szCs w:val="23"/>
                <w:lang w:val="bg-BG"/>
              </w:rPr>
            </w:pPr>
            <w:r w:rsidRPr="006820EA">
              <w:rPr>
                <w:rFonts w:ascii="Calibri" w:hAnsi="Calibri" w:cs="Calibri"/>
                <w:sz w:val="23"/>
                <w:szCs w:val="23"/>
                <w:lang w:val="bg-BG"/>
              </w:rPr>
              <w:t>5</w:t>
            </w:r>
            <w:r w:rsidR="00981E00" w:rsidRPr="006820EA">
              <w:rPr>
                <w:rFonts w:ascii="Calibri" w:hAnsi="Calibri" w:cs="Calibri"/>
                <w:sz w:val="23"/>
                <w:szCs w:val="23"/>
                <w:lang w:val="bg-BG"/>
              </w:rPr>
              <w:t>3</w:t>
            </w:r>
            <w:r w:rsidRPr="006820EA">
              <w:rPr>
                <w:rFonts w:ascii="Calibri" w:hAnsi="Calibri" w:cs="Calibri"/>
                <w:sz w:val="23"/>
                <w:szCs w:val="23"/>
                <w:lang w:val="bg-BG"/>
              </w:rPr>
              <w:t>.</w:t>
            </w:r>
          </w:p>
        </w:tc>
        <w:tc>
          <w:tcPr>
            <w:tcW w:w="3150" w:type="dxa"/>
            <w:shd w:val="clear" w:color="auto" w:fill="auto"/>
          </w:tcPr>
          <w:p w14:paraId="328895B0" w14:textId="77777777" w:rsidR="00964565" w:rsidRPr="006820EA" w:rsidRDefault="00964565" w:rsidP="00964565">
            <w:pPr>
              <w:rPr>
                <w:rFonts w:ascii="Calibri" w:hAnsi="Calibri" w:cs="Calibri"/>
                <w:sz w:val="23"/>
                <w:szCs w:val="23"/>
                <w:lang w:val="bg-BG"/>
              </w:rPr>
            </w:pPr>
            <w:hyperlink r:id="rId308" w:history="1">
              <w:r w:rsidRPr="006820EA">
                <w:rPr>
                  <w:rStyle w:val="Hyperlink"/>
                  <w:rFonts w:ascii="Calibri" w:hAnsi="Calibri" w:cs="Calibri"/>
                  <w:sz w:val="23"/>
                  <w:szCs w:val="23"/>
                  <w:lang w:val="bg-BG"/>
                </w:rPr>
                <w:t>ЗАКОН ЗА ДЪРЖАВНИЯ ДЪЛГ</w:t>
              </w:r>
            </w:hyperlink>
          </w:p>
          <w:p w14:paraId="3CE341E7" w14:textId="77777777" w:rsidR="00964565" w:rsidRPr="006820EA" w:rsidRDefault="00964565" w:rsidP="00964565">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бр.93 от 1 Октомври 2002г.</w:t>
            </w:r>
          </w:p>
          <w:p w14:paraId="756400E6" w14:textId="77777777" w:rsidR="00964565" w:rsidRPr="006820EA" w:rsidRDefault="00964565" w:rsidP="00964565">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Д</w:t>
            </w:r>
            <w:r w:rsidRPr="006820EA">
              <w:rPr>
                <w:rFonts w:ascii="Calibri" w:hAnsi="Calibri" w:cs="Calibri"/>
                <w:color w:val="000000"/>
                <w:sz w:val="23"/>
                <w:szCs w:val="23"/>
                <w:shd w:val="clear" w:color="auto" w:fill="FEFEFE"/>
              </w:rPr>
              <w:t>оп. ДВ. бр.86 от 18 Октомври 2018г.</w:t>
            </w:r>
          </w:p>
        </w:tc>
        <w:tc>
          <w:tcPr>
            <w:tcW w:w="5940" w:type="dxa"/>
            <w:shd w:val="clear" w:color="auto" w:fill="auto"/>
          </w:tcPr>
          <w:p w14:paraId="18836A6C" w14:textId="77777777" w:rsidR="00964565" w:rsidRPr="006820EA" w:rsidRDefault="00964565" w:rsidP="00964565">
            <w:pPr>
              <w:rPr>
                <w:rFonts w:ascii="Calibri" w:hAnsi="Calibri" w:cs="Calibri"/>
                <w:sz w:val="23"/>
                <w:szCs w:val="23"/>
                <w:lang w:val="bg-BG"/>
              </w:rPr>
            </w:pPr>
            <w:r w:rsidRPr="00312BD8">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8D589B" w:rsidRPr="006820EA" w14:paraId="086C15E5" w14:textId="77777777" w:rsidTr="007E6494">
        <w:tc>
          <w:tcPr>
            <w:tcW w:w="540" w:type="dxa"/>
            <w:shd w:val="clear" w:color="auto" w:fill="auto"/>
          </w:tcPr>
          <w:p w14:paraId="1B430D88" w14:textId="77777777" w:rsidR="008D589B" w:rsidRPr="006820EA" w:rsidRDefault="004E6A04" w:rsidP="008D589B">
            <w:pPr>
              <w:rPr>
                <w:rFonts w:ascii="Calibri" w:hAnsi="Calibri" w:cs="Calibri"/>
                <w:sz w:val="23"/>
                <w:szCs w:val="23"/>
                <w:lang w:val="bg-BG"/>
              </w:rPr>
            </w:pPr>
            <w:r w:rsidRPr="006820EA">
              <w:rPr>
                <w:rFonts w:ascii="Calibri" w:hAnsi="Calibri" w:cs="Calibri"/>
                <w:sz w:val="23"/>
                <w:szCs w:val="23"/>
                <w:lang w:val="bg-BG"/>
              </w:rPr>
              <w:t>5</w:t>
            </w:r>
            <w:r w:rsidR="00981E00" w:rsidRPr="006820EA">
              <w:rPr>
                <w:rFonts w:ascii="Calibri" w:hAnsi="Calibri" w:cs="Calibri"/>
                <w:sz w:val="23"/>
                <w:szCs w:val="23"/>
                <w:lang w:val="bg-BG"/>
              </w:rPr>
              <w:t>4</w:t>
            </w:r>
            <w:r w:rsidRPr="006820EA">
              <w:rPr>
                <w:rFonts w:ascii="Calibri" w:hAnsi="Calibri" w:cs="Calibri"/>
                <w:sz w:val="23"/>
                <w:szCs w:val="23"/>
                <w:lang w:val="bg-BG"/>
              </w:rPr>
              <w:t>.</w:t>
            </w:r>
          </w:p>
        </w:tc>
        <w:tc>
          <w:tcPr>
            <w:tcW w:w="3150" w:type="dxa"/>
            <w:shd w:val="clear" w:color="auto" w:fill="auto"/>
          </w:tcPr>
          <w:p w14:paraId="766AC82F" w14:textId="77777777" w:rsidR="008D589B" w:rsidRPr="006820EA" w:rsidRDefault="008D589B" w:rsidP="008D589B">
            <w:pPr>
              <w:rPr>
                <w:rFonts w:ascii="Calibri" w:hAnsi="Calibri" w:cs="Calibri"/>
                <w:sz w:val="23"/>
                <w:szCs w:val="23"/>
                <w:lang w:val="bg-BG"/>
              </w:rPr>
            </w:pPr>
            <w:hyperlink r:id="rId309" w:history="1">
              <w:r w:rsidRPr="006820EA">
                <w:rPr>
                  <w:rStyle w:val="Hyperlink"/>
                  <w:rFonts w:ascii="Calibri" w:hAnsi="Calibri" w:cs="Calibri"/>
                  <w:sz w:val="23"/>
                  <w:szCs w:val="23"/>
                  <w:lang w:val="bg-BG"/>
                </w:rPr>
                <w:t>ЗАКО</w:t>
              </w:r>
              <w:r w:rsidRPr="006820EA">
                <w:rPr>
                  <w:rStyle w:val="Hyperlink"/>
                  <w:rFonts w:ascii="Calibri" w:hAnsi="Calibri" w:cs="Calibri"/>
                  <w:sz w:val="23"/>
                  <w:szCs w:val="23"/>
                  <w:lang w:val="bg-BG"/>
                </w:rPr>
                <w:t>Н</w:t>
              </w:r>
              <w:r w:rsidRPr="006820EA">
                <w:rPr>
                  <w:rStyle w:val="Hyperlink"/>
                  <w:rFonts w:ascii="Calibri" w:hAnsi="Calibri" w:cs="Calibri"/>
                  <w:sz w:val="23"/>
                  <w:szCs w:val="23"/>
                  <w:lang w:val="bg-BG"/>
                </w:rPr>
                <w:t xml:space="preserve"> ЗА ДЪРЖАВНИЯ ФОНД ЗА ГАРАНТИРАНЕ УСТОЙЧИВОСТ НА ДЪРЖАВНАТА ПЕНСИОННА СИСТЕМА</w:t>
              </w:r>
            </w:hyperlink>
          </w:p>
          <w:p w14:paraId="798EB299" w14:textId="77777777" w:rsidR="008D589B" w:rsidRPr="006820EA" w:rsidRDefault="008D589B" w:rsidP="008D589B">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бр.98 от 14 Ноември 2008г.</w:t>
            </w:r>
          </w:p>
          <w:p w14:paraId="72669DC7" w14:textId="77777777" w:rsidR="008D589B" w:rsidRPr="006820EA" w:rsidRDefault="008D589B" w:rsidP="008D589B">
            <w:pPr>
              <w:rPr>
                <w:rFonts w:ascii="Calibri" w:hAnsi="Calibri" w:cs="Calibri"/>
                <w:sz w:val="23"/>
                <w:szCs w:val="23"/>
              </w:rPr>
            </w:pPr>
            <w:r w:rsidRPr="006820EA">
              <w:rPr>
                <w:rFonts w:ascii="Calibri" w:hAnsi="Calibri" w:cs="Calibri"/>
                <w:color w:val="000000"/>
                <w:sz w:val="23"/>
                <w:szCs w:val="23"/>
                <w:shd w:val="clear" w:color="auto" w:fill="FEFEFE"/>
                <w:lang w:val="bg-BG"/>
              </w:rPr>
              <w:t>Д</w:t>
            </w:r>
            <w:r w:rsidRPr="006820EA">
              <w:rPr>
                <w:rFonts w:ascii="Calibri" w:hAnsi="Calibri" w:cs="Calibri"/>
                <w:color w:val="000000"/>
                <w:sz w:val="23"/>
                <w:szCs w:val="23"/>
                <w:shd w:val="clear" w:color="auto" w:fill="FEFEFE"/>
              </w:rPr>
              <w:t>оп. ДВ. бр.103 от 28 Декември 2017г.</w:t>
            </w:r>
          </w:p>
        </w:tc>
        <w:tc>
          <w:tcPr>
            <w:tcW w:w="5940" w:type="dxa"/>
            <w:shd w:val="clear" w:color="auto" w:fill="auto"/>
          </w:tcPr>
          <w:p w14:paraId="65BFC16B" w14:textId="77777777" w:rsidR="008D589B" w:rsidRPr="006820EA" w:rsidRDefault="004E6A04" w:rsidP="008D589B">
            <w:pPr>
              <w:rPr>
                <w:rFonts w:ascii="Calibri" w:hAnsi="Calibri" w:cs="Calibri"/>
                <w:sz w:val="23"/>
                <w:szCs w:val="23"/>
              </w:rPr>
            </w:pPr>
            <w:r w:rsidRPr="00312BD8">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8D589B" w:rsidRPr="006820EA" w14:paraId="22D487C6" w14:textId="77777777" w:rsidTr="007E6494">
        <w:tc>
          <w:tcPr>
            <w:tcW w:w="540" w:type="dxa"/>
            <w:shd w:val="clear" w:color="auto" w:fill="auto"/>
          </w:tcPr>
          <w:p w14:paraId="35909482" w14:textId="77777777" w:rsidR="008D589B" w:rsidRPr="006820EA" w:rsidRDefault="00F035AD" w:rsidP="008D589B">
            <w:pPr>
              <w:rPr>
                <w:rFonts w:ascii="Calibri" w:hAnsi="Calibri" w:cs="Calibri"/>
                <w:sz w:val="23"/>
                <w:szCs w:val="23"/>
                <w:lang w:val="bg-BG"/>
              </w:rPr>
            </w:pPr>
            <w:r w:rsidRPr="006820EA">
              <w:rPr>
                <w:rFonts w:ascii="Calibri" w:hAnsi="Calibri" w:cs="Calibri"/>
                <w:sz w:val="23"/>
                <w:szCs w:val="23"/>
                <w:lang w:val="bg-BG"/>
              </w:rPr>
              <w:t>5</w:t>
            </w:r>
            <w:r w:rsidR="00981E00" w:rsidRPr="006820EA">
              <w:rPr>
                <w:rFonts w:ascii="Calibri" w:hAnsi="Calibri" w:cs="Calibri"/>
                <w:sz w:val="23"/>
                <w:szCs w:val="23"/>
                <w:lang w:val="bg-BG"/>
              </w:rPr>
              <w:t>5</w:t>
            </w:r>
            <w:r w:rsidRPr="006820EA">
              <w:rPr>
                <w:rFonts w:ascii="Calibri" w:hAnsi="Calibri" w:cs="Calibri"/>
                <w:sz w:val="23"/>
                <w:szCs w:val="23"/>
                <w:lang w:val="bg-BG"/>
              </w:rPr>
              <w:t>.</w:t>
            </w:r>
          </w:p>
        </w:tc>
        <w:tc>
          <w:tcPr>
            <w:tcW w:w="3150" w:type="dxa"/>
            <w:shd w:val="clear" w:color="auto" w:fill="auto"/>
          </w:tcPr>
          <w:p w14:paraId="069E206A" w14:textId="77777777" w:rsidR="008D589B" w:rsidRPr="006820EA" w:rsidRDefault="008D589B" w:rsidP="008D589B">
            <w:pPr>
              <w:rPr>
                <w:rStyle w:val="Hyperlink"/>
                <w:rFonts w:ascii="Calibri" w:hAnsi="Calibri" w:cs="Calibri"/>
                <w:sz w:val="23"/>
                <w:szCs w:val="23"/>
                <w:lang w:val="bg-BG"/>
              </w:rPr>
            </w:pPr>
            <w:hyperlink r:id="rId310" w:history="1">
              <w:r w:rsidRPr="006820EA">
                <w:rPr>
                  <w:rStyle w:val="Hyperlink"/>
                  <w:rFonts w:ascii="Calibri" w:hAnsi="Calibri" w:cs="Calibri"/>
                  <w:sz w:val="23"/>
                  <w:szCs w:val="23"/>
                  <w:lang w:val="bg-BG"/>
                </w:rPr>
                <w:t>ЗАКОН ЗА УПРАВЛЕНИЕ НА СРЕДСТВАТА ОТ ЕВРОПЕЙСКИТЕ СТРУКТУРНИ И ИНВЕСТИЦИОННИ ФОНДОВЕ</w:t>
              </w:r>
            </w:hyperlink>
          </w:p>
          <w:p w14:paraId="7B4E262C" w14:textId="77777777" w:rsidR="008D589B" w:rsidRPr="006820EA" w:rsidRDefault="008D589B" w:rsidP="008D589B">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бр.101 от 22 Декември 2015г.</w:t>
            </w:r>
          </w:p>
          <w:p w14:paraId="001B5183" w14:textId="77777777" w:rsidR="008D589B" w:rsidRPr="006820EA" w:rsidRDefault="00DA08D0" w:rsidP="008D589B">
            <w:pPr>
              <w:rPr>
                <w:rStyle w:val="Hyperlink"/>
                <w:rFonts w:ascii="Calibri" w:hAnsi="Calibri" w:cs="Calibri"/>
                <w:color w:val="000000"/>
                <w:sz w:val="23"/>
                <w:szCs w:val="23"/>
                <w:shd w:val="clear" w:color="auto" w:fill="FEFEFE"/>
                <w:lang w:val="bg-BG"/>
              </w:rPr>
            </w:pPr>
            <w:r>
              <w:rPr>
                <w:rFonts w:ascii="Calibri" w:hAnsi="Calibri" w:cs="Calibri"/>
                <w:color w:val="000000"/>
                <w:sz w:val="23"/>
                <w:szCs w:val="23"/>
                <w:shd w:val="clear" w:color="auto" w:fill="FEFEFE"/>
                <w:lang w:val="bg-BG"/>
              </w:rPr>
              <w:t xml:space="preserve">Посл. </w:t>
            </w:r>
            <w:r w:rsidRPr="00DA08D0">
              <w:rPr>
                <w:rFonts w:ascii="Calibri" w:hAnsi="Calibri" w:cs="Calibri"/>
                <w:color w:val="000000"/>
                <w:sz w:val="23"/>
                <w:szCs w:val="23"/>
                <w:shd w:val="clear" w:color="auto" w:fill="FEFEFE"/>
                <w:lang w:val="bg-BG"/>
              </w:rPr>
              <w:t>изм. и доп. ДВ. бр.52 от 9 Юни 2020г.</w:t>
            </w:r>
          </w:p>
        </w:tc>
        <w:tc>
          <w:tcPr>
            <w:tcW w:w="5940" w:type="dxa"/>
            <w:shd w:val="clear" w:color="auto" w:fill="auto"/>
          </w:tcPr>
          <w:p w14:paraId="3312B4E1" w14:textId="77777777" w:rsidR="008D589B" w:rsidRPr="006820EA" w:rsidRDefault="008D589B" w:rsidP="008D589B">
            <w:pPr>
              <w:rPr>
                <w:rFonts w:ascii="Calibri" w:hAnsi="Calibri" w:cs="Calibri"/>
                <w:sz w:val="23"/>
                <w:szCs w:val="23"/>
              </w:rPr>
            </w:pPr>
            <w:r w:rsidRPr="006820EA">
              <w:rPr>
                <w:rFonts w:ascii="Calibri" w:hAnsi="Calibri" w:cs="Calibri"/>
                <w:b/>
                <w:bCs/>
                <w:sz w:val="23"/>
                <w:szCs w:val="23"/>
              </w:rPr>
              <w:t>Чл. 12.</w:t>
            </w:r>
            <w:r w:rsidRPr="006820EA">
              <w:rPr>
                <w:rFonts w:ascii="Calibri" w:hAnsi="Calibri" w:cs="Calibri"/>
                <w:b/>
                <w:sz w:val="23"/>
                <w:szCs w:val="23"/>
              </w:rPr>
              <w:t> </w:t>
            </w:r>
            <w:r w:rsidRPr="006820EA">
              <w:rPr>
                <w:rFonts w:ascii="Calibri" w:hAnsi="Calibri" w:cs="Calibri"/>
                <w:sz w:val="23"/>
                <w:szCs w:val="23"/>
              </w:rPr>
              <w:t>(1) Програмирането, изпълнението, наблюдението и оценката на Споразумението за партньорство и програмите по чл. 3, ал. 2 се осъществяват в партньорство с централните и териториалните органи на изпълнителната власт, общините, национално представителните организации на работодателите и на работниците и служителите, с организации, представляващи гражданското общество, и с представители на академичната общност.</w:t>
            </w:r>
          </w:p>
          <w:p w14:paraId="6FB1EE9C" w14:textId="77777777" w:rsidR="008D589B" w:rsidRPr="006820EA" w:rsidRDefault="008D589B" w:rsidP="008D589B">
            <w:pPr>
              <w:rPr>
                <w:rFonts w:ascii="Calibri" w:hAnsi="Calibri" w:cs="Calibri"/>
                <w:sz w:val="23"/>
                <w:szCs w:val="23"/>
              </w:rPr>
            </w:pPr>
            <w:r w:rsidRPr="006820EA">
              <w:rPr>
                <w:rFonts w:ascii="Calibri" w:hAnsi="Calibri" w:cs="Calibri"/>
                <w:sz w:val="23"/>
                <w:szCs w:val="23"/>
              </w:rPr>
              <w:t>(2) Принципът на партньорство се прилага и при създаването на управителен комитет за изпълнение и наблюдение на съвместен план за действие.</w:t>
            </w:r>
          </w:p>
          <w:p w14:paraId="181BBADB" w14:textId="77777777" w:rsidR="008D589B" w:rsidRPr="006820EA" w:rsidRDefault="008D589B" w:rsidP="008D589B">
            <w:pPr>
              <w:rPr>
                <w:rFonts w:ascii="Calibri" w:hAnsi="Calibri" w:cs="Calibri"/>
                <w:sz w:val="23"/>
                <w:szCs w:val="23"/>
              </w:rPr>
            </w:pPr>
            <w:r w:rsidRPr="006820EA">
              <w:rPr>
                <w:rFonts w:ascii="Calibri" w:hAnsi="Calibri" w:cs="Calibri"/>
                <w:b/>
                <w:sz w:val="23"/>
                <w:szCs w:val="23"/>
              </w:rPr>
              <w:t>Чл. 26.</w:t>
            </w:r>
            <w:r w:rsidRPr="006820EA">
              <w:rPr>
                <w:rFonts w:ascii="Calibri" w:hAnsi="Calibri" w:cs="Calibri"/>
                <w:sz w:val="23"/>
                <w:szCs w:val="23"/>
              </w:rPr>
              <w:t xml:space="preserve"> (1) Ръководителят на управляващия орган на програмата, съответно на водещата програма утвърждава за всяка процедура насоки и/или друг документ, определящи условията за кандидатстване и условията за изпълнение на одобрените проекти. Документите трябва да са съобразени и с изискванията на чл. 59, ал. 2.</w:t>
            </w:r>
          </w:p>
          <w:p w14:paraId="7ADC117D" w14:textId="77777777" w:rsidR="008D589B" w:rsidRPr="006820EA" w:rsidRDefault="008D589B" w:rsidP="008D589B">
            <w:pPr>
              <w:rPr>
                <w:rFonts w:ascii="Calibri" w:hAnsi="Calibri" w:cs="Calibri"/>
                <w:sz w:val="23"/>
                <w:szCs w:val="23"/>
              </w:rPr>
            </w:pPr>
            <w:r w:rsidRPr="006820EA">
              <w:rPr>
                <w:rFonts w:ascii="Calibri" w:hAnsi="Calibri" w:cs="Calibri"/>
                <w:sz w:val="23"/>
                <w:szCs w:val="23"/>
              </w:rPr>
              <w:t>(2) Документите по ал. 1 в частта, определяща условията за кандидатстване, се разработват от управляващия орган или от местна група за действие при прилагането на подхода ВОМР съобразно одобрената от комитета за наблюдение на съответната програма методология и критерии, използвани за подбор на операции, и по типов образец, утвърден със заповед на заместник министър-председателя или на министъра, отговарящ за цялостната организация, координация и контрол на системата за управление на средствата от ЕСИФ.</w:t>
            </w:r>
          </w:p>
          <w:p w14:paraId="6797CF82" w14:textId="77777777" w:rsidR="008D589B" w:rsidRPr="006820EA" w:rsidRDefault="008D589B" w:rsidP="008D589B">
            <w:pPr>
              <w:rPr>
                <w:rFonts w:ascii="Calibri" w:hAnsi="Calibri" w:cs="Calibri"/>
                <w:sz w:val="23"/>
                <w:szCs w:val="23"/>
              </w:rPr>
            </w:pPr>
            <w:r w:rsidRPr="006820EA">
              <w:rPr>
                <w:rFonts w:ascii="Calibri" w:hAnsi="Calibri" w:cs="Calibri"/>
                <w:sz w:val="23"/>
                <w:szCs w:val="23"/>
              </w:rPr>
              <w:t>(3) (Доп. - ДВ, бр. 43 от 2016 г.) Проектите на документи по ал. 1, преди внасянето им за утвърждаване, се съгласуват за съответствие с приложимите правила за държавните помощи с министъра на финансите по ред, определен от него и съобразно правомощията му съгласно Закона за държавните помощи.</w:t>
            </w:r>
          </w:p>
          <w:p w14:paraId="4600AC08" w14:textId="77777777" w:rsidR="008D589B" w:rsidRPr="006820EA" w:rsidRDefault="008D589B" w:rsidP="008D589B">
            <w:pPr>
              <w:rPr>
                <w:rFonts w:ascii="Calibri" w:hAnsi="Calibri" w:cs="Calibri"/>
                <w:sz w:val="23"/>
                <w:szCs w:val="23"/>
              </w:rPr>
            </w:pPr>
            <w:r w:rsidRPr="006820EA">
              <w:rPr>
                <w:rFonts w:ascii="Calibri" w:hAnsi="Calibri" w:cs="Calibri"/>
                <w:sz w:val="23"/>
                <w:szCs w:val="23"/>
              </w:rPr>
              <w:t>(4) Проектите на документи по ал. 1, при процедура чрез подбор, се публикуват на интернет страницата на съответната програма и в ИСУН преди внасянето им за утвърждаване. Управляващият орган осигурява на заинтересованите лица възможност за писмени възражения и предложения в разумен срок, който не може да бъде по-кратък от една седмица. За неуредените въпроси, свързани с общественото обсъждане, се прилага глава пета, раздел ІІ от Административнопроцесуалния кодекс.</w:t>
            </w:r>
          </w:p>
        </w:tc>
      </w:tr>
      <w:tr w:rsidR="008D589B" w:rsidRPr="006820EA" w14:paraId="40DCD0E4" w14:textId="77777777" w:rsidTr="007E6494">
        <w:tc>
          <w:tcPr>
            <w:tcW w:w="540" w:type="dxa"/>
            <w:shd w:val="clear" w:color="auto" w:fill="auto"/>
          </w:tcPr>
          <w:p w14:paraId="4E697ABD" w14:textId="77777777" w:rsidR="008D589B" w:rsidRPr="006820EA" w:rsidRDefault="00981E00" w:rsidP="008D589B">
            <w:pPr>
              <w:rPr>
                <w:rFonts w:ascii="Calibri" w:hAnsi="Calibri" w:cs="Calibri"/>
                <w:sz w:val="23"/>
                <w:szCs w:val="23"/>
                <w:lang w:val="bg-BG"/>
              </w:rPr>
            </w:pPr>
            <w:r w:rsidRPr="006820EA">
              <w:rPr>
                <w:rFonts w:ascii="Calibri" w:hAnsi="Calibri" w:cs="Calibri"/>
                <w:sz w:val="23"/>
                <w:szCs w:val="23"/>
                <w:lang w:val="bg-BG"/>
              </w:rPr>
              <w:t>5</w:t>
            </w:r>
            <w:r w:rsidR="0007583D" w:rsidRPr="006820EA">
              <w:rPr>
                <w:rFonts w:ascii="Calibri" w:hAnsi="Calibri" w:cs="Calibri"/>
                <w:sz w:val="23"/>
                <w:szCs w:val="23"/>
                <w:lang w:val="bg-BG"/>
              </w:rPr>
              <w:t>6</w:t>
            </w:r>
            <w:r w:rsidRPr="006820EA">
              <w:rPr>
                <w:rFonts w:ascii="Calibri" w:hAnsi="Calibri" w:cs="Calibri"/>
                <w:sz w:val="23"/>
                <w:szCs w:val="23"/>
                <w:lang w:val="bg-BG"/>
              </w:rPr>
              <w:t>.</w:t>
            </w:r>
          </w:p>
        </w:tc>
        <w:tc>
          <w:tcPr>
            <w:tcW w:w="3150" w:type="dxa"/>
            <w:shd w:val="clear" w:color="auto" w:fill="auto"/>
          </w:tcPr>
          <w:p w14:paraId="3F968D43" w14:textId="77777777" w:rsidR="008D589B" w:rsidRPr="006820EA" w:rsidRDefault="008D589B" w:rsidP="008D589B">
            <w:pPr>
              <w:rPr>
                <w:rFonts w:ascii="Calibri" w:hAnsi="Calibri" w:cs="Calibri"/>
                <w:sz w:val="23"/>
                <w:szCs w:val="23"/>
                <w:lang w:val="bg-BG"/>
              </w:rPr>
            </w:pPr>
            <w:hyperlink r:id="rId311" w:history="1">
              <w:r w:rsidRPr="006820EA">
                <w:rPr>
                  <w:rStyle w:val="Hyperlink"/>
                  <w:rFonts w:ascii="Calibri" w:hAnsi="Calibri" w:cs="Calibri"/>
                  <w:sz w:val="23"/>
                  <w:szCs w:val="23"/>
                  <w:lang w:val="bg-BG"/>
                </w:rPr>
                <w:t>ЗАКОН ЗА ИНФОРМАЦИЯ ОТНОСНО НЕОБСЛУЖВАНИ КРЕДИТИ</w:t>
              </w:r>
            </w:hyperlink>
          </w:p>
          <w:p w14:paraId="0DB60CB3" w14:textId="77777777" w:rsidR="008D589B" w:rsidRPr="006820EA" w:rsidRDefault="008D589B" w:rsidP="008D589B">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бр.95 от 21 Октомври 1997г.</w:t>
            </w:r>
          </w:p>
          <w:p w14:paraId="1C11DBD6" w14:textId="77777777" w:rsidR="008D589B" w:rsidRPr="006820EA" w:rsidRDefault="008D589B" w:rsidP="008D589B">
            <w:pPr>
              <w:rPr>
                <w:rFonts w:ascii="Calibri" w:hAnsi="Calibri" w:cs="Calibri"/>
                <w:sz w:val="23"/>
                <w:szCs w:val="23"/>
                <w:lang w:val="bg-BG"/>
              </w:rPr>
            </w:pPr>
            <w:r w:rsidRPr="006820EA">
              <w:rPr>
                <w:rFonts w:ascii="Calibri" w:hAnsi="Calibri" w:cs="Calibri"/>
                <w:sz w:val="23"/>
                <w:szCs w:val="23"/>
                <w:lang w:val="bg-BG"/>
              </w:rPr>
              <w:t xml:space="preserve">Посл. </w:t>
            </w:r>
            <w:r w:rsidRPr="006820EA">
              <w:rPr>
                <w:rFonts w:ascii="Calibri" w:hAnsi="Calibri" w:cs="Calibri"/>
                <w:color w:val="000000"/>
                <w:sz w:val="23"/>
                <w:szCs w:val="23"/>
                <w:shd w:val="clear" w:color="auto" w:fill="FEFEFE"/>
              </w:rPr>
              <w:t>изм. ДВ. бр.105 от 29 Декември 2005г.</w:t>
            </w:r>
          </w:p>
        </w:tc>
        <w:tc>
          <w:tcPr>
            <w:tcW w:w="5940" w:type="dxa"/>
            <w:shd w:val="clear" w:color="auto" w:fill="auto"/>
          </w:tcPr>
          <w:p w14:paraId="742B6C0B" w14:textId="77777777" w:rsidR="008D589B" w:rsidRPr="006820EA" w:rsidRDefault="006E4506" w:rsidP="008D589B">
            <w:pPr>
              <w:rPr>
                <w:rFonts w:ascii="Calibri" w:hAnsi="Calibri" w:cs="Calibri"/>
                <w:sz w:val="23"/>
                <w:szCs w:val="23"/>
                <w:lang w:val="bg-BG"/>
              </w:rPr>
            </w:pPr>
            <w:r w:rsidRPr="00312BD8">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8D589B" w:rsidRPr="006820EA" w14:paraId="188CCBF4" w14:textId="77777777" w:rsidTr="007E6494">
        <w:tc>
          <w:tcPr>
            <w:tcW w:w="540" w:type="dxa"/>
            <w:shd w:val="clear" w:color="auto" w:fill="auto"/>
          </w:tcPr>
          <w:p w14:paraId="72468E12" w14:textId="77777777" w:rsidR="008D589B" w:rsidRPr="006820EA" w:rsidRDefault="00981E00" w:rsidP="008D589B">
            <w:pPr>
              <w:rPr>
                <w:rFonts w:ascii="Calibri" w:hAnsi="Calibri" w:cs="Calibri"/>
                <w:sz w:val="23"/>
                <w:szCs w:val="23"/>
                <w:lang w:val="bg-BG"/>
              </w:rPr>
            </w:pPr>
            <w:r w:rsidRPr="006820EA">
              <w:rPr>
                <w:rFonts w:ascii="Calibri" w:hAnsi="Calibri" w:cs="Calibri"/>
                <w:sz w:val="23"/>
                <w:szCs w:val="23"/>
                <w:lang w:val="bg-BG"/>
              </w:rPr>
              <w:t>5</w:t>
            </w:r>
            <w:r w:rsidR="0007583D" w:rsidRPr="006820EA">
              <w:rPr>
                <w:rFonts w:ascii="Calibri" w:hAnsi="Calibri" w:cs="Calibri"/>
                <w:sz w:val="23"/>
                <w:szCs w:val="23"/>
                <w:lang w:val="bg-BG"/>
              </w:rPr>
              <w:t>7</w:t>
            </w:r>
            <w:r w:rsidRPr="006820EA">
              <w:rPr>
                <w:rFonts w:ascii="Calibri" w:hAnsi="Calibri" w:cs="Calibri"/>
                <w:sz w:val="23"/>
                <w:szCs w:val="23"/>
                <w:lang w:val="bg-BG"/>
              </w:rPr>
              <w:t>.</w:t>
            </w:r>
          </w:p>
        </w:tc>
        <w:tc>
          <w:tcPr>
            <w:tcW w:w="3150" w:type="dxa"/>
            <w:shd w:val="clear" w:color="auto" w:fill="auto"/>
          </w:tcPr>
          <w:p w14:paraId="17C5412D" w14:textId="77777777" w:rsidR="008D589B" w:rsidRPr="006820EA" w:rsidRDefault="008D589B" w:rsidP="008D589B">
            <w:pPr>
              <w:rPr>
                <w:rFonts w:ascii="Calibri" w:hAnsi="Calibri" w:cs="Calibri"/>
                <w:sz w:val="23"/>
                <w:szCs w:val="23"/>
                <w:lang w:val="bg-BG"/>
              </w:rPr>
            </w:pPr>
            <w:hyperlink r:id="rId312" w:history="1">
              <w:r w:rsidRPr="006820EA">
                <w:rPr>
                  <w:rStyle w:val="Hyperlink"/>
                  <w:rFonts w:ascii="Calibri" w:hAnsi="Calibri" w:cs="Calibri"/>
                  <w:sz w:val="23"/>
                  <w:szCs w:val="23"/>
                  <w:lang w:val="bg-BG"/>
                </w:rPr>
                <w:t>ЗАКОН  ЗА ИПОТЕЧНИТЕ ОБЛИГАЦИИ</w:t>
              </w:r>
            </w:hyperlink>
          </w:p>
          <w:p w14:paraId="05621FE9" w14:textId="77777777" w:rsidR="008D589B" w:rsidRPr="006820EA" w:rsidRDefault="008D589B" w:rsidP="008D589B">
            <w:pPr>
              <w:rPr>
                <w:rFonts w:ascii="Calibri" w:hAnsi="Calibri" w:cs="Calibri"/>
                <w:color w:val="000000"/>
                <w:sz w:val="23"/>
                <w:szCs w:val="23"/>
                <w:shd w:val="clear" w:color="auto" w:fill="FEFEFE"/>
                <w:lang w:val="bg-BG"/>
              </w:rPr>
            </w:pPr>
            <w:r w:rsidRPr="006820EA">
              <w:rPr>
                <w:rFonts w:ascii="Calibri" w:hAnsi="Calibri" w:cs="Calibri"/>
                <w:color w:val="000000"/>
                <w:sz w:val="23"/>
                <w:szCs w:val="23"/>
                <w:shd w:val="clear" w:color="auto" w:fill="FEFEFE"/>
              </w:rPr>
              <w:t>Обн. ДВ. бр.83 от 10 Октомври 2000г.</w:t>
            </w:r>
          </w:p>
          <w:p w14:paraId="206EE8D7" w14:textId="77777777" w:rsidR="008D589B" w:rsidRPr="006820EA" w:rsidRDefault="008D589B" w:rsidP="008D589B">
            <w:pPr>
              <w:rPr>
                <w:rFonts w:ascii="Calibri" w:hAnsi="Calibri" w:cs="Calibri"/>
                <w:sz w:val="23"/>
                <w:szCs w:val="23"/>
              </w:rPr>
            </w:pPr>
            <w:r w:rsidRPr="006820EA">
              <w:rPr>
                <w:rFonts w:ascii="Calibri" w:hAnsi="Calibri" w:cs="Calibri"/>
                <w:color w:val="000000"/>
                <w:sz w:val="23"/>
                <w:szCs w:val="23"/>
                <w:shd w:val="clear" w:color="auto" w:fill="FEFEFE"/>
              </w:rPr>
              <w:t>изм. ДВ. бр.</w:t>
            </w:r>
            <w:r w:rsidRPr="006820EA">
              <w:rPr>
                <w:rFonts w:ascii="Calibri" w:hAnsi="Calibri" w:cs="Calibri"/>
                <w:color w:val="000000"/>
                <w:sz w:val="23"/>
                <w:szCs w:val="23"/>
              </w:rPr>
              <w:t>64</w:t>
            </w:r>
            <w:r w:rsidRPr="006820EA">
              <w:rPr>
                <w:rStyle w:val="apple-converted-space"/>
                <w:rFonts w:ascii="Calibri" w:hAnsi="Calibri" w:cs="Calibri"/>
                <w:color w:val="000000"/>
                <w:sz w:val="23"/>
                <w:szCs w:val="23"/>
                <w:shd w:val="clear" w:color="auto" w:fill="FEFEFE"/>
              </w:rPr>
              <w:t> </w:t>
            </w:r>
            <w:r w:rsidRPr="006820EA">
              <w:rPr>
                <w:rFonts w:ascii="Calibri" w:hAnsi="Calibri" w:cs="Calibri"/>
                <w:color w:val="000000"/>
                <w:sz w:val="23"/>
                <w:szCs w:val="23"/>
                <w:shd w:val="clear" w:color="auto" w:fill="FEFEFE"/>
              </w:rPr>
              <w:t>от 18 Юли 2020г.</w:t>
            </w:r>
          </w:p>
        </w:tc>
        <w:tc>
          <w:tcPr>
            <w:tcW w:w="5940" w:type="dxa"/>
            <w:shd w:val="clear" w:color="auto" w:fill="auto"/>
          </w:tcPr>
          <w:p w14:paraId="59E7469D" w14:textId="77777777" w:rsidR="008D589B" w:rsidRPr="006820EA" w:rsidRDefault="006E4506" w:rsidP="008D589B">
            <w:pPr>
              <w:rPr>
                <w:rFonts w:ascii="Calibri" w:hAnsi="Calibri" w:cs="Calibri"/>
                <w:sz w:val="23"/>
                <w:szCs w:val="23"/>
                <w:lang w:val="bg-BG"/>
              </w:rPr>
            </w:pPr>
            <w:r w:rsidRPr="00312BD8">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8D589B" w:rsidRPr="006820EA" w14:paraId="28BF0065" w14:textId="77777777" w:rsidTr="007E6494">
        <w:tc>
          <w:tcPr>
            <w:tcW w:w="540" w:type="dxa"/>
            <w:shd w:val="clear" w:color="auto" w:fill="auto"/>
          </w:tcPr>
          <w:p w14:paraId="6C791E17" w14:textId="77777777" w:rsidR="008D589B" w:rsidRPr="006820EA" w:rsidRDefault="00981E00" w:rsidP="008D589B">
            <w:pPr>
              <w:rPr>
                <w:rFonts w:ascii="Calibri" w:hAnsi="Calibri" w:cs="Calibri"/>
                <w:sz w:val="23"/>
                <w:szCs w:val="23"/>
                <w:lang w:val="bg-BG"/>
              </w:rPr>
            </w:pPr>
            <w:r w:rsidRPr="006820EA">
              <w:rPr>
                <w:rFonts w:ascii="Calibri" w:hAnsi="Calibri" w:cs="Calibri"/>
                <w:sz w:val="23"/>
                <w:szCs w:val="23"/>
                <w:lang w:val="bg-BG"/>
              </w:rPr>
              <w:t>5</w:t>
            </w:r>
            <w:r w:rsidR="0007583D" w:rsidRPr="006820EA">
              <w:rPr>
                <w:rFonts w:ascii="Calibri" w:hAnsi="Calibri" w:cs="Calibri"/>
                <w:sz w:val="23"/>
                <w:szCs w:val="23"/>
                <w:lang w:val="bg-BG"/>
              </w:rPr>
              <w:t>8</w:t>
            </w:r>
            <w:r w:rsidRPr="006820EA">
              <w:rPr>
                <w:rFonts w:ascii="Calibri" w:hAnsi="Calibri" w:cs="Calibri"/>
                <w:sz w:val="23"/>
                <w:szCs w:val="23"/>
                <w:lang w:val="bg-BG"/>
              </w:rPr>
              <w:t>.</w:t>
            </w:r>
          </w:p>
        </w:tc>
        <w:tc>
          <w:tcPr>
            <w:tcW w:w="3150" w:type="dxa"/>
            <w:shd w:val="clear" w:color="auto" w:fill="auto"/>
          </w:tcPr>
          <w:p w14:paraId="7D843902" w14:textId="77777777" w:rsidR="008D589B" w:rsidRPr="006820EA" w:rsidRDefault="008D589B" w:rsidP="008D589B">
            <w:pPr>
              <w:rPr>
                <w:rFonts w:ascii="Calibri" w:hAnsi="Calibri" w:cs="Calibri"/>
                <w:sz w:val="23"/>
                <w:szCs w:val="23"/>
                <w:lang w:val="bg-BG"/>
              </w:rPr>
            </w:pPr>
            <w:hyperlink r:id="rId313" w:history="1">
              <w:r w:rsidRPr="006820EA">
                <w:rPr>
                  <w:rStyle w:val="Hyperlink"/>
                  <w:rFonts w:ascii="Calibri" w:hAnsi="Calibri" w:cs="Calibri"/>
                  <w:sz w:val="23"/>
                  <w:szCs w:val="23"/>
                  <w:lang w:val="bg-BG"/>
                </w:rPr>
                <w:t>ЗАКОН ЗА НЕЗАВИСИМИЯ ФИНАНСОВ ОДИТ</w:t>
              </w:r>
            </w:hyperlink>
          </w:p>
          <w:p w14:paraId="548C0E37" w14:textId="77777777" w:rsidR="008D589B" w:rsidRPr="006820EA" w:rsidRDefault="008D589B" w:rsidP="008D589B">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бр.95 от 29 Ноември 2016г.</w:t>
            </w:r>
          </w:p>
          <w:p w14:paraId="1C0A4400" w14:textId="77777777" w:rsidR="008D589B" w:rsidRPr="006820EA" w:rsidRDefault="008D589B" w:rsidP="008D589B">
            <w:pPr>
              <w:rPr>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ДВ. бр.17 от 26 Февруари 2019г.</w:t>
            </w:r>
          </w:p>
        </w:tc>
        <w:tc>
          <w:tcPr>
            <w:tcW w:w="5940" w:type="dxa"/>
            <w:shd w:val="clear" w:color="auto" w:fill="auto"/>
          </w:tcPr>
          <w:p w14:paraId="50DF7CAE" w14:textId="77777777" w:rsidR="008D589B" w:rsidRPr="006820EA" w:rsidRDefault="006E4506" w:rsidP="008D589B">
            <w:pPr>
              <w:rPr>
                <w:rFonts w:ascii="Calibri" w:hAnsi="Calibri" w:cs="Calibri"/>
                <w:sz w:val="23"/>
                <w:szCs w:val="23"/>
              </w:rPr>
            </w:pPr>
            <w:r w:rsidRPr="00312BD8">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8D589B" w:rsidRPr="006820EA" w14:paraId="1A51C5FC" w14:textId="77777777" w:rsidTr="007E6494">
        <w:tc>
          <w:tcPr>
            <w:tcW w:w="540" w:type="dxa"/>
            <w:shd w:val="clear" w:color="auto" w:fill="auto"/>
          </w:tcPr>
          <w:p w14:paraId="427EECB9" w14:textId="77777777" w:rsidR="008D589B" w:rsidRPr="006820EA" w:rsidRDefault="0007583D" w:rsidP="008D589B">
            <w:pPr>
              <w:rPr>
                <w:rFonts w:ascii="Calibri" w:hAnsi="Calibri" w:cs="Calibri"/>
                <w:sz w:val="23"/>
                <w:szCs w:val="23"/>
                <w:lang w:val="bg-BG"/>
              </w:rPr>
            </w:pPr>
            <w:r w:rsidRPr="006820EA">
              <w:rPr>
                <w:rFonts w:ascii="Calibri" w:hAnsi="Calibri" w:cs="Calibri"/>
                <w:sz w:val="23"/>
                <w:szCs w:val="23"/>
                <w:lang w:val="bg-BG"/>
              </w:rPr>
              <w:t>59.</w:t>
            </w:r>
          </w:p>
        </w:tc>
        <w:tc>
          <w:tcPr>
            <w:tcW w:w="3150" w:type="dxa"/>
            <w:shd w:val="clear" w:color="auto" w:fill="auto"/>
          </w:tcPr>
          <w:p w14:paraId="1A4C3A5E" w14:textId="77777777" w:rsidR="008D589B" w:rsidRPr="006820EA" w:rsidRDefault="008D589B" w:rsidP="008D589B">
            <w:pPr>
              <w:rPr>
                <w:rStyle w:val="Hyperlink"/>
                <w:rFonts w:ascii="Calibri" w:hAnsi="Calibri" w:cs="Calibri"/>
                <w:sz w:val="23"/>
                <w:szCs w:val="23"/>
                <w:lang w:val="bg-BG"/>
              </w:rPr>
            </w:pPr>
            <w:hyperlink r:id="rId314" w:history="1">
              <w:r w:rsidRPr="006820EA">
                <w:rPr>
                  <w:rStyle w:val="Hyperlink"/>
                  <w:rFonts w:ascii="Calibri" w:hAnsi="Calibri" w:cs="Calibri"/>
                  <w:sz w:val="23"/>
                  <w:szCs w:val="23"/>
                  <w:lang w:val="bg-BG"/>
                </w:rPr>
                <w:t>ЗАКОН ЗА СМЕТНАТА ПАЛАТА</w:t>
              </w:r>
            </w:hyperlink>
          </w:p>
          <w:p w14:paraId="7967F4B9" w14:textId="77777777" w:rsidR="008D589B" w:rsidRPr="006820EA" w:rsidRDefault="008D589B" w:rsidP="008D589B">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 от 13 Февруари 2015г.</w:t>
            </w:r>
          </w:p>
          <w:p w14:paraId="24244F7A" w14:textId="77777777" w:rsidR="008D589B" w:rsidRPr="006820EA" w:rsidRDefault="008D589B" w:rsidP="008D589B">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ДВ. бр.7 от 19 Януари 2018г.</w:t>
            </w:r>
          </w:p>
        </w:tc>
        <w:tc>
          <w:tcPr>
            <w:tcW w:w="5940" w:type="dxa"/>
            <w:shd w:val="clear" w:color="auto" w:fill="auto"/>
          </w:tcPr>
          <w:p w14:paraId="2009AEF3" w14:textId="77777777" w:rsidR="008D589B" w:rsidRPr="006820EA" w:rsidRDefault="008D589B" w:rsidP="008D589B">
            <w:pPr>
              <w:rPr>
                <w:rFonts w:ascii="Calibri" w:hAnsi="Calibri" w:cs="Calibri"/>
                <w:sz w:val="23"/>
                <w:szCs w:val="23"/>
              </w:rPr>
            </w:pPr>
            <w:r w:rsidRPr="006820EA">
              <w:rPr>
                <w:rFonts w:ascii="Calibri" w:hAnsi="Calibri" w:cs="Calibri"/>
                <w:sz w:val="23"/>
                <w:szCs w:val="23"/>
              </w:rPr>
              <w:t>Чл. 8. (1) При осъществяване на своята дейност Сметната палата сътрудничи със:</w:t>
            </w:r>
          </w:p>
          <w:p w14:paraId="2E895986" w14:textId="77777777" w:rsidR="008D589B" w:rsidRPr="006820EA" w:rsidRDefault="008D589B" w:rsidP="008D589B">
            <w:pPr>
              <w:rPr>
                <w:rFonts w:ascii="Calibri" w:hAnsi="Calibri" w:cs="Calibri"/>
                <w:sz w:val="23"/>
                <w:szCs w:val="23"/>
              </w:rPr>
            </w:pPr>
            <w:r w:rsidRPr="006820EA">
              <w:rPr>
                <w:rFonts w:ascii="Calibri" w:hAnsi="Calibri" w:cs="Calibri"/>
                <w:sz w:val="23"/>
                <w:szCs w:val="23"/>
              </w:rPr>
              <w:t>1. държавни органи с цел повишаване на ефективността на контролната система и борба с престъпността и корупцията;</w:t>
            </w:r>
          </w:p>
          <w:p w14:paraId="663C3AD3" w14:textId="77777777" w:rsidR="008D589B" w:rsidRPr="006820EA" w:rsidRDefault="008D589B" w:rsidP="008D589B">
            <w:pPr>
              <w:rPr>
                <w:rFonts w:ascii="Calibri" w:hAnsi="Calibri" w:cs="Calibri"/>
                <w:sz w:val="23"/>
                <w:szCs w:val="23"/>
              </w:rPr>
            </w:pPr>
            <w:r w:rsidRPr="006820EA">
              <w:rPr>
                <w:rFonts w:ascii="Calibri" w:hAnsi="Calibri" w:cs="Calibri"/>
                <w:sz w:val="23"/>
                <w:szCs w:val="23"/>
              </w:rPr>
              <w:t>2. професионални и неправителствени организации с цел обмен на добри практики и професионално развитие.</w:t>
            </w:r>
          </w:p>
          <w:p w14:paraId="2FA9A5FE" w14:textId="77777777" w:rsidR="008D589B" w:rsidRPr="006820EA" w:rsidRDefault="008D589B" w:rsidP="008D589B">
            <w:pPr>
              <w:rPr>
                <w:rFonts w:ascii="Calibri" w:hAnsi="Calibri" w:cs="Calibri"/>
                <w:sz w:val="23"/>
                <w:szCs w:val="23"/>
              </w:rPr>
            </w:pPr>
            <w:r w:rsidRPr="006820EA">
              <w:rPr>
                <w:rFonts w:ascii="Calibri" w:hAnsi="Calibri" w:cs="Calibri"/>
                <w:sz w:val="23"/>
                <w:szCs w:val="23"/>
              </w:rPr>
              <w:t>(2) Конкретните форми на сътрудничество с институциите и организациите по ал. 1 се определят със съвместни споразумения.</w:t>
            </w:r>
          </w:p>
        </w:tc>
      </w:tr>
      <w:tr w:rsidR="008D589B" w:rsidRPr="006820EA" w14:paraId="1EC78EA2" w14:textId="77777777" w:rsidTr="007E6494">
        <w:tc>
          <w:tcPr>
            <w:tcW w:w="540" w:type="dxa"/>
            <w:shd w:val="clear" w:color="auto" w:fill="auto"/>
          </w:tcPr>
          <w:p w14:paraId="4E251DAD" w14:textId="77777777" w:rsidR="008D589B" w:rsidRPr="006820EA" w:rsidRDefault="0007583D" w:rsidP="008D589B">
            <w:pPr>
              <w:rPr>
                <w:rFonts w:ascii="Calibri" w:hAnsi="Calibri" w:cs="Calibri"/>
                <w:sz w:val="23"/>
                <w:szCs w:val="23"/>
                <w:lang w:val="bg-BG"/>
              </w:rPr>
            </w:pPr>
            <w:r w:rsidRPr="006820EA">
              <w:rPr>
                <w:rFonts w:ascii="Calibri" w:hAnsi="Calibri" w:cs="Calibri"/>
                <w:sz w:val="23"/>
                <w:szCs w:val="23"/>
                <w:lang w:val="bg-BG"/>
              </w:rPr>
              <w:t>60.</w:t>
            </w:r>
          </w:p>
        </w:tc>
        <w:tc>
          <w:tcPr>
            <w:tcW w:w="3150" w:type="dxa"/>
            <w:shd w:val="clear" w:color="auto" w:fill="auto"/>
          </w:tcPr>
          <w:p w14:paraId="00F05A7B" w14:textId="77777777" w:rsidR="008D589B" w:rsidRPr="006820EA" w:rsidRDefault="008D589B" w:rsidP="008D589B">
            <w:pPr>
              <w:rPr>
                <w:rStyle w:val="Hyperlink"/>
                <w:rFonts w:ascii="Calibri" w:hAnsi="Calibri" w:cs="Calibri"/>
                <w:sz w:val="23"/>
                <w:szCs w:val="23"/>
                <w:lang w:val="bg-BG"/>
              </w:rPr>
            </w:pPr>
            <w:hyperlink r:id="rId315" w:history="1">
              <w:r w:rsidRPr="006820EA">
                <w:rPr>
                  <w:rStyle w:val="Hyperlink"/>
                  <w:rFonts w:ascii="Calibri" w:hAnsi="Calibri" w:cs="Calibri"/>
                  <w:sz w:val="23"/>
                  <w:szCs w:val="23"/>
                  <w:lang w:val="bg-BG"/>
                </w:rPr>
                <w:t>ЗАКОН ЗА СТАТИС</w:t>
              </w:r>
              <w:r w:rsidRPr="006820EA">
                <w:rPr>
                  <w:rStyle w:val="Hyperlink"/>
                  <w:rFonts w:ascii="Calibri" w:hAnsi="Calibri" w:cs="Calibri"/>
                  <w:sz w:val="23"/>
                  <w:szCs w:val="23"/>
                  <w:lang w:val="bg-BG"/>
                </w:rPr>
                <w:t>Т</w:t>
              </w:r>
              <w:r w:rsidRPr="006820EA">
                <w:rPr>
                  <w:rStyle w:val="Hyperlink"/>
                  <w:rFonts w:ascii="Calibri" w:hAnsi="Calibri" w:cs="Calibri"/>
                  <w:sz w:val="23"/>
                  <w:szCs w:val="23"/>
                  <w:lang w:val="bg-BG"/>
                </w:rPr>
                <w:t>ИКАТА</w:t>
              </w:r>
            </w:hyperlink>
          </w:p>
          <w:p w14:paraId="1FCBD1FD" w14:textId="77777777" w:rsidR="008D589B" w:rsidRPr="006820EA" w:rsidRDefault="008D589B" w:rsidP="008D589B">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бр.57 от 25 Юни 1999г.</w:t>
            </w:r>
          </w:p>
          <w:p w14:paraId="69439E51" w14:textId="77777777" w:rsidR="008D589B" w:rsidRPr="006820EA" w:rsidRDefault="008D589B" w:rsidP="008D589B">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ДВ. бр.7 от 19 Януари 2018г.</w:t>
            </w:r>
          </w:p>
        </w:tc>
        <w:tc>
          <w:tcPr>
            <w:tcW w:w="5940" w:type="dxa"/>
            <w:shd w:val="clear" w:color="auto" w:fill="auto"/>
          </w:tcPr>
          <w:p w14:paraId="621D72BC" w14:textId="77777777" w:rsidR="008D589B" w:rsidRPr="006820EA" w:rsidRDefault="006E4506" w:rsidP="008D589B">
            <w:pPr>
              <w:rPr>
                <w:rFonts w:ascii="Calibri" w:hAnsi="Calibri" w:cs="Calibri"/>
                <w:sz w:val="23"/>
                <w:szCs w:val="23"/>
              </w:rPr>
            </w:pPr>
            <w:r w:rsidRPr="00312BD8">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r w:rsidR="008D589B" w:rsidRPr="006820EA" w14:paraId="0C95EA88" w14:textId="77777777" w:rsidTr="007E6494">
        <w:tc>
          <w:tcPr>
            <w:tcW w:w="540" w:type="dxa"/>
            <w:shd w:val="clear" w:color="auto" w:fill="auto"/>
          </w:tcPr>
          <w:p w14:paraId="68B7ABC0" w14:textId="77777777" w:rsidR="008D589B" w:rsidRPr="006820EA" w:rsidRDefault="0007583D" w:rsidP="008D589B">
            <w:pPr>
              <w:rPr>
                <w:rFonts w:ascii="Calibri" w:hAnsi="Calibri" w:cs="Calibri"/>
                <w:sz w:val="23"/>
                <w:szCs w:val="23"/>
                <w:lang w:val="bg-BG"/>
              </w:rPr>
            </w:pPr>
            <w:r w:rsidRPr="006820EA">
              <w:rPr>
                <w:rFonts w:ascii="Calibri" w:hAnsi="Calibri" w:cs="Calibri"/>
                <w:sz w:val="23"/>
                <w:szCs w:val="23"/>
                <w:lang w:val="bg-BG"/>
              </w:rPr>
              <w:t>61.</w:t>
            </w:r>
          </w:p>
        </w:tc>
        <w:tc>
          <w:tcPr>
            <w:tcW w:w="3150" w:type="dxa"/>
            <w:shd w:val="clear" w:color="auto" w:fill="auto"/>
          </w:tcPr>
          <w:p w14:paraId="6944C8DA" w14:textId="77777777" w:rsidR="008D589B" w:rsidRPr="006820EA" w:rsidRDefault="008D589B" w:rsidP="008D589B">
            <w:pPr>
              <w:rPr>
                <w:rStyle w:val="Hyperlink"/>
                <w:rFonts w:ascii="Calibri" w:hAnsi="Calibri" w:cs="Calibri"/>
                <w:sz w:val="23"/>
                <w:szCs w:val="23"/>
                <w:lang w:val="bg-BG"/>
              </w:rPr>
            </w:pPr>
            <w:hyperlink r:id="rId316" w:history="1">
              <w:r w:rsidRPr="006820EA">
                <w:rPr>
                  <w:rStyle w:val="Hyperlink"/>
                  <w:rFonts w:ascii="Calibri" w:hAnsi="Calibri" w:cs="Calibri"/>
                  <w:sz w:val="23"/>
                  <w:szCs w:val="23"/>
                  <w:lang w:val="bg-BG"/>
                </w:rPr>
                <w:t>ЗАКОН ЗА СДЕЛКИТЕ С КОМПЕНСАТОРНИ ИНСТРУМЕНТИ</w:t>
              </w:r>
            </w:hyperlink>
          </w:p>
          <w:p w14:paraId="0EDA46D0" w14:textId="77777777" w:rsidR="008D589B" w:rsidRPr="006820EA" w:rsidRDefault="008D589B" w:rsidP="008D589B">
            <w:pPr>
              <w:rPr>
                <w:rFonts w:ascii="Calibri" w:hAnsi="Calibri" w:cs="Calibri"/>
                <w:color w:val="000000"/>
                <w:sz w:val="23"/>
                <w:szCs w:val="23"/>
                <w:shd w:val="clear" w:color="auto" w:fill="FEFEFE"/>
              </w:rPr>
            </w:pPr>
            <w:r w:rsidRPr="006820EA">
              <w:rPr>
                <w:rFonts w:ascii="Calibri" w:hAnsi="Calibri" w:cs="Calibri"/>
                <w:color w:val="000000"/>
                <w:sz w:val="23"/>
                <w:szCs w:val="23"/>
                <w:shd w:val="clear" w:color="auto" w:fill="FEFEFE"/>
              </w:rPr>
              <w:t>Обн. ДВ. бр.47 от 10 Май 2002г.</w:t>
            </w:r>
          </w:p>
          <w:p w14:paraId="66DB5774" w14:textId="77777777" w:rsidR="008D589B" w:rsidRPr="006820EA" w:rsidRDefault="008D589B" w:rsidP="008D589B">
            <w:pPr>
              <w:rPr>
                <w:rStyle w:val="Hyperlink"/>
                <w:rFonts w:ascii="Calibri" w:hAnsi="Calibri" w:cs="Calibri"/>
                <w:sz w:val="23"/>
                <w:szCs w:val="23"/>
                <w:lang w:val="bg-BG"/>
              </w:rPr>
            </w:pPr>
            <w:r w:rsidRPr="006820EA">
              <w:rPr>
                <w:rFonts w:ascii="Calibri" w:hAnsi="Calibri" w:cs="Calibri"/>
                <w:color w:val="000000"/>
                <w:sz w:val="23"/>
                <w:szCs w:val="23"/>
                <w:shd w:val="clear" w:color="auto" w:fill="FEFEFE"/>
                <w:lang w:val="bg-BG"/>
              </w:rPr>
              <w:t xml:space="preserve">Посл. </w:t>
            </w:r>
            <w:r w:rsidRPr="006820EA">
              <w:rPr>
                <w:rFonts w:ascii="Calibri" w:hAnsi="Calibri" w:cs="Calibri"/>
                <w:color w:val="000000"/>
                <w:sz w:val="23"/>
                <w:szCs w:val="23"/>
                <w:shd w:val="clear" w:color="auto" w:fill="FEFEFE"/>
              </w:rPr>
              <w:t>изм. ДВ. бр.61 от 11 Август 2015г.,</w:t>
            </w:r>
            <w:r w:rsidRPr="006820EA">
              <w:rPr>
                <w:rFonts w:ascii="Calibri" w:hAnsi="Calibri" w:cs="Calibri"/>
                <w:sz w:val="23"/>
                <w:szCs w:val="23"/>
              </w:rPr>
              <w:t xml:space="preserve"> </w:t>
            </w:r>
            <w:r w:rsidRPr="006820EA">
              <w:rPr>
                <w:rFonts w:ascii="Calibri" w:hAnsi="Calibri" w:cs="Calibri"/>
                <w:color w:val="000000"/>
                <w:sz w:val="23"/>
                <w:szCs w:val="23"/>
                <w:shd w:val="clear" w:color="auto" w:fill="FEFEFE"/>
              </w:rPr>
              <w:t>изм. ДВ. бр.79 от 8 Октомври 2019г.</w:t>
            </w:r>
          </w:p>
        </w:tc>
        <w:tc>
          <w:tcPr>
            <w:tcW w:w="5940" w:type="dxa"/>
            <w:shd w:val="clear" w:color="auto" w:fill="auto"/>
          </w:tcPr>
          <w:p w14:paraId="07B6D855" w14:textId="77777777" w:rsidR="008D589B" w:rsidRPr="006820EA" w:rsidRDefault="006E4506" w:rsidP="008D589B">
            <w:pPr>
              <w:rPr>
                <w:rFonts w:ascii="Calibri" w:hAnsi="Calibri" w:cs="Calibri"/>
                <w:sz w:val="23"/>
                <w:szCs w:val="23"/>
              </w:rPr>
            </w:pPr>
            <w:r w:rsidRPr="00312BD8">
              <w:rPr>
                <w:rFonts w:ascii="Calibri" w:hAnsi="Calibri" w:cs="Calibri"/>
                <w:i/>
                <w:iCs/>
                <w:sz w:val="23"/>
                <w:szCs w:val="23"/>
              </w:rPr>
              <w:t>Не се предвижда включване на гражданите и неправителствения сектор в процеса на формулиране, изпълнение и мониторинг на политики и вземане на решения</w:t>
            </w:r>
          </w:p>
        </w:tc>
      </w:tr>
    </w:tbl>
    <w:p w14:paraId="6E5318FA" w14:textId="77777777" w:rsidR="002C77CF" w:rsidRDefault="002C77CF" w:rsidP="00E014F6">
      <w:pPr>
        <w:autoSpaceDE w:val="0"/>
        <w:autoSpaceDN w:val="0"/>
        <w:adjustRightInd w:val="0"/>
        <w:spacing w:before="120" w:after="120" w:line="360" w:lineRule="auto"/>
        <w:jc w:val="both"/>
        <w:rPr>
          <w:rFonts w:cs="TimesNewRomanPSMT"/>
          <w:lang w:val="bg-BG"/>
        </w:rPr>
      </w:pPr>
    </w:p>
    <w:p w14:paraId="04F22A28" w14:textId="77777777" w:rsidR="00B52559" w:rsidRDefault="00B52559" w:rsidP="00E014F6">
      <w:pPr>
        <w:autoSpaceDE w:val="0"/>
        <w:autoSpaceDN w:val="0"/>
        <w:adjustRightInd w:val="0"/>
        <w:spacing w:before="120" w:after="120" w:line="360" w:lineRule="auto"/>
        <w:jc w:val="both"/>
        <w:rPr>
          <w:rFonts w:cs="TimesNewRomanPSMT"/>
          <w:lang w:val="bg-BG"/>
        </w:rPr>
      </w:pPr>
    </w:p>
    <w:p w14:paraId="5947F368" w14:textId="77777777" w:rsidR="00B52559" w:rsidRPr="006820EA" w:rsidRDefault="00B52559" w:rsidP="00E014F6">
      <w:pPr>
        <w:autoSpaceDE w:val="0"/>
        <w:autoSpaceDN w:val="0"/>
        <w:adjustRightInd w:val="0"/>
        <w:spacing w:before="120" w:after="120" w:line="360" w:lineRule="auto"/>
        <w:jc w:val="both"/>
        <w:rPr>
          <w:rFonts w:ascii="Calibri" w:hAnsi="Calibri" w:cs="Calibri"/>
          <w:b/>
          <w:bCs/>
          <w:lang w:val="bg-BG"/>
        </w:rPr>
      </w:pPr>
      <w:r w:rsidRPr="006820EA">
        <w:rPr>
          <w:rFonts w:ascii="Calibri" w:hAnsi="Calibri" w:cs="Calibri"/>
          <w:b/>
          <w:bCs/>
          <w:lang w:val="bg-BG"/>
        </w:rPr>
        <w:t>ЗАКЛЮЧЕНИЕ</w:t>
      </w:r>
    </w:p>
    <w:p w14:paraId="3851C36F" w14:textId="77777777" w:rsidR="00953F3C" w:rsidRPr="002D7C92" w:rsidRDefault="00953F3C" w:rsidP="00953F3C">
      <w:pPr>
        <w:autoSpaceDE w:val="0"/>
        <w:autoSpaceDN w:val="0"/>
        <w:adjustRightInd w:val="0"/>
        <w:spacing w:before="120" w:after="120" w:line="276" w:lineRule="auto"/>
        <w:jc w:val="both"/>
        <w:rPr>
          <w:rFonts w:ascii="Calibri" w:hAnsi="Calibri" w:cs="Calibri"/>
          <w:lang w:val="bg-BG"/>
        </w:rPr>
      </w:pPr>
      <w:r w:rsidRPr="00953F3C">
        <w:rPr>
          <w:rFonts w:ascii="Calibri" w:hAnsi="Calibri" w:cs="Calibri"/>
          <w:lang w:val="bg-BG"/>
        </w:rPr>
        <w:t>Високата степен на гражданско ангажиране е основна характеристика на демократичното управление,</w:t>
      </w:r>
      <w:r>
        <w:rPr>
          <w:rFonts w:ascii="Calibri" w:hAnsi="Calibri" w:cs="Calibri"/>
          <w:lang w:val="bg-BG"/>
        </w:rPr>
        <w:t xml:space="preserve"> </w:t>
      </w:r>
      <w:r w:rsidRPr="00953F3C">
        <w:rPr>
          <w:rFonts w:ascii="Calibri" w:hAnsi="Calibri" w:cs="Calibri"/>
          <w:lang w:val="bg-BG"/>
        </w:rPr>
        <w:t>в което обществото активно участва във вземането на решения и е двигател на желана промяна.</w:t>
      </w:r>
      <w:r>
        <w:rPr>
          <w:rFonts w:ascii="Calibri" w:hAnsi="Calibri" w:cs="Calibri"/>
          <w:lang w:val="bg-BG"/>
        </w:rPr>
        <w:t xml:space="preserve"> </w:t>
      </w:r>
      <w:r w:rsidRPr="00953F3C">
        <w:rPr>
          <w:rFonts w:ascii="Calibri" w:hAnsi="Calibri" w:cs="Calibri"/>
          <w:lang w:val="bg-BG"/>
        </w:rPr>
        <w:t>Диалогичността, обратната връзка и постоянната комуникация с всички</w:t>
      </w:r>
      <w:r>
        <w:rPr>
          <w:rFonts w:ascii="Calibri" w:hAnsi="Calibri" w:cs="Calibri"/>
          <w:lang w:val="bg-BG"/>
        </w:rPr>
        <w:t xml:space="preserve"> </w:t>
      </w:r>
      <w:r w:rsidRPr="00953F3C">
        <w:rPr>
          <w:rFonts w:ascii="Calibri" w:hAnsi="Calibri" w:cs="Calibri"/>
          <w:lang w:val="bg-BG"/>
        </w:rPr>
        <w:t>заинтересовани страни са в основата на ефективното партньорско управление с гражданите и бизнеса.</w:t>
      </w:r>
      <w:r w:rsidR="002B4652">
        <w:rPr>
          <w:rFonts w:ascii="Calibri" w:hAnsi="Calibri" w:cs="Calibri"/>
          <w:lang w:val="en-US"/>
        </w:rPr>
        <w:t xml:space="preserve"> </w:t>
      </w:r>
    </w:p>
    <w:p w14:paraId="33C34D52" w14:textId="77777777" w:rsidR="002C31B5" w:rsidRDefault="00953F3C" w:rsidP="00953F3C">
      <w:pPr>
        <w:autoSpaceDE w:val="0"/>
        <w:autoSpaceDN w:val="0"/>
        <w:adjustRightInd w:val="0"/>
        <w:spacing w:before="120" w:after="120" w:line="276" w:lineRule="auto"/>
        <w:jc w:val="both"/>
        <w:rPr>
          <w:rFonts w:ascii="Calibri" w:hAnsi="Calibri" w:cs="Calibri"/>
          <w:lang w:val="bg-BG"/>
        </w:rPr>
      </w:pPr>
      <w:r w:rsidRPr="00953F3C">
        <w:rPr>
          <w:rFonts w:ascii="Calibri" w:hAnsi="Calibri" w:cs="Calibri"/>
          <w:lang w:val="bg-BG"/>
        </w:rPr>
        <w:t xml:space="preserve">Анализът на възможностите, които дава националното законодателство за гражданско участие в процесите на формулиране, изпълнение и мониторинг на политики и вземане на решения, разкрива наличие на нормативна уредба на различни институционални нива – парламент, правителство, отделни министерства и агенции. В част от анализираните актове има формулирани критерии за представителство на НПО в различни консултативни органи, а в други случаи участието на НПО в съвместно решаване на въпроси от обществен интерес е формално и се свежда до присъствие в организирани от администрацията мероприятия. </w:t>
      </w:r>
    </w:p>
    <w:p w14:paraId="667A0E04" w14:textId="77777777" w:rsidR="00453969" w:rsidRDefault="00A64069" w:rsidP="00953F3C">
      <w:pPr>
        <w:autoSpaceDE w:val="0"/>
        <w:autoSpaceDN w:val="0"/>
        <w:adjustRightInd w:val="0"/>
        <w:spacing w:before="120" w:after="120" w:line="276" w:lineRule="auto"/>
        <w:jc w:val="both"/>
        <w:rPr>
          <w:rFonts w:ascii="Calibri" w:hAnsi="Calibri" w:cs="Calibri"/>
          <w:lang w:val="bg-BG"/>
        </w:rPr>
      </w:pPr>
      <w:r>
        <w:rPr>
          <w:rFonts w:ascii="Calibri" w:hAnsi="Calibri" w:cs="Calibri"/>
          <w:lang w:val="bg-BG"/>
        </w:rPr>
        <w:t>Н</w:t>
      </w:r>
      <w:r w:rsidR="00953F3C" w:rsidRPr="00953F3C">
        <w:rPr>
          <w:rFonts w:ascii="Calibri" w:hAnsi="Calibri" w:cs="Calibri"/>
          <w:lang w:val="bg-BG"/>
        </w:rPr>
        <w:t>астоящият анализ може да послужи за основа на бъдещи инициативи стимулиране на гражданската активност, с цел усъвършенстване на българското законодателство.</w:t>
      </w:r>
    </w:p>
    <w:sectPr w:rsidR="00453969">
      <w:headerReference w:type="default" r:id="rId317"/>
      <w:footerReference w:type="default" r:id="rId31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B2B55" w14:textId="77777777" w:rsidR="003B15F5" w:rsidRDefault="003B15F5" w:rsidP="00C956AC">
      <w:r>
        <w:separator/>
      </w:r>
    </w:p>
  </w:endnote>
  <w:endnote w:type="continuationSeparator" w:id="0">
    <w:p w14:paraId="62C5ADF6" w14:textId="77777777" w:rsidR="003B15F5" w:rsidRDefault="003B15F5" w:rsidP="00C9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noPro">
    <w:altName w:val="Cambria"/>
    <w:charset w:val="00"/>
    <w:family w:val="roman"/>
    <w:notTrueType/>
    <w:pitch w:val="default"/>
  </w:font>
  <w:font w:name="TimesNewRomanPSMT">
    <w:altName w:val="Times New Roman"/>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F4E65" w14:textId="77777777" w:rsidR="00AE34E1" w:rsidRPr="00DF4383" w:rsidRDefault="00AE34E1" w:rsidP="00C956AC">
    <w:pPr>
      <w:pStyle w:val="Footer"/>
      <w:pBdr>
        <w:top w:val="thinThickSmallGap" w:sz="24" w:space="1" w:color="622423"/>
      </w:pBdr>
      <w:tabs>
        <w:tab w:val="clear" w:pos="9026"/>
        <w:tab w:val="right" w:pos="9406"/>
      </w:tabs>
      <w:ind w:right="50"/>
      <w:jc w:val="both"/>
      <w:rPr>
        <w:rFonts w:ascii="Arial Narrow" w:hAnsi="Arial Narrow"/>
        <w:lang w:val="bg-BG"/>
      </w:rPr>
    </w:pPr>
    <w:r w:rsidRPr="0020285E">
      <w:rPr>
        <w:rFonts w:ascii="Arial Narrow" w:hAnsi="Arial Narrow" w:cs="Arial"/>
        <w:lang w:val="bg-BG"/>
      </w:rPr>
      <w:t xml:space="preserve">Проект № </w:t>
    </w:r>
    <w:r w:rsidRPr="009D21B4">
      <w:rPr>
        <w:rFonts w:ascii="Arial Narrow" w:hAnsi="Arial Narrow" w:cs="Arial"/>
        <w:lang w:val="bg-BG"/>
      </w:rPr>
      <w:t>BG05SFOP001-2.009-0140</w:t>
    </w:r>
    <w:r w:rsidRPr="0020285E">
      <w:rPr>
        <w:rFonts w:ascii="Arial Narrow" w:hAnsi="Arial Narrow" w:cs="Arial"/>
        <w:lang w:val="bg-BG"/>
      </w:rPr>
      <w:t xml:space="preserve"> с наименование „</w:t>
    </w:r>
    <w:r>
      <w:rPr>
        <w:rFonts w:ascii="Arial Narrow" w:hAnsi="Arial Narrow" w:cs="Arial"/>
        <w:lang w:val="bg-BG"/>
      </w:rPr>
      <w:t>ФОРУМ ЗА ПРИЛОЖНА ДЕМОКРАЦИЯ“</w:t>
    </w:r>
    <w:r w:rsidRPr="0020285E">
      <w:rPr>
        <w:rFonts w:ascii="Arial Narrow" w:hAnsi="Arial Narrow" w:cs="Arial"/>
        <w:lang w:val="bg-BG"/>
      </w:rPr>
      <w:t xml:space="preserve"> </w:t>
    </w:r>
    <w:r w:rsidRPr="00625CC4">
      <w:rPr>
        <w:rFonts w:ascii="Arial Narrow" w:hAnsi="Arial Narrow"/>
        <w:lang w:val="bg-BG"/>
      </w:rPr>
      <w:t>се</w:t>
    </w:r>
    <w:r>
      <w:rPr>
        <w:rFonts w:ascii="Arial Narrow" w:hAnsi="Arial Narrow"/>
      </w:rPr>
      <w:t xml:space="preserve"> </w:t>
    </w:r>
    <w:r w:rsidRPr="00625CC4">
      <w:rPr>
        <w:rFonts w:ascii="Arial Narrow" w:hAnsi="Arial Narrow"/>
        <w:lang w:val="bg-BG"/>
      </w:rPr>
      <w:t>осъществява с финансовата подкрепа на Оперативна програма „Добро управление“, съфинансирана от</w:t>
    </w:r>
    <w:r>
      <w:rPr>
        <w:rFonts w:ascii="Arial Narrow" w:hAnsi="Arial Narrow"/>
      </w:rPr>
      <w:t xml:space="preserve"> </w:t>
    </w:r>
    <w:r w:rsidRPr="00625CC4">
      <w:rPr>
        <w:rFonts w:ascii="Arial Narrow" w:hAnsi="Arial Narrow"/>
        <w:lang w:val="bg-BG"/>
      </w:rPr>
      <w:t>Европейския съюз</w:t>
    </w:r>
    <w:r>
      <w:rPr>
        <w:rFonts w:ascii="Arial Narrow" w:hAnsi="Arial Narrow"/>
        <w:lang w:val="bg-BG"/>
      </w:rPr>
      <w:t xml:space="preserve"> чрез Европейския социален фонд</w:t>
    </w:r>
    <w:r>
      <w:t xml:space="preserve"> </w:t>
    </w:r>
    <w:r>
      <w:rPr>
        <w:lang w:val="bg-BG"/>
      </w:rPr>
      <w:t xml:space="preserve">                                                                                        </w:t>
    </w:r>
  </w:p>
  <w:p w14:paraId="30EF6DBB" w14:textId="77777777" w:rsidR="00AE34E1" w:rsidRPr="00C956AC" w:rsidRDefault="00AE34E1" w:rsidP="00C95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BF1D2" w14:textId="77777777" w:rsidR="003B15F5" w:rsidRDefault="003B15F5" w:rsidP="00C956AC">
      <w:r>
        <w:separator/>
      </w:r>
    </w:p>
  </w:footnote>
  <w:footnote w:type="continuationSeparator" w:id="0">
    <w:p w14:paraId="751890A2" w14:textId="77777777" w:rsidR="003B15F5" w:rsidRDefault="003B15F5" w:rsidP="00C95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53B1" w14:textId="4FCE45EA" w:rsidR="00AE34E1" w:rsidRPr="00002903" w:rsidRDefault="00605DAE" w:rsidP="00C956AC">
    <w:pPr>
      <w:pStyle w:val="Header"/>
      <w:pBdr>
        <w:bottom w:val="thickThinSmallGap" w:sz="24" w:space="1" w:color="622423"/>
      </w:pBdr>
      <w:tabs>
        <w:tab w:val="left" w:pos="4183"/>
      </w:tabs>
      <w:rPr>
        <w:sz w:val="14"/>
        <w:szCs w:val="14"/>
        <w:lang w:val="bg-BG"/>
      </w:rPr>
    </w:pPr>
    <w:r>
      <w:rPr>
        <w:noProof/>
      </w:rPr>
      <w:drawing>
        <wp:anchor distT="0" distB="0" distL="114935" distR="114935" simplePos="0" relativeHeight="251656704" behindDoc="0" locked="0" layoutInCell="1" allowOverlap="1" wp14:anchorId="56A1D1DC" wp14:editId="5B07A83E">
          <wp:simplePos x="0" y="0"/>
          <wp:positionH relativeFrom="column">
            <wp:posOffset>1299210</wp:posOffset>
          </wp:positionH>
          <wp:positionV relativeFrom="paragraph">
            <wp:posOffset>-37465</wp:posOffset>
          </wp:positionV>
          <wp:extent cx="1122045" cy="641985"/>
          <wp:effectExtent l="0" t="0" r="0" b="0"/>
          <wp:wrapThrough wrapText="bothSides">
            <wp:wrapPolygon edited="0">
              <wp:start x="0" y="0"/>
              <wp:lineTo x="0" y="21151"/>
              <wp:lineTo x="21270" y="21151"/>
              <wp:lineTo x="21270" y="0"/>
              <wp:lineTo x="0" y="0"/>
            </wp:wrapPolygon>
          </wp:wrapThrough>
          <wp:docPr id="5"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641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18FCCAAD" wp14:editId="007EF4AA">
          <wp:simplePos x="0" y="0"/>
          <wp:positionH relativeFrom="column">
            <wp:posOffset>2820035</wp:posOffset>
          </wp:positionH>
          <wp:positionV relativeFrom="paragraph">
            <wp:posOffset>-50165</wp:posOffset>
          </wp:positionV>
          <wp:extent cx="476250" cy="670560"/>
          <wp:effectExtent l="0" t="0" r="0" b="0"/>
          <wp:wrapNone/>
          <wp:docPr id="4" name="Picture 15" descr="logo_madjarovo_page-00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logo_madjarovo_page-0001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4F81BF3" wp14:editId="62FCD2EC">
          <wp:simplePos x="0" y="0"/>
          <wp:positionH relativeFrom="column">
            <wp:posOffset>3573145</wp:posOffset>
          </wp:positionH>
          <wp:positionV relativeFrom="paragraph">
            <wp:posOffset>-76835</wp:posOffset>
          </wp:positionV>
          <wp:extent cx="1000125" cy="1000125"/>
          <wp:effectExtent l="0" t="0" r="0" b="0"/>
          <wp:wrapNone/>
          <wp:docPr id="3" name="Picture 13" descr="ILJ logo_Pag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ILJ logo_Page_2"/>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2D550F99" wp14:editId="6769769C">
          <wp:simplePos x="0" y="0"/>
          <wp:positionH relativeFrom="column">
            <wp:posOffset>4602480</wp:posOffset>
          </wp:positionH>
          <wp:positionV relativeFrom="paragraph">
            <wp:posOffset>-142875</wp:posOffset>
          </wp:positionV>
          <wp:extent cx="1501140" cy="1152525"/>
          <wp:effectExtent l="0" t="0" r="0" b="0"/>
          <wp:wrapNone/>
          <wp:docPr id="2" name="Picture 14" descr="logo-bg-cen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logo-bg-cente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114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33441DA6" wp14:editId="3D0DC91C">
          <wp:simplePos x="0" y="0"/>
          <wp:positionH relativeFrom="page">
            <wp:posOffset>802005</wp:posOffset>
          </wp:positionH>
          <wp:positionV relativeFrom="page">
            <wp:posOffset>281305</wp:posOffset>
          </wp:positionV>
          <wp:extent cx="981075" cy="1024255"/>
          <wp:effectExtent l="0" t="0" r="0" b="0"/>
          <wp:wrapNone/>
          <wp:docPr id="1" name="Picture 11" descr="EU_SEFdow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EU_SEFdown"/>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34E1" w:rsidRPr="00002903">
      <w:rPr>
        <w:sz w:val="16"/>
        <w:szCs w:val="16"/>
        <w:lang w:val="bg-BG"/>
      </w:rPr>
      <w:t xml:space="preserve">                        </w:t>
    </w:r>
    <w:r w:rsidR="00AE34E1">
      <w:rPr>
        <w:sz w:val="16"/>
        <w:szCs w:val="16"/>
        <w:lang w:val="bg-BG"/>
      </w:rPr>
      <w:tab/>
    </w:r>
  </w:p>
  <w:p w14:paraId="1CE179E1" w14:textId="77777777" w:rsidR="00AE34E1" w:rsidRPr="00002903" w:rsidRDefault="00AE34E1" w:rsidP="00C956AC">
    <w:pPr>
      <w:pStyle w:val="Header"/>
      <w:pBdr>
        <w:bottom w:val="thickThinSmallGap" w:sz="24" w:space="1" w:color="622423"/>
      </w:pBdr>
      <w:rPr>
        <w:sz w:val="16"/>
        <w:szCs w:val="16"/>
        <w:lang w:val="bg-BG"/>
      </w:rPr>
    </w:pPr>
  </w:p>
  <w:p w14:paraId="110D78A5" w14:textId="77777777" w:rsidR="00AE34E1" w:rsidRDefault="00AE34E1" w:rsidP="00C956AC">
    <w:pPr>
      <w:pStyle w:val="Header"/>
      <w:pBdr>
        <w:bottom w:val="thickThinSmallGap" w:sz="24" w:space="1" w:color="622423"/>
      </w:pBdr>
      <w:rPr>
        <w:sz w:val="10"/>
        <w:szCs w:val="10"/>
        <w:lang w:val="bg-BG"/>
      </w:rPr>
    </w:pPr>
  </w:p>
  <w:p w14:paraId="4CDA057E" w14:textId="77777777" w:rsidR="00AE34E1" w:rsidRDefault="00AE34E1" w:rsidP="00C956AC">
    <w:pPr>
      <w:pStyle w:val="Header"/>
      <w:pBdr>
        <w:bottom w:val="thickThinSmallGap" w:sz="24" w:space="1" w:color="622423"/>
      </w:pBdr>
      <w:rPr>
        <w:sz w:val="10"/>
        <w:szCs w:val="10"/>
        <w:lang w:val="bg-BG"/>
      </w:rPr>
    </w:pPr>
  </w:p>
  <w:p w14:paraId="63118B69" w14:textId="77777777" w:rsidR="00AE34E1" w:rsidRPr="00002903" w:rsidRDefault="00AE34E1" w:rsidP="00C956AC">
    <w:pPr>
      <w:pStyle w:val="Header"/>
      <w:pBdr>
        <w:bottom w:val="thickThinSmallGap" w:sz="24" w:space="1" w:color="622423"/>
      </w:pBdr>
      <w:rPr>
        <w:sz w:val="8"/>
        <w:szCs w:val="8"/>
        <w:lang w:val="bg-BG"/>
      </w:rPr>
    </w:pPr>
  </w:p>
  <w:p w14:paraId="331E36C7" w14:textId="77777777" w:rsidR="00AE34E1" w:rsidRPr="00002903" w:rsidRDefault="00AE34E1" w:rsidP="00C956AC">
    <w:pPr>
      <w:pStyle w:val="Header"/>
      <w:pBdr>
        <w:bottom w:val="thickThinSmallGap" w:sz="24" w:space="1" w:color="622423"/>
      </w:pBdr>
      <w:rPr>
        <w:sz w:val="18"/>
        <w:szCs w:val="18"/>
        <w:lang w:val="bg-BG"/>
      </w:rPr>
    </w:pPr>
  </w:p>
  <w:p w14:paraId="29283EE5" w14:textId="77777777" w:rsidR="00AE34E1" w:rsidRPr="00421F28" w:rsidRDefault="00AE34E1" w:rsidP="00C956AC">
    <w:pPr>
      <w:pStyle w:val="Header"/>
      <w:pBdr>
        <w:bottom w:val="thickThinSmallGap" w:sz="24" w:space="1" w:color="622423"/>
      </w:pBdr>
      <w:rPr>
        <w:sz w:val="8"/>
        <w:szCs w:val="8"/>
        <w:lang w:val="bg-BG"/>
      </w:rPr>
    </w:pPr>
  </w:p>
  <w:p w14:paraId="08019F6D" w14:textId="77777777" w:rsidR="00AE34E1" w:rsidRPr="00421F28" w:rsidRDefault="00AE34E1" w:rsidP="00C956AC">
    <w:pPr>
      <w:pStyle w:val="Header"/>
      <w:pBdr>
        <w:bottom w:val="thickThinSmallGap" w:sz="24" w:space="1" w:color="622423"/>
      </w:pBdr>
      <w:rPr>
        <w:rFonts w:ascii="Arial Narrow" w:hAnsi="Arial Narrow" w:cs="Arial"/>
        <w:color w:val="17365D"/>
        <w:sz w:val="16"/>
        <w:szCs w:val="16"/>
        <w:lang w:val="bg-BG"/>
      </w:rPr>
    </w:pPr>
    <w:r w:rsidRPr="00421F28">
      <w:rPr>
        <w:rFonts w:ascii="Arial Narrow" w:hAnsi="Arial Narrow"/>
        <w:b/>
        <w:sz w:val="16"/>
        <w:szCs w:val="16"/>
        <w:lang w:val="bg-BG"/>
      </w:rPr>
      <w:t xml:space="preserve">                                                    </w:t>
    </w:r>
    <w:r>
      <w:rPr>
        <w:rFonts w:ascii="Arial Narrow" w:hAnsi="Arial Narrow"/>
        <w:b/>
        <w:sz w:val="16"/>
        <w:szCs w:val="16"/>
        <w:lang w:val="bg-BG"/>
      </w:rPr>
      <w:t xml:space="preserve">     </w:t>
    </w:r>
    <w:r w:rsidRPr="00421F28">
      <w:rPr>
        <w:rFonts w:ascii="Arial Narrow" w:hAnsi="Arial Narrow" w:cs="Arial"/>
        <w:color w:val="17365D"/>
        <w:sz w:val="16"/>
        <w:szCs w:val="16"/>
        <w:lang w:val="bg-BG"/>
      </w:rPr>
      <w:t xml:space="preserve">АЛИАНС ЗА РЕГИОНАЛНО </w:t>
    </w:r>
    <w:r>
      <w:rPr>
        <w:rFonts w:ascii="Arial Narrow" w:hAnsi="Arial Narrow" w:cs="Arial"/>
        <w:color w:val="17365D"/>
        <w:sz w:val="16"/>
        <w:szCs w:val="16"/>
        <w:lang w:val="bg-BG"/>
      </w:rPr>
      <w:t xml:space="preserve">            </w:t>
    </w:r>
    <w:r w:rsidRPr="00421F28">
      <w:rPr>
        <w:rFonts w:ascii="Arial Narrow" w:hAnsi="Arial Narrow" w:cs="Arial"/>
        <w:color w:val="17365D"/>
        <w:sz w:val="16"/>
        <w:szCs w:val="16"/>
        <w:lang w:val="bg-BG"/>
      </w:rPr>
      <w:t xml:space="preserve">     </w:t>
    </w:r>
    <w:r>
      <w:rPr>
        <w:rFonts w:ascii="Arial Narrow" w:hAnsi="Arial Narrow" w:cs="Arial"/>
        <w:color w:val="17365D"/>
        <w:sz w:val="16"/>
        <w:szCs w:val="16"/>
        <w:lang w:val="bg-BG"/>
      </w:rPr>
      <w:t xml:space="preserve">  </w:t>
    </w:r>
    <w:r w:rsidRPr="00421F28">
      <w:rPr>
        <w:rFonts w:ascii="Arial Narrow" w:hAnsi="Arial Narrow" w:cs="Arial"/>
        <w:color w:val="17365D"/>
        <w:sz w:val="16"/>
        <w:szCs w:val="16"/>
        <w:lang w:val="bg-BG"/>
      </w:rPr>
      <w:t xml:space="preserve"> </w:t>
    </w:r>
    <w:r w:rsidRPr="00421F28">
      <w:rPr>
        <w:rFonts w:ascii="Arial Narrow" w:hAnsi="Arial Narrow" w:cs="Arial"/>
        <w:sz w:val="16"/>
        <w:szCs w:val="16"/>
        <w:lang w:val="bg-BG"/>
      </w:rPr>
      <w:t>ОБЩИНА</w:t>
    </w:r>
  </w:p>
  <w:p w14:paraId="414DCFF8" w14:textId="77777777" w:rsidR="00AE34E1" w:rsidRPr="00421F28" w:rsidRDefault="00AE34E1" w:rsidP="00C956AC">
    <w:pPr>
      <w:pStyle w:val="Header"/>
      <w:pBdr>
        <w:bottom w:val="thickThinSmallGap" w:sz="24" w:space="1" w:color="622423"/>
      </w:pBdr>
      <w:rPr>
        <w:rFonts w:ascii="Arial Narrow" w:hAnsi="Arial Narrow" w:cs="Arial"/>
        <w:color w:val="17365D"/>
        <w:sz w:val="16"/>
        <w:szCs w:val="16"/>
        <w:lang w:val="bg-BG"/>
      </w:rPr>
    </w:pPr>
    <w:r w:rsidRPr="00421F28">
      <w:rPr>
        <w:rFonts w:ascii="Arial Narrow" w:hAnsi="Arial Narrow" w:cs="Arial"/>
        <w:color w:val="17365D"/>
        <w:sz w:val="16"/>
        <w:szCs w:val="16"/>
        <w:lang w:val="bg-BG"/>
      </w:rPr>
      <w:t xml:space="preserve">                                             </w:t>
    </w:r>
    <w:r>
      <w:rPr>
        <w:rFonts w:ascii="Arial Narrow" w:hAnsi="Arial Narrow" w:cs="Arial"/>
        <w:color w:val="17365D"/>
        <w:sz w:val="16"/>
        <w:szCs w:val="16"/>
        <w:lang w:val="bg-BG"/>
      </w:rPr>
      <w:t xml:space="preserve">               </w:t>
    </w:r>
    <w:r w:rsidRPr="00421F28">
      <w:rPr>
        <w:rFonts w:ascii="Arial Narrow" w:hAnsi="Arial Narrow" w:cs="Arial"/>
        <w:color w:val="17365D"/>
        <w:sz w:val="16"/>
        <w:szCs w:val="16"/>
        <w:lang w:val="bg-BG"/>
      </w:rPr>
      <w:t xml:space="preserve">СЪТРУДНИЧЕСТВО И             </w:t>
    </w:r>
    <w:r>
      <w:rPr>
        <w:rFonts w:ascii="Arial Narrow" w:hAnsi="Arial Narrow" w:cs="Arial"/>
        <w:color w:val="17365D"/>
        <w:sz w:val="16"/>
        <w:szCs w:val="16"/>
        <w:lang w:val="bg-BG"/>
      </w:rPr>
      <w:t xml:space="preserve">         </w:t>
    </w:r>
    <w:r w:rsidRPr="00421F28">
      <w:rPr>
        <w:rFonts w:ascii="Arial Narrow" w:hAnsi="Arial Narrow" w:cs="Arial"/>
        <w:sz w:val="16"/>
        <w:szCs w:val="16"/>
        <w:lang w:val="bg-BG"/>
      </w:rPr>
      <w:t>МАДЖАРОВО</w:t>
    </w:r>
  </w:p>
  <w:p w14:paraId="61303FD9" w14:textId="77777777" w:rsidR="00AE34E1" w:rsidRPr="00002903" w:rsidRDefault="00AE34E1" w:rsidP="00C956AC">
    <w:pPr>
      <w:pStyle w:val="Header"/>
      <w:pBdr>
        <w:bottom w:val="thickThinSmallGap" w:sz="24" w:space="1" w:color="622423"/>
      </w:pBdr>
      <w:rPr>
        <w:rFonts w:ascii="Arial" w:hAnsi="Arial" w:cs="Arial"/>
        <w:color w:val="17365D"/>
        <w:sz w:val="16"/>
        <w:szCs w:val="16"/>
        <w:lang w:val="bg-BG"/>
      </w:rPr>
    </w:pPr>
    <w:r w:rsidRPr="00421F28">
      <w:rPr>
        <w:rFonts w:ascii="Arial Narrow" w:hAnsi="Arial Narrow" w:cs="Arial"/>
        <w:color w:val="17365D"/>
        <w:sz w:val="16"/>
        <w:szCs w:val="16"/>
        <w:lang w:val="bg-BG"/>
      </w:rPr>
      <w:t xml:space="preserve">                                                      </w:t>
    </w:r>
    <w:r>
      <w:rPr>
        <w:rFonts w:ascii="Arial Narrow" w:hAnsi="Arial Narrow" w:cs="Arial"/>
        <w:color w:val="17365D"/>
        <w:sz w:val="16"/>
        <w:szCs w:val="16"/>
        <w:lang w:val="bg-BG"/>
      </w:rPr>
      <w:t xml:space="preserve">               </w:t>
    </w:r>
    <w:r w:rsidRPr="00421F28">
      <w:rPr>
        <w:rFonts w:ascii="Arial Narrow" w:hAnsi="Arial Narrow" w:cs="Arial"/>
        <w:color w:val="17365D"/>
        <w:sz w:val="16"/>
        <w:szCs w:val="16"/>
        <w:lang w:val="bg-BG"/>
      </w:rPr>
      <w:t>РАЗВИТИЕ</w:t>
    </w:r>
  </w:p>
  <w:p w14:paraId="130E511C" w14:textId="77777777" w:rsidR="00AE34E1" w:rsidRDefault="00AE3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7A8B"/>
    <w:multiLevelType w:val="hybridMultilevel"/>
    <w:tmpl w:val="15A23264"/>
    <w:lvl w:ilvl="0" w:tplc="CF5C7B0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23D50"/>
    <w:multiLevelType w:val="multilevel"/>
    <w:tmpl w:val="D936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1F4F16"/>
    <w:multiLevelType w:val="hybridMultilevel"/>
    <w:tmpl w:val="6DCC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0221A"/>
    <w:multiLevelType w:val="multilevel"/>
    <w:tmpl w:val="F39E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984D20"/>
    <w:multiLevelType w:val="hybridMultilevel"/>
    <w:tmpl w:val="9398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60AA1"/>
    <w:multiLevelType w:val="hybridMultilevel"/>
    <w:tmpl w:val="D438F0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77E857BE"/>
    <w:multiLevelType w:val="hybridMultilevel"/>
    <w:tmpl w:val="CE1234D8"/>
    <w:lvl w:ilvl="0" w:tplc="0E90FE0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42"/>
    <w:rsid w:val="00000883"/>
    <w:rsid w:val="0000203A"/>
    <w:rsid w:val="000041EA"/>
    <w:rsid w:val="00025CF7"/>
    <w:rsid w:val="000261BD"/>
    <w:rsid w:val="0002770F"/>
    <w:rsid w:val="0003256F"/>
    <w:rsid w:val="000340DE"/>
    <w:rsid w:val="000361AC"/>
    <w:rsid w:val="00036B0A"/>
    <w:rsid w:val="00037486"/>
    <w:rsid w:val="000375D6"/>
    <w:rsid w:val="00040658"/>
    <w:rsid w:val="00042D78"/>
    <w:rsid w:val="00044D38"/>
    <w:rsid w:val="000531F0"/>
    <w:rsid w:val="0005735F"/>
    <w:rsid w:val="00057472"/>
    <w:rsid w:val="000611AD"/>
    <w:rsid w:val="0006485E"/>
    <w:rsid w:val="00073776"/>
    <w:rsid w:val="00073CFD"/>
    <w:rsid w:val="0007583D"/>
    <w:rsid w:val="00076FDD"/>
    <w:rsid w:val="00080F33"/>
    <w:rsid w:val="00081902"/>
    <w:rsid w:val="00084F1C"/>
    <w:rsid w:val="00087280"/>
    <w:rsid w:val="00094BCC"/>
    <w:rsid w:val="000A0D76"/>
    <w:rsid w:val="000A5FB2"/>
    <w:rsid w:val="000A6756"/>
    <w:rsid w:val="000A71A1"/>
    <w:rsid w:val="000B0375"/>
    <w:rsid w:val="000B4C44"/>
    <w:rsid w:val="000B669B"/>
    <w:rsid w:val="000C01E2"/>
    <w:rsid w:val="000C43DC"/>
    <w:rsid w:val="000C441C"/>
    <w:rsid w:val="000C57D7"/>
    <w:rsid w:val="000D013E"/>
    <w:rsid w:val="000D19B3"/>
    <w:rsid w:val="000F028C"/>
    <w:rsid w:val="000F63B0"/>
    <w:rsid w:val="000F7D83"/>
    <w:rsid w:val="00104A07"/>
    <w:rsid w:val="00105966"/>
    <w:rsid w:val="0011377C"/>
    <w:rsid w:val="001315EB"/>
    <w:rsid w:val="00141133"/>
    <w:rsid w:val="00144ABB"/>
    <w:rsid w:val="00146DDB"/>
    <w:rsid w:val="00150ED0"/>
    <w:rsid w:val="00153089"/>
    <w:rsid w:val="00157DDD"/>
    <w:rsid w:val="001637EC"/>
    <w:rsid w:val="0016580F"/>
    <w:rsid w:val="0016646D"/>
    <w:rsid w:val="00172D16"/>
    <w:rsid w:val="00174FB5"/>
    <w:rsid w:val="001769FE"/>
    <w:rsid w:val="0017715D"/>
    <w:rsid w:val="00184550"/>
    <w:rsid w:val="00184820"/>
    <w:rsid w:val="001A1B13"/>
    <w:rsid w:val="001B0F4D"/>
    <w:rsid w:val="001B195D"/>
    <w:rsid w:val="001B2D32"/>
    <w:rsid w:val="001B60EB"/>
    <w:rsid w:val="001B613E"/>
    <w:rsid w:val="001B7E98"/>
    <w:rsid w:val="001C2F87"/>
    <w:rsid w:val="001D1E32"/>
    <w:rsid w:val="001D5753"/>
    <w:rsid w:val="001E1AC2"/>
    <w:rsid w:val="001E4E18"/>
    <w:rsid w:val="001F1F87"/>
    <w:rsid w:val="001F7920"/>
    <w:rsid w:val="0020527B"/>
    <w:rsid w:val="00211348"/>
    <w:rsid w:val="00211981"/>
    <w:rsid w:val="00212079"/>
    <w:rsid w:val="00213CB6"/>
    <w:rsid w:val="002157E7"/>
    <w:rsid w:val="0021603D"/>
    <w:rsid w:val="00217B44"/>
    <w:rsid w:val="0022047E"/>
    <w:rsid w:val="00223479"/>
    <w:rsid w:val="00230603"/>
    <w:rsid w:val="00237D45"/>
    <w:rsid w:val="00244C9F"/>
    <w:rsid w:val="00257FC4"/>
    <w:rsid w:val="002653A2"/>
    <w:rsid w:val="00266057"/>
    <w:rsid w:val="00266C62"/>
    <w:rsid w:val="002723F5"/>
    <w:rsid w:val="00272419"/>
    <w:rsid w:val="002827CF"/>
    <w:rsid w:val="00291E24"/>
    <w:rsid w:val="00293CA2"/>
    <w:rsid w:val="00295676"/>
    <w:rsid w:val="00297656"/>
    <w:rsid w:val="002A366B"/>
    <w:rsid w:val="002A50D7"/>
    <w:rsid w:val="002B4652"/>
    <w:rsid w:val="002B4CA5"/>
    <w:rsid w:val="002B4EB1"/>
    <w:rsid w:val="002B64E1"/>
    <w:rsid w:val="002C2E00"/>
    <w:rsid w:val="002C31B5"/>
    <w:rsid w:val="002C77CF"/>
    <w:rsid w:val="002D3B1F"/>
    <w:rsid w:val="002D45D3"/>
    <w:rsid w:val="002D7C92"/>
    <w:rsid w:val="002E0909"/>
    <w:rsid w:val="002E1F25"/>
    <w:rsid w:val="002E24BB"/>
    <w:rsid w:val="002E41DC"/>
    <w:rsid w:val="002F6BFA"/>
    <w:rsid w:val="002F7DC7"/>
    <w:rsid w:val="003069E8"/>
    <w:rsid w:val="003106EF"/>
    <w:rsid w:val="00312D10"/>
    <w:rsid w:val="0031781D"/>
    <w:rsid w:val="003207A8"/>
    <w:rsid w:val="0032509F"/>
    <w:rsid w:val="00325889"/>
    <w:rsid w:val="00327156"/>
    <w:rsid w:val="00332166"/>
    <w:rsid w:val="00340978"/>
    <w:rsid w:val="0034118C"/>
    <w:rsid w:val="00345E3B"/>
    <w:rsid w:val="003479D4"/>
    <w:rsid w:val="0036081C"/>
    <w:rsid w:val="00360874"/>
    <w:rsid w:val="003719F6"/>
    <w:rsid w:val="00374FC2"/>
    <w:rsid w:val="0038454C"/>
    <w:rsid w:val="00384F00"/>
    <w:rsid w:val="00393BEA"/>
    <w:rsid w:val="00397CE3"/>
    <w:rsid w:val="003A11A9"/>
    <w:rsid w:val="003A176D"/>
    <w:rsid w:val="003B15F5"/>
    <w:rsid w:val="003B1829"/>
    <w:rsid w:val="003B1AC4"/>
    <w:rsid w:val="003C1C7D"/>
    <w:rsid w:val="003C6515"/>
    <w:rsid w:val="003C6D22"/>
    <w:rsid w:val="003D1286"/>
    <w:rsid w:val="003E1E69"/>
    <w:rsid w:val="003E3EAA"/>
    <w:rsid w:val="003E54A8"/>
    <w:rsid w:val="00404B64"/>
    <w:rsid w:val="00406561"/>
    <w:rsid w:val="00406D0C"/>
    <w:rsid w:val="00415D6F"/>
    <w:rsid w:val="0041731A"/>
    <w:rsid w:val="00424B94"/>
    <w:rsid w:val="00433CE9"/>
    <w:rsid w:val="0043715A"/>
    <w:rsid w:val="00444D5D"/>
    <w:rsid w:val="00450AD2"/>
    <w:rsid w:val="00453969"/>
    <w:rsid w:val="00455840"/>
    <w:rsid w:val="00457584"/>
    <w:rsid w:val="00467A5E"/>
    <w:rsid w:val="004710F1"/>
    <w:rsid w:val="004740C0"/>
    <w:rsid w:val="004745D0"/>
    <w:rsid w:val="00474888"/>
    <w:rsid w:val="00475A09"/>
    <w:rsid w:val="0048031E"/>
    <w:rsid w:val="004866BD"/>
    <w:rsid w:val="00487096"/>
    <w:rsid w:val="00490235"/>
    <w:rsid w:val="00490F2D"/>
    <w:rsid w:val="0049364C"/>
    <w:rsid w:val="0049760C"/>
    <w:rsid w:val="004A6552"/>
    <w:rsid w:val="004B2CF9"/>
    <w:rsid w:val="004B6881"/>
    <w:rsid w:val="004C05F8"/>
    <w:rsid w:val="004C46E6"/>
    <w:rsid w:val="004D3BB2"/>
    <w:rsid w:val="004D710F"/>
    <w:rsid w:val="004E6A04"/>
    <w:rsid w:val="004F006A"/>
    <w:rsid w:val="004F1EC2"/>
    <w:rsid w:val="004F23BE"/>
    <w:rsid w:val="004F3468"/>
    <w:rsid w:val="004F4A0D"/>
    <w:rsid w:val="00504F2B"/>
    <w:rsid w:val="005121C0"/>
    <w:rsid w:val="0051393C"/>
    <w:rsid w:val="00524BD5"/>
    <w:rsid w:val="005334EC"/>
    <w:rsid w:val="00533578"/>
    <w:rsid w:val="00534639"/>
    <w:rsid w:val="00534A35"/>
    <w:rsid w:val="00536262"/>
    <w:rsid w:val="00541500"/>
    <w:rsid w:val="005522E3"/>
    <w:rsid w:val="005601F9"/>
    <w:rsid w:val="005625C2"/>
    <w:rsid w:val="00562D27"/>
    <w:rsid w:val="005726C9"/>
    <w:rsid w:val="00573D2E"/>
    <w:rsid w:val="005752B5"/>
    <w:rsid w:val="0057712F"/>
    <w:rsid w:val="00583DF0"/>
    <w:rsid w:val="00586D25"/>
    <w:rsid w:val="005937C3"/>
    <w:rsid w:val="00593F89"/>
    <w:rsid w:val="005941FA"/>
    <w:rsid w:val="00594BA3"/>
    <w:rsid w:val="005A6F74"/>
    <w:rsid w:val="005B4E31"/>
    <w:rsid w:val="005B6314"/>
    <w:rsid w:val="005C08F5"/>
    <w:rsid w:val="005C4604"/>
    <w:rsid w:val="005C68C5"/>
    <w:rsid w:val="005D266B"/>
    <w:rsid w:val="005D4DA7"/>
    <w:rsid w:val="005D7B00"/>
    <w:rsid w:val="005E174E"/>
    <w:rsid w:val="005E25EA"/>
    <w:rsid w:val="005E4B57"/>
    <w:rsid w:val="00602659"/>
    <w:rsid w:val="00605DAE"/>
    <w:rsid w:val="00613CFA"/>
    <w:rsid w:val="00614DCD"/>
    <w:rsid w:val="00620E6F"/>
    <w:rsid w:val="00634DF9"/>
    <w:rsid w:val="006354C1"/>
    <w:rsid w:val="00637D38"/>
    <w:rsid w:val="006404D8"/>
    <w:rsid w:val="00642691"/>
    <w:rsid w:val="006433FA"/>
    <w:rsid w:val="00644D7B"/>
    <w:rsid w:val="00645658"/>
    <w:rsid w:val="006457FF"/>
    <w:rsid w:val="00646438"/>
    <w:rsid w:val="00647304"/>
    <w:rsid w:val="0065330C"/>
    <w:rsid w:val="0065392F"/>
    <w:rsid w:val="00654E65"/>
    <w:rsid w:val="006569BE"/>
    <w:rsid w:val="00661083"/>
    <w:rsid w:val="0066129E"/>
    <w:rsid w:val="00662967"/>
    <w:rsid w:val="0066623F"/>
    <w:rsid w:val="006671BC"/>
    <w:rsid w:val="00671960"/>
    <w:rsid w:val="0067606C"/>
    <w:rsid w:val="006764D6"/>
    <w:rsid w:val="006820EA"/>
    <w:rsid w:val="0068594C"/>
    <w:rsid w:val="00685D5B"/>
    <w:rsid w:val="006921FD"/>
    <w:rsid w:val="006A6E69"/>
    <w:rsid w:val="006D2672"/>
    <w:rsid w:val="006D5F9D"/>
    <w:rsid w:val="006E4506"/>
    <w:rsid w:val="006E5F42"/>
    <w:rsid w:val="006E68C0"/>
    <w:rsid w:val="006E6E9E"/>
    <w:rsid w:val="006E7AD7"/>
    <w:rsid w:val="006F146C"/>
    <w:rsid w:val="006F78F6"/>
    <w:rsid w:val="007008D3"/>
    <w:rsid w:val="00700A5D"/>
    <w:rsid w:val="007078B5"/>
    <w:rsid w:val="00722DAF"/>
    <w:rsid w:val="00726B0C"/>
    <w:rsid w:val="00732F35"/>
    <w:rsid w:val="00734480"/>
    <w:rsid w:val="00735CB2"/>
    <w:rsid w:val="00740B39"/>
    <w:rsid w:val="00742339"/>
    <w:rsid w:val="0074271D"/>
    <w:rsid w:val="00745E05"/>
    <w:rsid w:val="007462A6"/>
    <w:rsid w:val="0075026A"/>
    <w:rsid w:val="00750884"/>
    <w:rsid w:val="0076091E"/>
    <w:rsid w:val="00763FBA"/>
    <w:rsid w:val="00764E79"/>
    <w:rsid w:val="007771CC"/>
    <w:rsid w:val="00781C3E"/>
    <w:rsid w:val="00782AC2"/>
    <w:rsid w:val="00785A7C"/>
    <w:rsid w:val="007862DE"/>
    <w:rsid w:val="00787DE8"/>
    <w:rsid w:val="0079146A"/>
    <w:rsid w:val="007918CA"/>
    <w:rsid w:val="0079250D"/>
    <w:rsid w:val="00792B88"/>
    <w:rsid w:val="007957A2"/>
    <w:rsid w:val="00797D35"/>
    <w:rsid w:val="007A227F"/>
    <w:rsid w:val="007A4EA2"/>
    <w:rsid w:val="007A51CA"/>
    <w:rsid w:val="007A6451"/>
    <w:rsid w:val="007B1C88"/>
    <w:rsid w:val="007B46F1"/>
    <w:rsid w:val="007C1E0D"/>
    <w:rsid w:val="007C27F0"/>
    <w:rsid w:val="007C2E55"/>
    <w:rsid w:val="007C794E"/>
    <w:rsid w:val="007D146E"/>
    <w:rsid w:val="007D4D7A"/>
    <w:rsid w:val="007D5E38"/>
    <w:rsid w:val="007E0CED"/>
    <w:rsid w:val="007E32AB"/>
    <w:rsid w:val="007E6494"/>
    <w:rsid w:val="007E6E4C"/>
    <w:rsid w:val="007F39FC"/>
    <w:rsid w:val="007F3DB7"/>
    <w:rsid w:val="007F6C30"/>
    <w:rsid w:val="007F735A"/>
    <w:rsid w:val="008005DA"/>
    <w:rsid w:val="00801E5A"/>
    <w:rsid w:val="00813C68"/>
    <w:rsid w:val="00814409"/>
    <w:rsid w:val="008267AA"/>
    <w:rsid w:val="008325BF"/>
    <w:rsid w:val="00832F1A"/>
    <w:rsid w:val="00837A1C"/>
    <w:rsid w:val="00842884"/>
    <w:rsid w:val="00851BE5"/>
    <w:rsid w:val="00851D5A"/>
    <w:rsid w:val="00875405"/>
    <w:rsid w:val="008760E3"/>
    <w:rsid w:val="00885E0E"/>
    <w:rsid w:val="0089598E"/>
    <w:rsid w:val="008A1F16"/>
    <w:rsid w:val="008A4DB9"/>
    <w:rsid w:val="008A5166"/>
    <w:rsid w:val="008A5666"/>
    <w:rsid w:val="008A5AD9"/>
    <w:rsid w:val="008A64FC"/>
    <w:rsid w:val="008A730D"/>
    <w:rsid w:val="008A7809"/>
    <w:rsid w:val="008B7B7E"/>
    <w:rsid w:val="008C235B"/>
    <w:rsid w:val="008C25D4"/>
    <w:rsid w:val="008C3169"/>
    <w:rsid w:val="008C7957"/>
    <w:rsid w:val="008D4EBB"/>
    <w:rsid w:val="008D589B"/>
    <w:rsid w:val="008E035F"/>
    <w:rsid w:val="008E3F01"/>
    <w:rsid w:val="008F13D5"/>
    <w:rsid w:val="008F3AEF"/>
    <w:rsid w:val="008F4149"/>
    <w:rsid w:val="008F7CB7"/>
    <w:rsid w:val="008F7CD7"/>
    <w:rsid w:val="00911931"/>
    <w:rsid w:val="00913AEB"/>
    <w:rsid w:val="009168CF"/>
    <w:rsid w:val="0092284C"/>
    <w:rsid w:val="009253B4"/>
    <w:rsid w:val="00927F62"/>
    <w:rsid w:val="009301B4"/>
    <w:rsid w:val="00933CD4"/>
    <w:rsid w:val="009356D7"/>
    <w:rsid w:val="00935A63"/>
    <w:rsid w:val="0093614C"/>
    <w:rsid w:val="009376BD"/>
    <w:rsid w:val="00945C12"/>
    <w:rsid w:val="00950551"/>
    <w:rsid w:val="00950C1D"/>
    <w:rsid w:val="00953272"/>
    <w:rsid w:val="00953F3C"/>
    <w:rsid w:val="00956CE0"/>
    <w:rsid w:val="009628B5"/>
    <w:rsid w:val="00962AB7"/>
    <w:rsid w:val="00963309"/>
    <w:rsid w:val="00964565"/>
    <w:rsid w:val="0096651A"/>
    <w:rsid w:val="009729EC"/>
    <w:rsid w:val="00976E0E"/>
    <w:rsid w:val="00981E00"/>
    <w:rsid w:val="0098349F"/>
    <w:rsid w:val="00983EAB"/>
    <w:rsid w:val="00986944"/>
    <w:rsid w:val="00992715"/>
    <w:rsid w:val="00995D03"/>
    <w:rsid w:val="00996551"/>
    <w:rsid w:val="009975E0"/>
    <w:rsid w:val="009A101B"/>
    <w:rsid w:val="009A13CA"/>
    <w:rsid w:val="009A66B1"/>
    <w:rsid w:val="009A6F47"/>
    <w:rsid w:val="009B080C"/>
    <w:rsid w:val="009C2683"/>
    <w:rsid w:val="009D2A58"/>
    <w:rsid w:val="009D4DEC"/>
    <w:rsid w:val="009D7876"/>
    <w:rsid w:val="009F0D73"/>
    <w:rsid w:val="009F10C9"/>
    <w:rsid w:val="009F15F9"/>
    <w:rsid w:val="009F161E"/>
    <w:rsid w:val="009F5EAA"/>
    <w:rsid w:val="009F625B"/>
    <w:rsid w:val="009F6E22"/>
    <w:rsid w:val="00A00AA2"/>
    <w:rsid w:val="00A011B3"/>
    <w:rsid w:val="00A01EC6"/>
    <w:rsid w:val="00A02692"/>
    <w:rsid w:val="00A041F7"/>
    <w:rsid w:val="00A05001"/>
    <w:rsid w:val="00A07764"/>
    <w:rsid w:val="00A16DBB"/>
    <w:rsid w:val="00A179E1"/>
    <w:rsid w:val="00A20711"/>
    <w:rsid w:val="00A22BDB"/>
    <w:rsid w:val="00A23892"/>
    <w:rsid w:val="00A31574"/>
    <w:rsid w:val="00A352C9"/>
    <w:rsid w:val="00A441F6"/>
    <w:rsid w:val="00A456C1"/>
    <w:rsid w:val="00A45F36"/>
    <w:rsid w:val="00A4668C"/>
    <w:rsid w:val="00A50B20"/>
    <w:rsid w:val="00A64069"/>
    <w:rsid w:val="00A7142F"/>
    <w:rsid w:val="00A7470E"/>
    <w:rsid w:val="00A7493F"/>
    <w:rsid w:val="00A75769"/>
    <w:rsid w:val="00A77BB5"/>
    <w:rsid w:val="00A81C12"/>
    <w:rsid w:val="00A90F66"/>
    <w:rsid w:val="00A91469"/>
    <w:rsid w:val="00A91EBF"/>
    <w:rsid w:val="00AA36BC"/>
    <w:rsid w:val="00AB0FD5"/>
    <w:rsid w:val="00AB7908"/>
    <w:rsid w:val="00AC2344"/>
    <w:rsid w:val="00AD4268"/>
    <w:rsid w:val="00AE34E1"/>
    <w:rsid w:val="00AE42DD"/>
    <w:rsid w:val="00AE5391"/>
    <w:rsid w:val="00AF06EC"/>
    <w:rsid w:val="00AF3604"/>
    <w:rsid w:val="00AF4066"/>
    <w:rsid w:val="00AF4141"/>
    <w:rsid w:val="00B05392"/>
    <w:rsid w:val="00B05CA7"/>
    <w:rsid w:val="00B120F1"/>
    <w:rsid w:val="00B13466"/>
    <w:rsid w:val="00B13F9E"/>
    <w:rsid w:val="00B16478"/>
    <w:rsid w:val="00B20B6F"/>
    <w:rsid w:val="00B309DE"/>
    <w:rsid w:val="00B463BB"/>
    <w:rsid w:val="00B46BD1"/>
    <w:rsid w:val="00B515DE"/>
    <w:rsid w:val="00B52559"/>
    <w:rsid w:val="00B52814"/>
    <w:rsid w:val="00B649C3"/>
    <w:rsid w:val="00B7038F"/>
    <w:rsid w:val="00B8057F"/>
    <w:rsid w:val="00B824E5"/>
    <w:rsid w:val="00B83829"/>
    <w:rsid w:val="00B91C36"/>
    <w:rsid w:val="00B92BA7"/>
    <w:rsid w:val="00B92DDC"/>
    <w:rsid w:val="00B95440"/>
    <w:rsid w:val="00BA18A3"/>
    <w:rsid w:val="00BA408F"/>
    <w:rsid w:val="00BB4843"/>
    <w:rsid w:val="00BB7E1C"/>
    <w:rsid w:val="00BB7E9D"/>
    <w:rsid w:val="00BC0B92"/>
    <w:rsid w:val="00BC2500"/>
    <w:rsid w:val="00BC2749"/>
    <w:rsid w:val="00BC3192"/>
    <w:rsid w:val="00BC5897"/>
    <w:rsid w:val="00BC5D9C"/>
    <w:rsid w:val="00BC6357"/>
    <w:rsid w:val="00BD17F7"/>
    <w:rsid w:val="00BD240C"/>
    <w:rsid w:val="00BD322F"/>
    <w:rsid w:val="00BD7BD2"/>
    <w:rsid w:val="00BF0AEB"/>
    <w:rsid w:val="00BF10B0"/>
    <w:rsid w:val="00BF1D43"/>
    <w:rsid w:val="00BF27F2"/>
    <w:rsid w:val="00C03DB3"/>
    <w:rsid w:val="00C05F3C"/>
    <w:rsid w:val="00C0662A"/>
    <w:rsid w:val="00C10868"/>
    <w:rsid w:val="00C170DC"/>
    <w:rsid w:val="00C17772"/>
    <w:rsid w:val="00C259E9"/>
    <w:rsid w:val="00C3192F"/>
    <w:rsid w:val="00C44BE8"/>
    <w:rsid w:val="00C45251"/>
    <w:rsid w:val="00C45726"/>
    <w:rsid w:val="00C648EE"/>
    <w:rsid w:val="00C64ADF"/>
    <w:rsid w:val="00C65B67"/>
    <w:rsid w:val="00C70FEC"/>
    <w:rsid w:val="00C74B35"/>
    <w:rsid w:val="00C80534"/>
    <w:rsid w:val="00C82D1F"/>
    <w:rsid w:val="00C82F3B"/>
    <w:rsid w:val="00C85BA9"/>
    <w:rsid w:val="00C87062"/>
    <w:rsid w:val="00C90B2E"/>
    <w:rsid w:val="00C93098"/>
    <w:rsid w:val="00C956AC"/>
    <w:rsid w:val="00CA0339"/>
    <w:rsid w:val="00CA0956"/>
    <w:rsid w:val="00CA38F8"/>
    <w:rsid w:val="00CA4A31"/>
    <w:rsid w:val="00CB1BEE"/>
    <w:rsid w:val="00CB3E29"/>
    <w:rsid w:val="00CB5F39"/>
    <w:rsid w:val="00CB7020"/>
    <w:rsid w:val="00CB766E"/>
    <w:rsid w:val="00CC2161"/>
    <w:rsid w:val="00CC2E05"/>
    <w:rsid w:val="00CC40D3"/>
    <w:rsid w:val="00CE36F0"/>
    <w:rsid w:val="00CE4DB8"/>
    <w:rsid w:val="00CF3532"/>
    <w:rsid w:val="00D018CD"/>
    <w:rsid w:val="00D0255B"/>
    <w:rsid w:val="00D031AD"/>
    <w:rsid w:val="00D13C09"/>
    <w:rsid w:val="00D13CF4"/>
    <w:rsid w:val="00D17143"/>
    <w:rsid w:val="00D22C61"/>
    <w:rsid w:val="00D24E33"/>
    <w:rsid w:val="00D324CD"/>
    <w:rsid w:val="00D447FC"/>
    <w:rsid w:val="00D50ABF"/>
    <w:rsid w:val="00D53FFD"/>
    <w:rsid w:val="00D5451F"/>
    <w:rsid w:val="00D54C9F"/>
    <w:rsid w:val="00D55E93"/>
    <w:rsid w:val="00D567D2"/>
    <w:rsid w:val="00D628BA"/>
    <w:rsid w:val="00D63774"/>
    <w:rsid w:val="00D6437D"/>
    <w:rsid w:val="00D72308"/>
    <w:rsid w:val="00D724BA"/>
    <w:rsid w:val="00D76175"/>
    <w:rsid w:val="00D812CE"/>
    <w:rsid w:val="00D813A8"/>
    <w:rsid w:val="00D830FC"/>
    <w:rsid w:val="00D83BD9"/>
    <w:rsid w:val="00D856B9"/>
    <w:rsid w:val="00D86235"/>
    <w:rsid w:val="00D867D6"/>
    <w:rsid w:val="00D86E53"/>
    <w:rsid w:val="00D9365D"/>
    <w:rsid w:val="00D94710"/>
    <w:rsid w:val="00D96B22"/>
    <w:rsid w:val="00D97363"/>
    <w:rsid w:val="00DA08D0"/>
    <w:rsid w:val="00DA4E17"/>
    <w:rsid w:val="00DB250A"/>
    <w:rsid w:val="00DB2D07"/>
    <w:rsid w:val="00DB34B1"/>
    <w:rsid w:val="00DB41D1"/>
    <w:rsid w:val="00DB448E"/>
    <w:rsid w:val="00DB44F2"/>
    <w:rsid w:val="00DC127E"/>
    <w:rsid w:val="00DC31A9"/>
    <w:rsid w:val="00DC3C1B"/>
    <w:rsid w:val="00DC47F3"/>
    <w:rsid w:val="00DD2DDD"/>
    <w:rsid w:val="00DD79C0"/>
    <w:rsid w:val="00DE004C"/>
    <w:rsid w:val="00DE09A3"/>
    <w:rsid w:val="00DE41F4"/>
    <w:rsid w:val="00DE789E"/>
    <w:rsid w:val="00DF38A9"/>
    <w:rsid w:val="00DF5C43"/>
    <w:rsid w:val="00DF7430"/>
    <w:rsid w:val="00E014F6"/>
    <w:rsid w:val="00E05A9A"/>
    <w:rsid w:val="00E06A9C"/>
    <w:rsid w:val="00E12A4C"/>
    <w:rsid w:val="00E22F89"/>
    <w:rsid w:val="00E25F81"/>
    <w:rsid w:val="00E32DDA"/>
    <w:rsid w:val="00E419F2"/>
    <w:rsid w:val="00E41DD2"/>
    <w:rsid w:val="00E46F04"/>
    <w:rsid w:val="00E51825"/>
    <w:rsid w:val="00E545D6"/>
    <w:rsid w:val="00E611FB"/>
    <w:rsid w:val="00E6710C"/>
    <w:rsid w:val="00E70108"/>
    <w:rsid w:val="00E7081C"/>
    <w:rsid w:val="00E75246"/>
    <w:rsid w:val="00E83C1D"/>
    <w:rsid w:val="00E85DCF"/>
    <w:rsid w:val="00E904B7"/>
    <w:rsid w:val="00EA126E"/>
    <w:rsid w:val="00EA2DF3"/>
    <w:rsid w:val="00EA4C13"/>
    <w:rsid w:val="00EA7426"/>
    <w:rsid w:val="00EB0A42"/>
    <w:rsid w:val="00EB3F02"/>
    <w:rsid w:val="00EB644B"/>
    <w:rsid w:val="00EB725F"/>
    <w:rsid w:val="00EC109A"/>
    <w:rsid w:val="00EC2D97"/>
    <w:rsid w:val="00EC2EAC"/>
    <w:rsid w:val="00EC3028"/>
    <w:rsid w:val="00EC4509"/>
    <w:rsid w:val="00EC528E"/>
    <w:rsid w:val="00ED2E0E"/>
    <w:rsid w:val="00ED39EA"/>
    <w:rsid w:val="00ED3C15"/>
    <w:rsid w:val="00ED4C69"/>
    <w:rsid w:val="00ED5472"/>
    <w:rsid w:val="00ED7683"/>
    <w:rsid w:val="00EE0958"/>
    <w:rsid w:val="00EE22D6"/>
    <w:rsid w:val="00EE5521"/>
    <w:rsid w:val="00EE66D2"/>
    <w:rsid w:val="00EF6EBA"/>
    <w:rsid w:val="00F035AD"/>
    <w:rsid w:val="00F044AF"/>
    <w:rsid w:val="00F04CDD"/>
    <w:rsid w:val="00F1701D"/>
    <w:rsid w:val="00F203C4"/>
    <w:rsid w:val="00F30092"/>
    <w:rsid w:val="00F30247"/>
    <w:rsid w:val="00F30911"/>
    <w:rsid w:val="00F3497A"/>
    <w:rsid w:val="00F36300"/>
    <w:rsid w:val="00F37FF6"/>
    <w:rsid w:val="00F41F4B"/>
    <w:rsid w:val="00F44287"/>
    <w:rsid w:val="00F46654"/>
    <w:rsid w:val="00F46BF8"/>
    <w:rsid w:val="00F5301B"/>
    <w:rsid w:val="00F576F9"/>
    <w:rsid w:val="00F63C57"/>
    <w:rsid w:val="00F668F0"/>
    <w:rsid w:val="00F669E9"/>
    <w:rsid w:val="00F75753"/>
    <w:rsid w:val="00F75EC7"/>
    <w:rsid w:val="00F77E8A"/>
    <w:rsid w:val="00F838CE"/>
    <w:rsid w:val="00F867DE"/>
    <w:rsid w:val="00F912CE"/>
    <w:rsid w:val="00F93FC7"/>
    <w:rsid w:val="00F94AD0"/>
    <w:rsid w:val="00F9737C"/>
    <w:rsid w:val="00F975E5"/>
    <w:rsid w:val="00F97D66"/>
    <w:rsid w:val="00FA0215"/>
    <w:rsid w:val="00FA03A6"/>
    <w:rsid w:val="00FA2A2B"/>
    <w:rsid w:val="00FA5E3D"/>
    <w:rsid w:val="00FA5F8B"/>
    <w:rsid w:val="00FA7255"/>
    <w:rsid w:val="00FB26A0"/>
    <w:rsid w:val="00FB2E48"/>
    <w:rsid w:val="00FC21C5"/>
    <w:rsid w:val="00FD45C5"/>
    <w:rsid w:val="00FE0E61"/>
    <w:rsid w:val="00FE143E"/>
    <w:rsid w:val="00FE2361"/>
    <w:rsid w:val="00FE5DE0"/>
    <w:rsid w:val="00FF382F"/>
    <w:rsid w:val="00FF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D51A8"/>
  <w15:chartTrackingRefBased/>
  <w15:docId w15:val="{957B1184-B0DE-40EE-8F09-4D31C08B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FDD"/>
    <w:rPr>
      <w:rFonts w:ascii="Times New Roman" w:eastAsia="Times New Roman" w:hAnsi="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6AC"/>
    <w:pPr>
      <w:tabs>
        <w:tab w:val="center" w:pos="4513"/>
        <w:tab w:val="right" w:pos="9026"/>
      </w:tabs>
    </w:pPr>
  </w:style>
  <w:style w:type="character" w:customStyle="1" w:styleId="HeaderChar">
    <w:name w:val="Header Char"/>
    <w:basedOn w:val="DefaultParagraphFont"/>
    <w:link w:val="Header"/>
    <w:uiPriority w:val="99"/>
    <w:rsid w:val="00C956AC"/>
  </w:style>
  <w:style w:type="paragraph" w:styleId="Footer">
    <w:name w:val="footer"/>
    <w:basedOn w:val="Normal"/>
    <w:link w:val="FooterChar"/>
    <w:uiPriority w:val="99"/>
    <w:unhideWhenUsed/>
    <w:rsid w:val="00C956AC"/>
    <w:pPr>
      <w:tabs>
        <w:tab w:val="center" w:pos="4513"/>
        <w:tab w:val="right" w:pos="9026"/>
      </w:tabs>
    </w:pPr>
  </w:style>
  <w:style w:type="character" w:customStyle="1" w:styleId="FooterChar">
    <w:name w:val="Footer Char"/>
    <w:basedOn w:val="DefaultParagraphFont"/>
    <w:link w:val="Footer"/>
    <w:uiPriority w:val="99"/>
    <w:rsid w:val="00C956AC"/>
  </w:style>
  <w:style w:type="character" w:styleId="Hyperlink">
    <w:name w:val="Hyperlink"/>
    <w:uiPriority w:val="99"/>
    <w:unhideWhenUsed/>
    <w:rsid w:val="00613CFA"/>
    <w:rPr>
      <w:color w:val="0563C1"/>
      <w:u w:val="single"/>
    </w:rPr>
  </w:style>
  <w:style w:type="character" w:styleId="UnresolvedMention">
    <w:name w:val="Unresolved Mention"/>
    <w:uiPriority w:val="99"/>
    <w:semiHidden/>
    <w:unhideWhenUsed/>
    <w:rsid w:val="00613CFA"/>
    <w:rPr>
      <w:color w:val="605E5C"/>
      <w:shd w:val="clear" w:color="auto" w:fill="E1DFDD"/>
    </w:rPr>
  </w:style>
  <w:style w:type="paragraph" w:styleId="ListParagraph">
    <w:name w:val="List Paragraph"/>
    <w:basedOn w:val="Normal"/>
    <w:uiPriority w:val="34"/>
    <w:qFormat/>
    <w:rsid w:val="0076091E"/>
    <w:pPr>
      <w:ind w:left="720"/>
      <w:contextualSpacing/>
    </w:pPr>
  </w:style>
  <w:style w:type="character" w:styleId="FollowedHyperlink">
    <w:name w:val="FollowedHyperlink"/>
    <w:uiPriority w:val="99"/>
    <w:semiHidden/>
    <w:unhideWhenUsed/>
    <w:rsid w:val="00D856B9"/>
    <w:rPr>
      <w:color w:val="954F72"/>
      <w:u w:val="single"/>
    </w:rPr>
  </w:style>
  <w:style w:type="paragraph" w:styleId="NormalWeb">
    <w:name w:val="Normal (Web)"/>
    <w:basedOn w:val="Normal"/>
    <w:uiPriority w:val="99"/>
    <w:semiHidden/>
    <w:unhideWhenUsed/>
    <w:rsid w:val="00FC21C5"/>
  </w:style>
  <w:style w:type="table" w:styleId="TableGrid">
    <w:name w:val="Table Grid"/>
    <w:basedOn w:val="TableNormal"/>
    <w:uiPriority w:val="59"/>
    <w:rsid w:val="00104A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4A07"/>
  </w:style>
  <w:style w:type="character" w:customStyle="1" w:styleId="samedocreference">
    <w:name w:val="samedocreference"/>
    <w:rsid w:val="006F146C"/>
  </w:style>
  <w:style w:type="character" w:customStyle="1" w:styleId="newdocreference">
    <w:name w:val="newdocreference"/>
    <w:rsid w:val="00995D03"/>
  </w:style>
  <w:style w:type="character" w:customStyle="1" w:styleId="legaldocreference">
    <w:name w:val="legaldocreference"/>
    <w:rsid w:val="00BF0AEB"/>
  </w:style>
  <w:style w:type="paragraph" w:customStyle="1" w:styleId="Title1">
    <w:name w:val="Title1"/>
    <w:basedOn w:val="Normal"/>
    <w:rsid w:val="00F668F0"/>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8326">
      <w:bodyDiv w:val="1"/>
      <w:marLeft w:val="0"/>
      <w:marRight w:val="0"/>
      <w:marTop w:val="0"/>
      <w:marBottom w:val="0"/>
      <w:divBdr>
        <w:top w:val="none" w:sz="0" w:space="0" w:color="auto"/>
        <w:left w:val="none" w:sz="0" w:space="0" w:color="auto"/>
        <w:bottom w:val="none" w:sz="0" w:space="0" w:color="auto"/>
        <w:right w:val="none" w:sz="0" w:space="0" w:color="auto"/>
      </w:divBdr>
    </w:div>
    <w:div w:id="27221741">
      <w:bodyDiv w:val="1"/>
      <w:marLeft w:val="0"/>
      <w:marRight w:val="0"/>
      <w:marTop w:val="0"/>
      <w:marBottom w:val="0"/>
      <w:divBdr>
        <w:top w:val="none" w:sz="0" w:space="0" w:color="auto"/>
        <w:left w:val="none" w:sz="0" w:space="0" w:color="auto"/>
        <w:bottom w:val="none" w:sz="0" w:space="0" w:color="auto"/>
        <w:right w:val="none" w:sz="0" w:space="0" w:color="auto"/>
      </w:divBdr>
    </w:div>
    <w:div w:id="27998877">
      <w:bodyDiv w:val="1"/>
      <w:marLeft w:val="0"/>
      <w:marRight w:val="0"/>
      <w:marTop w:val="0"/>
      <w:marBottom w:val="0"/>
      <w:divBdr>
        <w:top w:val="none" w:sz="0" w:space="0" w:color="auto"/>
        <w:left w:val="none" w:sz="0" w:space="0" w:color="auto"/>
        <w:bottom w:val="none" w:sz="0" w:space="0" w:color="auto"/>
        <w:right w:val="none" w:sz="0" w:space="0" w:color="auto"/>
      </w:divBdr>
    </w:div>
    <w:div w:id="29185508">
      <w:bodyDiv w:val="1"/>
      <w:marLeft w:val="0"/>
      <w:marRight w:val="0"/>
      <w:marTop w:val="0"/>
      <w:marBottom w:val="0"/>
      <w:divBdr>
        <w:top w:val="none" w:sz="0" w:space="0" w:color="auto"/>
        <w:left w:val="none" w:sz="0" w:space="0" w:color="auto"/>
        <w:bottom w:val="none" w:sz="0" w:space="0" w:color="auto"/>
        <w:right w:val="none" w:sz="0" w:space="0" w:color="auto"/>
      </w:divBdr>
      <w:divsChild>
        <w:div w:id="1787120285">
          <w:marLeft w:val="0"/>
          <w:marRight w:val="0"/>
          <w:marTop w:val="0"/>
          <w:marBottom w:val="0"/>
          <w:divBdr>
            <w:top w:val="none" w:sz="0" w:space="0" w:color="auto"/>
            <w:left w:val="none" w:sz="0" w:space="0" w:color="auto"/>
            <w:bottom w:val="none" w:sz="0" w:space="0" w:color="auto"/>
            <w:right w:val="none" w:sz="0" w:space="0" w:color="auto"/>
          </w:divBdr>
        </w:div>
        <w:div w:id="2009750701">
          <w:marLeft w:val="0"/>
          <w:marRight w:val="0"/>
          <w:marTop w:val="0"/>
          <w:marBottom w:val="0"/>
          <w:divBdr>
            <w:top w:val="none" w:sz="0" w:space="0" w:color="auto"/>
            <w:left w:val="none" w:sz="0" w:space="0" w:color="auto"/>
            <w:bottom w:val="none" w:sz="0" w:space="0" w:color="auto"/>
            <w:right w:val="none" w:sz="0" w:space="0" w:color="auto"/>
          </w:divBdr>
        </w:div>
      </w:divsChild>
    </w:div>
    <w:div w:id="31004832">
      <w:bodyDiv w:val="1"/>
      <w:marLeft w:val="0"/>
      <w:marRight w:val="0"/>
      <w:marTop w:val="0"/>
      <w:marBottom w:val="0"/>
      <w:divBdr>
        <w:top w:val="none" w:sz="0" w:space="0" w:color="auto"/>
        <w:left w:val="none" w:sz="0" w:space="0" w:color="auto"/>
        <w:bottom w:val="none" w:sz="0" w:space="0" w:color="auto"/>
        <w:right w:val="none" w:sz="0" w:space="0" w:color="auto"/>
      </w:divBdr>
    </w:div>
    <w:div w:id="107356188">
      <w:bodyDiv w:val="1"/>
      <w:marLeft w:val="0"/>
      <w:marRight w:val="0"/>
      <w:marTop w:val="0"/>
      <w:marBottom w:val="0"/>
      <w:divBdr>
        <w:top w:val="none" w:sz="0" w:space="0" w:color="auto"/>
        <w:left w:val="none" w:sz="0" w:space="0" w:color="auto"/>
        <w:bottom w:val="none" w:sz="0" w:space="0" w:color="auto"/>
        <w:right w:val="none" w:sz="0" w:space="0" w:color="auto"/>
      </w:divBdr>
      <w:divsChild>
        <w:div w:id="178353367">
          <w:marLeft w:val="0"/>
          <w:marRight w:val="0"/>
          <w:marTop w:val="0"/>
          <w:marBottom w:val="0"/>
          <w:divBdr>
            <w:top w:val="none" w:sz="0" w:space="0" w:color="auto"/>
            <w:left w:val="none" w:sz="0" w:space="0" w:color="auto"/>
            <w:bottom w:val="none" w:sz="0" w:space="0" w:color="auto"/>
            <w:right w:val="none" w:sz="0" w:space="0" w:color="auto"/>
          </w:divBdr>
        </w:div>
      </w:divsChild>
    </w:div>
    <w:div w:id="114519118">
      <w:bodyDiv w:val="1"/>
      <w:marLeft w:val="0"/>
      <w:marRight w:val="0"/>
      <w:marTop w:val="0"/>
      <w:marBottom w:val="0"/>
      <w:divBdr>
        <w:top w:val="none" w:sz="0" w:space="0" w:color="auto"/>
        <w:left w:val="none" w:sz="0" w:space="0" w:color="auto"/>
        <w:bottom w:val="none" w:sz="0" w:space="0" w:color="auto"/>
        <w:right w:val="none" w:sz="0" w:space="0" w:color="auto"/>
      </w:divBdr>
    </w:div>
    <w:div w:id="136412145">
      <w:bodyDiv w:val="1"/>
      <w:marLeft w:val="0"/>
      <w:marRight w:val="0"/>
      <w:marTop w:val="0"/>
      <w:marBottom w:val="0"/>
      <w:divBdr>
        <w:top w:val="none" w:sz="0" w:space="0" w:color="auto"/>
        <w:left w:val="none" w:sz="0" w:space="0" w:color="auto"/>
        <w:bottom w:val="none" w:sz="0" w:space="0" w:color="auto"/>
        <w:right w:val="none" w:sz="0" w:space="0" w:color="auto"/>
      </w:divBdr>
      <w:divsChild>
        <w:div w:id="221525936">
          <w:marLeft w:val="0"/>
          <w:marRight w:val="0"/>
          <w:marTop w:val="0"/>
          <w:marBottom w:val="0"/>
          <w:divBdr>
            <w:top w:val="none" w:sz="0" w:space="0" w:color="auto"/>
            <w:left w:val="none" w:sz="0" w:space="0" w:color="auto"/>
            <w:bottom w:val="none" w:sz="0" w:space="0" w:color="auto"/>
            <w:right w:val="none" w:sz="0" w:space="0" w:color="auto"/>
          </w:divBdr>
        </w:div>
        <w:div w:id="1651789059">
          <w:marLeft w:val="0"/>
          <w:marRight w:val="0"/>
          <w:marTop w:val="0"/>
          <w:marBottom w:val="0"/>
          <w:divBdr>
            <w:top w:val="none" w:sz="0" w:space="0" w:color="auto"/>
            <w:left w:val="none" w:sz="0" w:space="0" w:color="auto"/>
            <w:bottom w:val="none" w:sz="0" w:space="0" w:color="auto"/>
            <w:right w:val="none" w:sz="0" w:space="0" w:color="auto"/>
          </w:divBdr>
        </w:div>
        <w:div w:id="1702241085">
          <w:marLeft w:val="0"/>
          <w:marRight w:val="0"/>
          <w:marTop w:val="0"/>
          <w:marBottom w:val="0"/>
          <w:divBdr>
            <w:top w:val="none" w:sz="0" w:space="0" w:color="auto"/>
            <w:left w:val="none" w:sz="0" w:space="0" w:color="auto"/>
            <w:bottom w:val="none" w:sz="0" w:space="0" w:color="auto"/>
            <w:right w:val="none" w:sz="0" w:space="0" w:color="auto"/>
          </w:divBdr>
        </w:div>
      </w:divsChild>
    </w:div>
    <w:div w:id="161168576">
      <w:bodyDiv w:val="1"/>
      <w:marLeft w:val="0"/>
      <w:marRight w:val="0"/>
      <w:marTop w:val="0"/>
      <w:marBottom w:val="0"/>
      <w:divBdr>
        <w:top w:val="none" w:sz="0" w:space="0" w:color="auto"/>
        <w:left w:val="none" w:sz="0" w:space="0" w:color="auto"/>
        <w:bottom w:val="none" w:sz="0" w:space="0" w:color="auto"/>
        <w:right w:val="none" w:sz="0" w:space="0" w:color="auto"/>
      </w:divBdr>
    </w:div>
    <w:div w:id="176425926">
      <w:bodyDiv w:val="1"/>
      <w:marLeft w:val="0"/>
      <w:marRight w:val="0"/>
      <w:marTop w:val="0"/>
      <w:marBottom w:val="0"/>
      <w:divBdr>
        <w:top w:val="none" w:sz="0" w:space="0" w:color="auto"/>
        <w:left w:val="none" w:sz="0" w:space="0" w:color="auto"/>
        <w:bottom w:val="none" w:sz="0" w:space="0" w:color="auto"/>
        <w:right w:val="none" w:sz="0" w:space="0" w:color="auto"/>
      </w:divBdr>
    </w:div>
    <w:div w:id="183325447">
      <w:bodyDiv w:val="1"/>
      <w:marLeft w:val="0"/>
      <w:marRight w:val="0"/>
      <w:marTop w:val="0"/>
      <w:marBottom w:val="0"/>
      <w:divBdr>
        <w:top w:val="none" w:sz="0" w:space="0" w:color="auto"/>
        <w:left w:val="none" w:sz="0" w:space="0" w:color="auto"/>
        <w:bottom w:val="none" w:sz="0" w:space="0" w:color="auto"/>
        <w:right w:val="none" w:sz="0" w:space="0" w:color="auto"/>
      </w:divBdr>
    </w:div>
    <w:div w:id="204953990">
      <w:bodyDiv w:val="1"/>
      <w:marLeft w:val="0"/>
      <w:marRight w:val="0"/>
      <w:marTop w:val="0"/>
      <w:marBottom w:val="0"/>
      <w:divBdr>
        <w:top w:val="none" w:sz="0" w:space="0" w:color="auto"/>
        <w:left w:val="none" w:sz="0" w:space="0" w:color="auto"/>
        <w:bottom w:val="none" w:sz="0" w:space="0" w:color="auto"/>
        <w:right w:val="none" w:sz="0" w:space="0" w:color="auto"/>
      </w:divBdr>
      <w:divsChild>
        <w:div w:id="1851750709">
          <w:marLeft w:val="0"/>
          <w:marRight w:val="0"/>
          <w:marTop w:val="0"/>
          <w:marBottom w:val="0"/>
          <w:divBdr>
            <w:top w:val="none" w:sz="0" w:space="0" w:color="auto"/>
            <w:left w:val="none" w:sz="0" w:space="0" w:color="auto"/>
            <w:bottom w:val="none" w:sz="0" w:space="0" w:color="auto"/>
            <w:right w:val="none" w:sz="0" w:space="0" w:color="auto"/>
          </w:divBdr>
          <w:divsChild>
            <w:div w:id="1902523602">
              <w:marLeft w:val="0"/>
              <w:marRight w:val="0"/>
              <w:marTop w:val="0"/>
              <w:marBottom w:val="0"/>
              <w:divBdr>
                <w:top w:val="none" w:sz="0" w:space="0" w:color="auto"/>
                <w:left w:val="none" w:sz="0" w:space="0" w:color="auto"/>
                <w:bottom w:val="none" w:sz="0" w:space="0" w:color="auto"/>
                <w:right w:val="none" w:sz="0" w:space="0" w:color="auto"/>
              </w:divBdr>
              <w:divsChild>
                <w:div w:id="1534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75405">
      <w:bodyDiv w:val="1"/>
      <w:marLeft w:val="0"/>
      <w:marRight w:val="0"/>
      <w:marTop w:val="0"/>
      <w:marBottom w:val="0"/>
      <w:divBdr>
        <w:top w:val="none" w:sz="0" w:space="0" w:color="auto"/>
        <w:left w:val="none" w:sz="0" w:space="0" w:color="auto"/>
        <w:bottom w:val="none" w:sz="0" w:space="0" w:color="auto"/>
        <w:right w:val="none" w:sz="0" w:space="0" w:color="auto"/>
      </w:divBdr>
      <w:divsChild>
        <w:div w:id="571432109">
          <w:marLeft w:val="0"/>
          <w:marRight w:val="0"/>
          <w:marTop w:val="0"/>
          <w:marBottom w:val="0"/>
          <w:divBdr>
            <w:top w:val="none" w:sz="0" w:space="0" w:color="auto"/>
            <w:left w:val="none" w:sz="0" w:space="0" w:color="auto"/>
            <w:bottom w:val="none" w:sz="0" w:space="0" w:color="auto"/>
            <w:right w:val="none" w:sz="0" w:space="0" w:color="auto"/>
          </w:divBdr>
          <w:divsChild>
            <w:div w:id="1115566274">
              <w:marLeft w:val="0"/>
              <w:marRight w:val="0"/>
              <w:marTop w:val="0"/>
              <w:marBottom w:val="0"/>
              <w:divBdr>
                <w:top w:val="none" w:sz="0" w:space="0" w:color="auto"/>
                <w:left w:val="none" w:sz="0" w:space="0" w:color="auto"/>
                <w:bottom w:val="none" w:sz="0" w:space="0" w:color="auto"/>
                <w:right w:val="none" w:sz="0" w:space="0" w:color="auto"/>
              </w:divBdr>
              <w:divsChild>
                <w:div w:id="756830172">
                  <w:marLeft w:val="0"/>
                  <w:marRight w:val="0"/>
                  <w:marTop w:val="0"/>
                  <w:marBottom w:val="0"/>
                  <w:divBdr>
                    <w:top w:val="none" w:sz="0" w:space="0" w:color="auto"/>
                    <w:left w:val="none" w:sz="0" w:space="0" w:color="auto"/>
                    <w:bottom w:val="none" w:sz="0" w:space="0" w:color="auto"/>
                    <w:right w:val="none" w:sz="0" w:space="0" w:color="auto"/>
                  </w:divBdr>
                </w:div>
              </w:divsChild>
            </w:div>
            <w:div w:id="1198278591">
              <w:marLeft w:val="0"/>
              <w:marRight w:val="0"/>
              <w:marTop w:val="0"/>
              <w:marBottom w:val="0"/>
              <w:divBdr>
                <w:top w:val="none" w:sz="0" w:space="0" w:color="auto"/>
                <w:left w:val="none" w:sz="0" w:space="0" w:color="auto"/>
                <w:bottom w:val="none" w:sz="0" w:space="0" w:color="auto"/>
                <w:right w:val="none" w:sz="0" w:space="0" w:color="auto"/>
              </w:divBdr>
              <w:divsChild>
                <w:div w:id="923877619">
                  <w:marLeft w:val="0"/>
                  <w:marRight w:val="0"/>
                  <w:marTop w:val="0"/>
                  <w:marBottom w:val="0"/>
                  <w:divBdr>
                    <w:top w:val="none" w:sz="0" w:space="0" w:color="auto"/>
                    <w:left w:val="none" w:sz="0" w:space="0" w:color="auto"/>
                    <w:bottom w:val="none" w:sz="0" w:space="0" w:color="auto"/>
                    <w:right w:val="none" w:sz="0" w:space="0" w:color="auto"/>
                  </w:divBdr>
                </w:div>
              </w:divsChild>
            </w:div>
            <w:div w:id="1300382973">
              <w:marLeft w:val="0"/>
              <w:marRight w:val="0"/>
              <w:marTop w:val="0"/>
              <w:marBottom w:val="0"/>
              <w:divBdr>
                <w:top w:val="none" w:sz="0" w:space="0" w:color="auto"/>
                <w:left w:val="none" w:sz="0" w:space="0" w:color="auto"/>
                <w:bottom w:val="none" w:sz="0" w:space="0" w:color="auto"/>
                <w:right w:val="none" w:sz="0" w:space="0" w:color="auto"/>
              </w:divBdr>
              <w:divsChild>
                <w:div w:id="19710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49461">
      <w:bodyDiv w:val="1"/>
      <w:marLeft w:val="0"/>
      <w:marRight w:val="0"/>
      <w:marTop w:val="0"/>
      <w:marBottom w:val="0"/>
      <w:divBdr>
        <w:top w:val="none" w:sz="0" w:space="0" w:color="auto"/>
        <w:left w:val="none" w:sz="0" w:space="0" w:color="auto"/>
        <w:bottom w:val="none" w:sz="0" w:space="0" w:color="auto"/>
        <w:right w:val="none" w:sz="0" w:space="0" w:color="auto"/>
      </w:divBdr>
      <w:divsChild>
        <w:div w:id="971406979">
          <w:marLeft w:val="0"/>
          <w:marRight w:val="0"/>
          <w:marTop w:val="0"/>
          <w:marBottom w:val="0"/>
          <w:divBdr>
            <w:top w:val="none" w:sz="0" w:space="0" w:color="auto"/>
            <w:left w:val="none" w:sz="0" w:space="0" w:color="auto"/>
            <w:bottom w:val="none" w:sz="0" w:space="0" w:color="auto"/>
            <w:right w:val="none" w:sz="0" w:space="0" w:color="auto"/>
          </w:divBdr>
          <w:divsChild>
            <w:div w:id="472256368">
              <w:marLeft w:val="0"/>
              <w:marRight w:val="0"/>
              <w:marTop w:val="0"/>
              <w:marBottom w:val="0"/>
              <w:divBdr>
                <w:top w:val="none" w:sz="0" w:space="0" w:color="auto"/>
                <w:left w:val="none" w:sz="0" w:space="0" w:color="auto"/>
                <w:bottom w:val="none" w:sz="0" w:space="0" w:color="auto"/>
                <w:right w:val="none" w:sz="0" w:space="0" w:color="auto"/>
              </w:divBdr>
              <w:divsChild>
                <w:div w:id="13536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8110">
          <w:marLeft w:val="0"/>
          <w:marRight w:val="0"/>
          <w:marTop w:val="0"/>
          <w:marBottom w:val="0"/>
          <w:divBdr>
            <w:top w:val="none" w:sz="0" w:space="0" w:color="auto"/>
            <w:left w:val="none" w:sz="0" w:space="0" w:color="auto"/>
            <w:bottom w:val="none" w:sz="0" w:space="0" w:color="auto"/>
            <w:right w:val="none" w:sz="0" w:space="0" w:color="auto"/>
          </w:divBdr>
          <w:divsChild>
            <w:div w:id="908923100">
              <w:marLeft w:val="0"/>
              <w:marRight w:val="0"/>
              <w:marTop w:val="0"/>
              <w:marBottom w:val="0"/>
              <w:divBdr>
                <w:top w:val="none" w:sz="0" w:space="0" w:color="auto"/>
                <w:left w:val="none" w:sz="0" w:space="0" w:color="auto"/>
                <w:bottom w:val="none" w:sz="0" w:space="0" w:color="auto"/>
                <w:right w:val="none" w:sz="0" w:space="0" w:color="auto"/>
              </w:divBdr>
              <w:divsChild>
                <w:div w:id="152796710">
                  <w:marLeft w:val="0"/>
                  <w:marRight w:val="0"/>
                  <w:marTop w:val="0"/>
                  <w:marBottom w:val="0"/>
                  <w:divBdr>
                    <w:top w:val="none" w:sz="0" w:space="0" w:color="auto"/>
                    <w:left w:val="none" w:sz="0" w:space="0" w:color="auto"/>
                    <w:bottom w:val="none" w:sz="0" w:space="0" w:color="auto"/>
                    <w:right w:val="none" w:sz="0" w:space="0" w:color="auto"/>
                  </w:divBdr>
                </w:div>
              </w:divsChild>
            </w:div>
            <w:div w:id="1304581426">
              <w:marLeft w:val="0"/>
              <w:marRight w:val="0"/>
              <w:marTop w:val="0"/>
              <w:marBottom w:val="0"/>
              <w:divBdr>
                <w:top w:val="none" w:sz="0" w:space="0" w:color="auto"/>
                <w:left w:val="none" w:sz="0" w:space="0" w:color="auto"/>
                <w:bottom w:val="none" w:sz="0" w:space="0" w:color="auto"/>
                <w:right w:val="none" w:sz="0" w:space="0" w:color="auto"/>
              </w:divBdr>
              <w:divsChild>
                <w:div w:id="13115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0910">
      <w:bodyDiv w:val="1"/>
      <w:marLeft w:val="0"/>
      <w:marRight w:val="0"/>
      <w:marTop w:val="0"/>
      <w:marBottom w:val="0"/>
      <w:divBdr>
        <w:top w:val="none" w:sz="0" w:space="0" w:color="auto"/>
        <w:left w:val="none" w:sz="0" w:space="0" w:color="auto"/>
        <w:bottom w:val="none" w:sz="0" w:space="0" w:color="auto"/>
        <w:right w:val="none" w:sz="0" w:space="0" w:color="auto"/>
      </w:divBdr>
      <w:divsChild>
        <w:div w:id="12003290">
          <w:marLeft w:val="0"/>
          <w:marRight w:val="0"/>
          <w:marTop w:val="0"/>
          <w:marBottom w:val="0"/>
          <w:divBdr>
            <w:top w:val="none" w:sz="0" w:space="0" w:color="auto"/>
            <w:left w:val="none" w:sz="0" w:space="0" w:color="auto"/>
            <w:bottom w:val="none" w:sz="0" w:space="0" w:color="auto"/>
            <w:right w:val="none" w:sz="0" w:space="0" w:color="auto"/>
          </w:divBdr>
        </w:div>
        <w:div w:id="23018736">
          <w:marLeft w:val="0"/>
          <w:marRight w:val="0"/>
          <w:marTop w:val="0"/>
          <w:marBottom w:val="0"/>
          <w:divBdr>
            <w:top w:val="none" w:sz="0" w:space="0" w:color="auto"/>
            <w:left w:val="none" w:sz="0" w:space="0" w:color="auto"/>
            <w:bottom w:val="none" w:sz="0" w:space="0" w:color="auto"/>
            <w:right w:val="none" w:sz="0" w:space="0" w:color="auto"/>
          </w:divBdr>
        </w:div>
        <w:div w:id="56712827">
          <w:marLeft w:val="0"/>
          <w:marRight w:val="0"/>
          <w:marTop w:val="0"/>
          <w:marBottom w:val="0"/>
          <w:divBdr>
            <w:top w:val="none" w:sz="0" w:space="0" w:color="auto"/>
            <w:left w:val="none" w:sz="0" w:space="0" w:color="auto"/>
            <w:bottom w:val="none" w:sz="0" w:space="0" w:color="auto"/>
            <w:right w:val="none" w:sz="0" w:space="0" w:color="auto"/>
          </w:divBdr>
        </w:div>
        <w:div w:id="58409696">
          <w:marLeft w:val="0"/>
          <w:marRight w:val="0"/>
          <w:marTop w:val="0"/>
          <w:marBottom w:val="0"/>
          <w:divBdr>
            <w:top w:val="none" w:sz="0" w:space="0" w:color="auto"/>
            <w:left w:val="none" w:sz="0" w:space="0" w:color="auto"/>
            <w:bottom w:val="none" w:sz="0" w:space="0" w:color="auto"/>
            <w:right w:val="none" w:sz="0" w:space="0" w:color="auto"/>
          </w:divBdr>
        </w:div>
        <w:div w:id="66852865">
          <w:marLeft w:val="0"/>
          <w:marRight w:val="0"/>
          <w:marTop w:val="0"/>
          <w:marBottom w:val="0"/>
          <w:divBdr>
            <w:top w:val="none" w:sz="0" w:space="0" w:color="auto"/>
            <w:left w:val="none" w:sz="0" w:space="0" w:color="auto"/>
            <w:bottom w:val="none" w:sz="0" w:space="0" w:color="auto"/>
            <w:right w:val="none" w:sz="0" w:space="0" w:color="auto"/>
          </w:divBdr>
        </w:div>
        <w:div w:id="101843646">
          <w:marLeft w:val="0"/>
          <w:marRight w:val="0"/>
          <w:marTop w:val="0"/>
          <w:marBottom w:val="0"/>
          <w:divBdr>
            <w:top w:val="none" w:sz="0" w:space="0" w:color="auto"/>
            <w:left w:val="none" w:sz="0" w:space="0" w:color="auto"/>
            <w:bottom w:val="none" w:sz="0" w:space="0" w:color="auto"/>
            <w:right w:val="none" w:sz="0" w:space="0" w:color="auto"/>
          </w:divBdr>
        </w:div>
        <w:div w:id="110780211">
          <w:marLeft w:val="0"/>
          <w:marRight w:val="0"/>
          <w:marTop w:val="0"/>
          <w:marBottom w:val="0"/>
          <w:divBdr>
            <w:top w:val="none" w:sz="0" w:space="0" w:color="auto"/>
            <w:left w:val="none" w:sz="0" w:space="0" w:color="auto"/>
            <w:bottom w:val="none" w:sz="0" w:space="0" w:color="auto"/>
            <w:right w:val="none" w:sz="0" w:space="0" w:color="auto"/>
          </w:divBdr>
        </w:div>
        <w:div w:id="201402476">
          <w:marLeft w:val="0"/>
          <w:marRight w:val="0"/>
          <w:marTop w:val="0"/>
          <w:marBottom w:val="0"/>
          <w:divBdr>
            <w:top w:val="none" w:sz="0" w:space="0" w:color="auto"/>
            <w:left w:val="none" w:sz="0" w:space="0" w:color="auto"/>
            <w:bottom w:val="none" w:sz="0" w:space="0" w:color="auto"/>
            <w:right w:val="none" w:sz="0" w:space="0" w:color="auto"/>
          </w:divBdr>
        </w:div>
        <w:div w:id="219099295">
          <w:marLeft w:val="0"/>
          <w:marRight w:val="0"/>
          <w:marTop w:val="0"/>
          <w:marBottom w:val="0"/>
          <w:divBdr>
            <w:top w:val="none" w:sz="0" w:space="0" w:color="auto"/>
            <w:left w:val="none" w:sz="0" w:space="0" w:color="auto"/>
            <w:bottom w:val="none" w:sz="0" w:space="0" w:color="auto"/>
            <w:right w:val="none" w:sz="0" w:space="0" w:color="auto"/>
          </w:divBdr>
        </w:div>
        <w:div w:id="257249748">
          <w:marLeft w:val="0"/>
          <w:marRight w:val="0"/>
          <w:marTop w:val="0"/>
          <w:marBottom w:val="0"/>
          <w:divBdr>
            <w:top w:val="none" w:sz="0" w:space="0" w:color="auto"/>
            <w:left w:val="none" w:sz="0" w:space="0" w:color="auto"/>
            <w:bottom w:val="none" w:sz="0" w:space="0" w:color="auto"/>
            <w:right w:val="none" w:sz="0" w:space="0" w:color="auto"/>
          </w:divBdr>
        </w:div>
        <w:div w:id="410546520">
          <w:marLeft w:val="0"/>
          <w:marRight w:val="0"/>
          <w:marTop w:val="0"/>
          <w:marBottom w:val="0"/>
          <w:divBdr>
            <w:top w:val="none" w:sz="0" w:space="0" w:color="auto"/>
            <w:left w:val="none" w:sz="0" w:space="0" w:color="auto"/>
            <w:bottom w:val="none" w:sz="0" w:space="0" w:color="auto"/>
            <w:right w:val="none" w:sz="0" w:space="0" w:color="auto"/>
          </w:divBdr>
        </w:div>
        <w:div w:id="524370633">
          <w:marLeft w:val="0"/>
          <w:marRight w:val="0"/>
          <w:marTop w:val="0"/>
          <w:marBottom w:val="0"/>
          <w:divBdr>
            <w:top w:val="none" w:sz="0" w:space="0" w:color="auto"/>
            <w:left w:val="none" w:sz="0" w:space="0" w:color="auto"/>
            <w:bottom w:val="none" w:sz="0" w:space="0" w:color="auto"/>
            <w:right w:val="none" w:sz="0" w:space="0" w:color="auto"/>
          </w:divBdr>
        </w:div>
        <w:div w:id="570776207">
          <w:marLeft w:val="0"/>
          <w:marRight w:val="0"/>
          <w:marTop w:val="0"/>
          <w:marBottom w:val="0"/>
          <w:divBdr>
            <w:top w:val="none" w:sz="0" w:space="0" w:color="auto"/>
            <w:left w:val="none" w:sz="0" w:space="0" w:color="auto"/>
            <w:bottom w:val="none" w:sz="0" w:space="0" w:color="auto"/>
            <w:right w:val="none" w:sz="0" w:space="0" w:color="auto"/>
          </w:divBdr>
        </w:div>
        <w:div w:id="765541487">
          <w:marLeft w:val="0"/>
          <w:marRight w:val="0"/>
          <w:marTop w:val="0"/>
          <w:marBottom w:val="0"/>
          <w:divBdr>
            <w:top w:val="none" w:sz="0" w:space="0" w:color="auto"/>
            <w:left w:val="none" w:sz="0" w:space="0" w:color="auto"/>
            <w:bottom w:val="none" w:sz="0" w:space="0" w:color="auto"/>
            <w:right w:val="none" w:sz="0" w:space="0" w:color="auto"/>
          </w:divBdr>
        </w:div>
        <w:div w:id="780221190">
          <w:marLeft w:val="0"/>
          <w:marRight w:val="0"/>
          <w:marTop w:val="0"/>
          <w:marBottom w:val="0"/>
          <w:divBdr>
            <w:top w:val="none" w:sz="0" w:space="0" w:color="auto"/>
            <w:left w:val="none" w:sz="0" w:space="0" w:color="auto"/>
            <w:bottom w:val="none" w:sz="0" w:space="0" w:color="auto"/>
            <w:right w:val="none" w:sz="0" w:space="0" w:color="auto"/>
          </w:divBdr>
        </w:div>
        <w:div w:id="789200567">
          <w:marLeft w:val="0"/>
          <w:marRight w:val="0"/>
          <w:marTop w:val="0"/>
          <w:marBottom w:val="0"/>
          <w:divBdr>
            <w:top w:val="none" w:sz="0" w:space="0" w:color="auto"/>
            <w:left w:val="none" w:sz="0" w:space="0" w:color="auto"/>
            <w:bottom w:val="none" w:sz="0" w:space="0" w:color="auto"/>
            <w:right w:val="none" w:sz="0" w:space="0" w:color="auto"/>
          </w:divBdr>
        </w:div>
        <w:div w:id="851182284">
          <w:marLeft w:val="0"/>
          <w:marRight w:val="0"/>
          <w:marTop w:val="0"/>
          <w:marBottom w:val="0"/>
          <w:divBdr>
            <w:top w:val="none" w:sz="0" w:space="0" w:color="auto"/>
            <w:left w:val="none" w:sz="0" w:space="0" w:color="auto"/>
            <w:bottom w:val="none" w:sz="0" w:space="0" w:color="auto"/>
            <w:right w:val="none" w:sz="0" w:space="0" w:color="auto"/>
          </w:divBdr>
        </w:div>
        <w:div w:id="899749985">
          <w:marLeft w:val="0"/>
          <w:marRight w:val="0"/>
          <w:marTop w:val="0"/>
          <w:marBottom w:val="0"/>
          <w:divBdr>
            <w:top w:val="none" w:sz="0" w:space="0" w:color="auto"/>
            <w:left w:val="none" w:sz="0" w:space="0" w:color="auto"/>
            <w:bottom w:val="none" w:sz="0" w:space="0" w:color="auto"/>
            <w:right w:val="none" w:sz="0" w:space="0" w:color="auto"/>
          </w:divBdr>
        </w:div>
        <w:div w:id="910578436">
          <w:marLeft w:val="0"/>
          <w:marRight w:val="0"/>
          <w:marTop w:val="0"/>
          <w:marBottom w:val="0"/>
          <w:divBdr>
            <w:top w:val="none" w:sz="0" w:space="0" w:color="auto"/>
            <w:left w:val="none" w:sz="0" w:space="0" w:color="auto"/>
            <w:bottom w:val="none" w:sz="0" w:space="0" w:color="auto"/>
            <w:right w:val="none" w:sz="0" w:space="0" w:color="auto"/>
          </w:divBdr>
        </w:div>
        <w:div w:id="918177264">
          <w:marLeft w:val="0"/>
          <w:marRight w:val="0"/>
          <w:marTop w:val="0"/>
          <w:marBottom w:val="0"/>
          <w:divBdr>
            <w:top w:val="none" w:sz="0" w:space="0" w:color="auto"/>
            <w:left w:val="none" w:sz="0" w:space="0" w:color="auto"/>
            <w:bottom w:val="none" w:sz="0" w:space="0" w:color="auto"/>
            <w:right w:val="none" w:sz="0" w:space="0" w:color="auto"/>
          </w:divBdr>
        </w:div>
        <w:div w:id="940256610">
          <w:marLeft w:val="0"/>
          <w:marRight w:val="0"/>
          <w:marTop w:val="0"/>
          <w:marBottom w:val="0"/>
          <w:divBdr>
            <w:top w:val="none" w:sz="0" w:space="0" w:color="auto"/>
            <w:left w:val="none" w:sz="0" w:space="0" w:color="auto"/>
            <w:bottom w:val="none" w:sz="0" w:space="0" w:color="auto"/>
            <w:right w:val="none" w:sz="0" w:space="0" w:color="auto"/>
          </w:divBdr>
        </w:div>
        <w:div w:id="1052146510">
          <w:marLeft w:val="0"/>
          <w:marRight w:val="0"/>
          <w:marTop w:val="0"/>
          <w:marBottom w:val="0"/>
          <w:divBdr>
            <w:top w:val="none" w:sz="0" w:space="0" w:color="auto"/>
            <w:left w:val="none" w:sz="0" w:space="0" w:color="auto"/>
            <w:bottom w:val="none" w:sz="0" w:space="0" w:color="auto"/>
            <w:right w:val="none" w:sz="0" w:space="0" w:color="auto"/>
          </w:divBdr>
        </w:div>
        <w:div w:id="1189444270">
          <w:marLeft w:val="0"/>
          <w:marRight w:val="0"/>
          <w:marTop w:val="0"/>
          <w:marBottom w:val="0"/>
          <w:divBdr>
            <w:top w:val="none" w:sz="0" w:space="0" w:color="auto"/>
            <w:left w:val="none" w:sz="0" w:space="0" w:color="auto"/>
            <w:bottom w:val="none" w:sz="0" w:space="0" w:color="auto"/>
            <w:right w:val="none" w:sz="0" w:space="0" w:color="auto"/>
          </w:divBdr>
        </w:div>
        <w:div w:id="1220753284">
          <w:marLeft w:val="0"/>
          <w:marRight w:val="0"/>
          <w:marTop w:val="0"/>
          <w:marBottom w:val="0"/>
          <w:divBdr>
            <w:top w:val="none" w:sz="0" w:space="0" w:color="auto"/>
            <w:left w:val="none" w:sz="0" w:space="0" w:color="auto"/>
            <w:bottom w:val="none" w:sz="0" w:space="0" w:color="auto"/>
            <w:right w:val="none" w:sz="0" w:space="0" w:color="auto"/>
          </w:divBdr>
        </w:div>
        <w:div w:id="1327980881">
          <w:marLeft w:val="0"/>
          <w:marRight w:val="0"/>
          <w:marTop w:val="0"/>
          <w:marBottom w:val="0"/>
          <w:divBdr>
            <w:top w:val="none" w:sz="0" w:space="0" w:color="auto"/>
            <w:left w:val="none" w:sz="0" w:space="0" w:color="auto"/>
            <w:bottom w:val="none" w:sz="0" w:space="0" w:color="auto"/>
            <w:right w:val="none" w:sz="0" w:space="0" w:color="auto"/>
          </w:divBdr>
        </w:div>
        <w:div w:id="1367949783">
          <w:marLeft w:val="0"/>
          <w:marRight w:val="0"/>
          <w:marTop w:val="0"/>
          <w:marBottom w:val="0"/>
          <w:divBdr>
            <w:top w:val="none" w:sz="0" w:space="0" w:color="auto"/>
            <w:left w:val="none" w:sz="0" w:space="0" w:color="auto"/>
            <w:bottom w:val="none" w:sz="0" w:space="0" w:color="auto"/>
            <w:right w:val="none" w:sz="0" w:space="0" w:color="auto"/>
          </w:divBdr>
        </w:div>
        <w:div w:id="1407803727">
          <w:marLeft w:val="0"/>
          <w:marRight w:val="0"/>
          <w:marTop w:val="0"/>
          <w:marBottom w:val="0"/>
          <w:divBdr>
            <w:top w:val="none" w:sz="0" w:space="0" w:color="auto"/>
            <w:left w:val="none" w:sz="0" w:space="0" w:color="auto"/>
            <w:bottom w:val="none" w:sz="0" w:space="0" w:color="auto"/>
            <w:right w:val="none" w:sz="0" w:space="0" w:color="auto"/>
          </w:divBdr>
        </w:div>
        <w:div w:id="1410928655">
          <w:marLeft w:val="0"/>
          <w:marRight w:val="0"/>
          <w:marTop w:val="0"/>
          <w:marBottom w:val="0"/>
          <w:divBdr>
            <w:top w:val="none" w:sz="0" w:space="0" w:color="auto"/>
            <w:left w:val="none" w:sz="0" w:space="0" w:color="auto"/>
            <w:bottom w:val="none" w:sz="0" w:space="0" w:color="auto"/>
            <w:right w:val="none" w:sz="0" w:space="0" w:color="auto"/>
          </w:divBdr>
        </w:div>
        <w:div w:id="1471048431">
          <w:marLeft w:val="0"/>
          <w:marRight w:val="0"/>
          <w:marTop w:val="0"/>
          <w:marBottom w:val="0"/>
          <w:divBdr>
            <w:top w:val="none" w:sz="0" w:space="0" w:color="auto"/>
            <w:left w:val="none" w:sz="0" w:space="0" w:color="auto"/>
            <w:bottom w:val="none" w:sz="0" w:space="0" w:color="auto"/>
            <w:right w:val="none" w:sz="0" w:space="0" w:color="auto"/>
          </w:divBdr>
        </w:div>
        <w:div w:id="1518497614">
          <w:marLeft w:val="0"/>
          <w:marRight w:val="0"/>
          <w:marTop w:val="0"/>
          <w:marBottom w:val="0"/>
          <w:divBdr>
            <w:top w:val="none" w:sz="0" w:space="0" w:color="auto"/>
            <w:left w:val="none" w:sz="0" w:space="0" w:color="auto"/>
            <w:bottom w:val="none" w:sz="0" w:space="0" w:color="auto"/>
            <w:right w:val="none" w:sz="0" w:space="0" w:color="auto"/>
          </w:divBdr>
        </w:div>
        <w:div w:id="1539008462">
          <w:marLeft w:val="0"/>
          <w:marRight w:val="0"/>
          <w:marTop w:val="0"/>
          <w:marBottom w:val="0"/>
          <w:divBdr>
            <w:top w:val="none" w:sz="0" w:space="0" w:color="auto"/>
            <w:left w:val="none" w:sz="0" w:space="0" w:color="auto"/>
            <w:bottom w:val="none" w:sz="0" w:space="0" w:color="auto"/>
            <w:right w:val="none" w:sz="0" w:space="0" w:color="auto"/>
          </w:divBdr>
        </w:div>
        <w:div w:id="1582718069">
          <w:marLeft w:val="0"/>
          <w:marRight w:val="0"/>
          <w:marTop w:val="0"/>
          <w:marBottom w:val="0"/>
          <w:divBdr>
            <w:top w:val="none" w:sz="0" w:space="0" w:color="auto"/>
            <w:left w:val="none" w:sz="0" w:space="0" w:color="auto"/>
            <w:bottom w:val="none" w:sz="0" w:space="0" w:color="auto"/>
            <w:right w:val="none" w:sz="0" w:space="0" w:color="auto"/>
          </w:divBdr>
        </w:div>
        <w:div w:id="1594510150">
          <w:marLeft w:val="0"/>
          <w:marRight w:val="0"/>
          <w:marTop w:val="0"/>
          <w:marBottom w:val="0"/>
          <w:divBdr>
            <w:top w:val="none" w:sz="0" w:space="0" w:color="auto"/>
            <w:left w:val="none" w:sz="0" w:space="0" w:color="auto"/>
            <w:bottom w:val="none" w:sz="0" w:space="0" w:color="auto"/>
            <w:right w:val="none" w:sz="0" w:space="0" w:color="auto"/>
          </w:divBdr>
        </w:div>
        <w:div w:id="1645889615">
          <w:marLeft w:val="0"/>
          <w:marRight w:val="0"/>
          <w:marTop w:val="0"/>
          <w:marBottom w:val="0"/>
          <w:divBdr>
            <w:top w:val="none" w:sz="0" w:space="0" w:color="auto"/>
            <w:left w:val="none" w:sz="0" w:space="0" w:color="auto"/>
            <w:bottom w:val="none" w:sz="0" w:space="0" w:color="auto"/>
            <w:right w:val="none" w:sz="0" w:space="0" w:color="auto"/>
          </w:divBdr>
        </w:div>
        <w:div w:id="1673486139">
          <w:marLeft w:val="0"/>
          <w:marRight w:val="0"/>
          <w:marTop w:val="0"/>
          <w:marBottom w:val="0"/>
          <w:divBdr>
            <w:top w:val="none" w:sz="0" w:space="0" w:color="auto"/>
            <w:left w:val="none" w:sz="0" w:space="0" w:color="auto"/>
            <w:bottom w:val="none" w:sz="0" w:space="0" w:color="auto"/>
            <w:right w:val="none" w:sz="0" w:space="0" w:color="auto"/>
          </w:divBdr>
        </w:div>
        <w:div w:id="1677343624">
          <w:marLeft w:val="0"/>
          <w:marRight w:val="0"/>
          <w:marTop w:val="0"/>
          <w:marBottom w:val="0"/>
          <w:divBdr>
            <w:top w:val="none" w:sz="0" w:space="0" w:color="auto"/>
            <w:left w:val="none" w:sz="0" w:space="0" w:color="auto"/>
            <w:bottom w:val="none" w:sz="0" w:space="0" w:color="auto"/>
            <w:right w:val="none" w:sz="0" w:space="0" w:color="auto"/>
          </w:divBdr>
        </w:div>
        <w:div w:id="1813251914">
          <w:marLeft w:val="0"/>
          <w:marRight w:val="0"/>
          <w:marTop w:val="0"/>
          <w:marBottom w:val="0"/>
          <w:divBdr>
            <w:top w:val="none" w:sz="0" w:space="0" w:color="auto"/>
            <w:left w:val="none" w:sz="0" w:space="0" w:color="auto"/>
            <w:bottom w:val="none" w:sz="0" w:space="0" w:color="auto"/>
            <w:right w:val="none" w:sz="0" w:space="0" w:color="auto"/>
          </w:divBdr>
        </w:div>
        <w:div w:id="1858081109">
          <w:marLeft w:val="0"/>
          <w:marRight w:val="0"/>
          <w:marTop w:val="0"/>
          <w:marBottom w:val="0"/>
          <w:divBdr>
            <w:top w:val="none" w:sz="0" w:space="0" w:color="auto"/>
            <w:left w:val="none" w:sz="0" w:space="0" w:color="auto"/>
            <w:bottom w:val="none" w:sz="0" w:space="0" w:color="auto"/>
            <w:right w:val="none" w:sz="0" w:space="0" w:color="auto"/>
          </w:divBdr>
        </w:div>
        <w:div w:id="1932812972">
          <w:marLeft w:val="0"/>
          <w:marRight w:val="0"/>
          <w:marTop w:val="0"/>
          <w:marBottom w:val="0"/>
          <w:divBdr>
            <w:top w:val="none" w:sz="0" w:space="0" w:color="auto"/>
            <w:left w:val="none" w:sz="0" w:space="0" w:color="auto"/>
            <w:bottom w:val="none" w:sz="0" w:space="0" w:color="auto"/>
            <w:right w:val="none" w:sz="0" w:space="0" w:color="auto"/>
          </w:divBdr>
        </w:div>
        <w:div w:id="1954483148">
          <w:marLeft w:val="0"/>
          <w:marRight w:val="0"/>
          <w:marTop w:val="0"/>
          <w:marBottom w:val="0"/>
          <w:divBdr>
            <w:top w:val="none" w:sz="0" w:space="0" w:color="auto"/>
            <w:left w:val="none" w:sz="0" w:space="0" w:color="auto"/>
            <w:bottom w:val="none" w:sz="0" w:space="0" w:color="auto"/>
            <w:right w:val="none" w:sz="0" w:space="0" w:color="auto"/>
          </w:divBdr>
        </w:div>
        <w:div w:id="1994094818">
          <w:marLeft w:val="0"/>
          <w:marRight w:val="0"/>
          <w:marTop w:val="0"/>
          <w:marBottom w:val="0"/>
          <w:divBdr>
            <w:top w:val="none" w:sz="0" w:space="0" w:color="auto"/>
            <w:left w:val="none" w:sz="0" w:space="0" w:color="auto"/>
            <w:bottom w:val="none" w:sz="0" w:space="0" w:color="auto"/>
            <w:right w:val="none" w:sz="0" w:space="0" w:color="auto"/>
          </w:divBdr>
        </w:div>
        <w:div w:id="2097899765">
          <w:marLeft w:val="0"/>
          <w:marRight w:val="0"/>
          <w:marTop w:val="0"/>
          <w:marBottom w:val="0"/>
          <w:divBdr>
            <w:top w:val="none" w:sz="0" w:space="0" w:color="auto"/>
            <w:left w:val="none" w:sz="0" w:space="0" w:color="auto"/>
            <w:bottom w:val="none" w:sz="0" w:space="0" w:color="auto"/>
            <w:right w:val="none" w:sz="0" w:space="0" w:color="auto"/>
          </w:divBdr>
        </w:div>
        <w:div w:id="2105346071">
          <w:marLeft w:val="0"/>
          <w:marRight w:val="0"/>
          <w:marTop w:val="0"/>
          <w:marBottom w:val="0"/>
          <w:divBdr>
            <w:top w:val="none" w:sz="0" w:space="0" w:color="auto"/>
            <w:left w:val="none" w:sz="0" w:space="0" w:color="auto"/>
            <w:bottom w:val="none" w:sz="0" w:space="0" w:color="auto"/>
            <w:right w:val="none" w:sz="0" w:space="0" w:color="auto"/>
          </w:divBdr>
        </w:div>
      </w:divsChild>
    </w:div>
    <w:div w:id="235169706">
      <w:bodyDiv w:val="1"/>
      <w:marLeft w:val="0"/>
      <w:marRight w:val="0"/>
      <w:marTop w:val="0"/>
      <w:marBottom w:val="0"/>
      <w:divBdr>
        <w:top w:val="none" w:sz="0" w:space="0" w:color="auto"/>
        <w:left w:val="none" w:sz="0" w:space="0" w:color="auto"/>
        <w:bottom w:val="none" w:sz="0" w:space="0" w:color="auto"/>
        <w:right w:val="none" w:sz="0" w:space="0" w:color="auto"/>
      </w:divBdr>
    </w:div>
    <w:div w:id="249046951">
      <w:bodyDiv w:val="1"/>
      <w:marLeft w:val="0"/>
      <w:marRight w:val="0"/>
      <w:marTop w:val="0"/>
      <w:marBottom w:val="0"/>
      <w:divBdr>
        <w:top w:val="none" w:sz="0" w:space="0" w:color="auto"/>
        <w:left w:val="none" w:sz="0" w:space="0" w:color="auto"/>
        <w:bottom w:val="none" w:sz="0" w:space="0" w:color="auto"/>
        <w:right w:val="none" w:sz="0" w:space="0" w:color="auto"/>
      </w:divBdr>
    </w:div>
    <w:div w:id="251933244">
      <w:bodyDiv w:val="1"/>
      <w:marLeft w:val="0"/>
      <w:marRight w:val="0"/>
      <w:marTop w:val="0"/>
      <w:marBottom w:val="0"/>
      <w:divBdr>
        <w:top w:val="none" w:sz="0" w:space="0" w:color="auto"/>
        <w:left w:val="none" w:sz="0" w:space="0" w:color="auto"/>
        <w:bottom w:val="none" w:sz="0" w:space="0" w:color="auto"/>
        <w:right w:val="none" w:sz="0" w:space="0" w:color="auto"/>
      </w:divBdr>
    </w:div>
    <w:div w:id="276761175">
      <w:bodyDiv w:val="1"/>
      <w:marLeft w:val="0"/>
      <w:marRight w:val="0"/>
      <w:marTop w:val="0"/>
      <w:marBottom w:val="0"/>
      <w:divBdr>
        <w:top w:val="none" w:sz="0" w:space="0" w:color="auto"/>
        <w:left w:val="none" w:sz="0" w:space="0" w:color="auto"/>
        <w:bottom w:val="none" w:sz="0" w:space="0" w:color="auto"/>
        <w:right w:val="none" w:sz="0" w:space="0" w:color="auto"/>
      </w:divBdr>
    </w:div>
    <w:div w:id="278537556">
      <w:bodyDiv w:val="1"/>
      <w:marLeft w:val="0"/>
      <w:marRight w:val="0"/>
      <w:marTop w:val="0"/>
      <w:marBottom w:val="0"/>
      <w:divBdr>
        <w:top w:val="none" w:sz="0" w:space="0" w:color="auto"/>
        <w:left w:val="none" w:sz="0" w:space="0" w:color="auto"/>
        <w:bottom w:val="none" w:sz="0" w:space="0" w:color="auto"/>
        <w:right w:val="none" w:sz="0" w:space="0" w:color="auto"/>
      </w:divBdr>
    </w:div>
    <w:div w:id="281809192">
      <w:bodyDiv w:val="1"/>
      <w:marLeft w:val="0"/>
      <w:marRight w:val="0"/>
      <w:marTop w:val="0"/>
      <w:marBottom w:val="0"/>
      <w:divBdr>
        <w:top w:val="none" w:sz="0" w:space="0" w:color="auto"/>
        <w:left w:val="none" w:sz="0" w:space="0" w:color="auto"/>
        <w:bottom w:val="none" w:sz="0" w:space="0" w:color="auto"/>
        <w:right w:val="none" w:sz="0" w:space="0" w:color="auto"/>
      </w:divBdr>
      <w:divsChild>
        <w:div w:id="323902464">
          <w:marLeft w:val="0"/>
          <w:marRight w:val="0"/>
          <w:marTop w:val="0"/>
          <w:marBottom w:val="0"/>
          <w:divBdr>
            <w:top w:val="none" w:sz="0" w:space="0" w:color="auto"/>
            <w:left w:val="none" w:sz="0" w:space="0" w:color="auto"/>
            <w:bottom w:val="none" w:sz="0" w:space="0" w:color="auto"/>
            <w:right w:val="none" w:sz="0" w:space="0" w:color="auto"/>
          </w:divBdr>
          <w:divsChild>
            <w:div w:id="1765880132">
              <w:marLeft w:val="0"/>
              <w:marRight w:val="0"/>
              <w:marTop w:val="0"/>
              <w:marBottom w:val="0"/>
              <w:divBdr>
                <w:top w:val="none" w:sz="0" w:space="0" w:color="auto"/>
                <w:left w:val="none" w:sz="0" w:space="0" w:color="auto"/>
                <w:bottom w:val="none" w:sz="0" w:space="0" w:color="auto"/>
                <w:right w:val="none" w:sz="0" w:space="0" w:color="auto"/>
              </w:divBdr>
              <w:divsChild>
                <w:div w:id="5199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08909">
      <w:bodyDiv w:val="1"/>
      <w:marLeft w:val="0"/>
      <w:marRight w:val="0"/>
      <w:marTop w:val="0"/>
      <w:marBottom w:val="0"/>
      <w:divBdr>
        <w:top w:val="none" w:sz="0" w:space="0" w:color="auto"/>
        <w:left w:val="none" w:sz="0" w:space="0" w:color="auto"/>
        <w:bottom w:val="none" w:sz="0" w:space="0" w:color="auto"/>
        <w:right w:val="none" w:sz="0" w:space="0" w:color="auto"/>
      </w:divBdr>
    </w:div>
    <w:div w:id="290867485">
      <w:bodyDiv w:val="1"/>
      <w:marLeft w:val="0"/>
      <w:marRight w:val="0"/>
      <w:marTop w:val="0"/>
      <w:marBottom w:val="0"/>
      <w:divBdr>
        <w:top w:val="none" w:sz="0" w:space="0" w:color="auto"/>
        <w:left w:val="none" w:sz="0" w:space="0" w:color="auto"/>
        <w:bottom w:val="none" w:sz="0" w:space="0" w:color="auto"/>
        <w:right w:val="none" w:sz="0" w:space="0" w:color="auto"/>
      </w:divBdr>
    </w:div>
    <w:div w:id="302976512">
      <w:bodyDiv w:val="1"/>
      <w:marLeft w:val="0"/>
      <w:marRight w:val="0"/>
      <w:marTop w:val="0"/>
      <w:marBottom w:val="0"/>
      <w:divBdr>
        <w:top w:val="none" w:sz="0" w:space="0" w:color="auto"/>
        <w:left w:val="none" w:sz="0" w:space="0" w:color="auto"/>
        <w:bottom w:val="none" w:sz="0" w:space="0" w:color="auto"/>
        <w:right w:val="none" w:sz="0" w:space="0" w:color="auto"/>
      </w:divBdr>
    </w:div>
    <w:div w:id="374080425">
      <w:bodyDiv w:val="1"/>
      <w:marLeft w:val="0"/>
      <w:marRight w:val="0"/>
      <w:marTop w:val="0"/>
      <w:marBottom w:val="0"/>
      <w:divBdr>
        <w:top w:val="none" w:sz="0" w:space="0" w:color="auto"/>
        <w:left w:val="none" w:sz="0" w:space="0" w:color="auto"/>
        <w:bottom w:val="none" w:sz="0" w:space="0" w:color="auto"/>
        <w:right w:val="none" w:sz="0" w:space="0" w:color="auto"/>
      </w:divBdr>
    </w:div>
    <w:div w:id="379676197">
      <w:bodyDiv w:val="1"/>
      <w:marLeft w:val="0"/>
      <w:marRight w:val="0"/>
      <w:marTop w:val="0"/>
      <w:marBottom w:val="0"/>
      <w:divBdr>
        <w:top w:val="none" w:sz="0" w:space="0" w:color="auto"/>
        <w:left w:val="none" w:sz="0" w:space="0" w:color="auto"/>
        <w:bottom w:val="none" w:sz="0" w:space="0" w:color="auto"/>
        <w:right w:val="none" w:sz="0" w:space="0" w:color="auto"/>
      </w:divBdr>
      <w:divsChild>
        <w:div w:id="179011526">
          <w:marLeft w:val="0"/>
          <w:marRight w:val="0"/>
          <w:marTop w:val="0"/>
          <w:marBottom w:val="0"/>
          <w:divBdr>
            <w:top w:val="none" w:sz="0" w:space="0" w:color="auto"/>
            <w:left w:val="none" w:sz="0" w:space="0" w:color="auto"/>
            <w:bottom w:val="none" w:sz="0" w:space="0" w:color="auto"/>
            <w:right w:val="none" w:sz="0" w:space="0" w:color="auto"/>
          </w:divBdr>
        </w:div>
        <w:div w:id="572810714">
          <w:marLeft w:val="0"/>
          <w:marRight w:val="0"/>
          <w:marTop w:val="0"/>
          <w:marBottom w:val="0"/>
          <w:divBdr>
            <w:top w:val="none" w:sz="0" w:space="0" w:color="auto"/>
            <w:left w:val="none" w:sz="0" w:space="0" w:color="auto"/>
            <w:bottom w:val="none" w:sz="0" w:space="0" w:color="auto"/>
            <w:right w:val="none" w:sz="0" w:space="0" w:color="auto"/>
          </w:divBdr>
        </w:div>
        <w:div w:id="590624279">
          <w:marLeft w:val="0"/>
          <w:marRight w:val="0"/>
          <w:marTop w:val="0"/>
          <w:marBottom w:val="0"/>
          <w:divBdr>
            <w:top w:val="none" w:sz="0" w:space="0" w:color="auto"/>
            <w:left w:val="none" w:sz="0" w:space="0" w:color="auto"/>
            <w:bottom w:val="none" w:sz="0" w:space="0" w:color="auto"/>
            <w:right w:val="none" w:sz="0" w:space="0" w:color="auto"/>
          </w:divBdr>
        </w:div>
        <w:div w:id="937057502">
          <w:marLeft w:val="0"/>
          <w:marRight w:val="0"/>
          <w:marTop w:val="0"/>
          <w:marBottom w:val="0"/>
          <w:divBdr>
            <w:top w:val="none" w:sz="0" w:space="0" w:color="auto"/>
            <w:left w:val="none" w:sz="0" w:space="0" w:color="auto"/>
            <w:bottom w:val="none" w:sz="0" w:space="0" w:color="auto"/>
            <w:right w:val="none" w:sz="0" w:space="0" w:color="auto"/>
          </w:divBdr>
        </w:div>
        <w:div w:id="1333725239">
          <w:marLeft w:val="0"/>
          <w:marRight w:val="0"/>
          <w:marTop w:val="0"/>
          <w:marBottom w:val="0"/>
          <w:divBdr>
            <w:top w:val="none" w:sz="0" w:space="0" w:color="auto"/>
            <w:left w:val="none" w:sz="0" w:space="0" w:color="auto"/>
            <w:bottom w:val="none" w:sz="0" w:space="0" w:color="auto"/>
            <w:right w:val="none" w:sz="0" w:space="0" w:color="auto"/>
          </w:divBdr>
        </w:div>
        <w:div w:id="1366515979">
          <w:marLeft w:val="0"/>
          <w:marRight w:val="0"/>
          <w:marTop w:val="0"/>
          <w:marBottom w:val="0"/>
          <w:divBdr>
            <w:top w:val="none" w:sz="0" w:space="0" w:color="auto"/>
            <w:left w:val="none" w:sz="0" w:space="0" w:color="auto"/>
            <w:bottom w:val="none" w:sz="0" w:space="0" w:color="auto"/>
            <w:right w:val="none" w:sz="0" w:space="0" w:color="auto"/>
          </w:divBdr>
        </w:div>
        <w:div w:id="2040161279">
          <w:marLeft w:val="0"/>
          <w:marRight w:val="0"/>
          <w:marTop w:val="0"/>
          <w:marBottom w:val="0"/>
          <w:divBdr>
            <w:top w:val="none" w:sz="0" w:space="0" w:color="auto"/>
            <w:left w:val="none" w:sz="0" w:space="0" w:color="auto"/>
            <w:bottom w:val="none" w:sz="0" w:space="0" w:color="auto"/>
            <w:right w:val="none" w:sz="0" w:space="0" w:color="auto"/>
          </w:divBdr>
        </w:div>
      </w:divsChild>
    </w:div>
    <w:div w:id="392430641">
      <w:bodyDiv w:val="1"/>
      <w:marLeft w:val="0"/>
      <w:marRight w:val="0"/>
      <w:marTop w:val="0"/>
      <w:marBottom w:val="0"/>
      <w:divBdr>
        <w:top w:val="none" w:sz="0" w:space="0" w:color="auto"/>
        <w:left w:val="none" w:sz="0" w:space="0" w:color="auto"/>
        <w:bottom w:val="none" w:sz="0" w:space="0" w:color="auto"/>
        <w:right w:val="none" w:sz="0" w:space="0" w:color="auto"/>
      </w:divBdr>
    </w:div>
    <w:div w:id="393164147">
      <w:bodyDiv w:val="1"/>
      <w:marLeft w:val="0"/>
      <w:marRight w:val="0"/>
      <w:marTop w:val="0"/>
      <w:marBottom w:val="0"/>
      <w:divBdr>
        <w:top w:val="none" w:sz="0" w:space="0" w:color="auto"/>
        <w:left w:val="none" w:sz="0" w:space="0" w:color="auto"/>
        <w:bottom w:val="none" w:sz="0" w:space="0" w:color="auto"/>
        <w:right w:val="none" w:sz="0" w:space="0" w:color="auto"/>
      </w:divBdr>
    </w:div>
    <w:div w:id="461267284">
      <w:bodyDiv w:val="1"/>
      <w:marLeft w:val="0"/>
      <w:marRight w:val="0"/>
      <w:marTop w:val="0"/>
      <w:marBottom w:val="0"/>
      <w:divBdr>
        <w:top w:val="none" w:sz="0" w:space="0" w:color="auto"/>
        <w:left w:val="none" w:sz="0" w:space="0" w:color="auto"/>
        <w:bottom w:val="none" w:sz="0" w:space="0" w:color="auto"/>
        <w:right w:val="none" w:sz="0" w:space="0" w:color="auto"/>
      </w:divBdr>
      <w:divsChild>
        <w:div w:id="197622699">
          <w:marLeft w:val="0"/>
          <w:marRight w:val="0"/>
          <w:marTop w:val="0"/>
          <w:marBottom w:val="0"/>
          <w:divBdr>
            <w:top w:val="none" w:sz="0" w:space="0" w:color="auto"/>
            <w:left w:val="none" w:sz="0" w:space="0" w:color="auto"/>
            <w:bottom w:val="none" w:sz="0" w:space="0" w:color="auto"/>
            <w:right w:val="none" w:sz="0" w:space="0" w:color="auto"/>
          </w:divBdr>
        </w:div>
        <w:div w:id="1418479592">
          <w:marLeft w:val="0"/>
          <w:marRight w:val="0"/>
          <w:marTop w:val="0"/>
          <w:marBottom w:val="0"/>
          <w:divBdr>
            <w:top w:val="none" w:sz="0" w:space="0" w:color="auto"/>
            <w:left w:val="none" w:sz="0" w:space="0" w:color="auto"/>
            <w:bottom w:val="none" w:sz="0" w:space="0" w:color="auto"/>
            <w:right w:val="none" w:sz="0" w:space="0" w:color="auto"/>
          </w:divBdr>
        </w:div>
        <w:div w:id="1601522930">
          <w:marLeft w:val="0"/>
          <w:marRight w:val="0"/>
          <w:marTop w:val="0"/>
          <w:marBottom w:val="0"/>
          <w:divBdr>
            <w:top w:val="none" w:sz="0" w:space="0" w:color="auto"/>
            <w:left w:val="none" w:sz="0" w:space="0" w:color="auto"/>
            <w:bottom w:val="none" w:sz="0" w:space="0" w:color="auto"/>
            <w:right w:val="none" w:sz="0" w:space="0" w:color="auto"/>
          </w:divBdr>
        </w:div>
        <w:div w:id="1641303168">
          <w:marLeft w:val="0"/>
          <w:marRight w:val="0"/>
          <w:marTop w:val="0"/>
          <w:marBottom w:val="0"/>
          <w:divBdr>
            <w:top w:val="none" w:sz="0" w:space="0" w:color="auto"/>
            <w:left w:val="none" w:sz="0" w:space="0" w:color="auto"/>
            <w:bottom w:val="none" w:sz="0" w:space="0" w:color="auto"/>
            <w:right w:val="none" w:sz="0" w:space="0" w:color="auto"/>
          </w:divBdr>
        </w:div>
        <w:div w:id="1774545190">
          <w:marLeft w:val="0"/>
          <w:marRight w:val="0"/>
          <w:marTop w:val="0"/>
          <w:marBottom w:val="0"/>
          <w:divBdr>
            <w:top w:val="none" w:sz="0" w:space="0" w:color="auto"/>
            <w:left w:val="none" w:sz="0" w:space="0" w:color="auto"/>
            <w:bottom w:val="none" w:sz="0" w:space="0" w:color="auto"/>
            <w:right w:val="none" w:sz="0" w:space="0" w:color="auto"/>
          </w:divBdr>
        </w:div>
        <w:div w:id="2098091256">
          <w:marLeft w:val="0"/>
          <w:marRight w:val="0"/>
          <w:marTop w:val="0"/>
          <w:marBottom w:val="0"/>
          <w:divBdr>
            <w:top w:val="none" w:sz="0" w:space="0" w:color="auto"/>
            <w:left w:val="none" w:sz="0" w:space="0" w:color="auto"/>
            <w:bottom w:val="none" w:sz="0" w:space="0" w:color="auto"/>
            <w:right w:val="none" w:sz="0" w:space="0" w:color="auto"/>
          </w:divBdr>
        </w:div>
        <w:div w:id="2112818870">
          <w:marLeft w:val="0"/>
          <w:marRight w:val="0"/>
          <w:marTop w:val="0"/>
          <w:marBottom w:val="0"/>
          <w:divBdr>
            <w:top w:val="none" w:sz="0" w:space="0" w:color="auto"/>
            <w:left w:val="none" w:sz="0" w:space="0" w:color="auto"/>
            <w:bottom w:val="none" w:sz="0" w:space="0" w:color="auto"/>
            <w:right w:val="none" w:sz="0" w:space="0" w:color="auto"/>
          </w:divBdr>
        </w:div>
      </w:divsChild>
    </w:div>
    <w:div w:id="469369374">
      <w:bodyDiv w:val="1"/>
      <w:marLeft w:val="0"/>
      <w:marRight w:val="0"/>
      <w:marTop w:val="0"/>
      <w:marBottom w:val="0"/>
      <w:divBdr>
        <w:top w:val="none" w:sz="0" w:space="0" w:color="auto"/>
        <w:left w:val="none" w:sz="0" w:space="0" w:color="auto"/>
        <w:bottom w:val="none" w:sz="0" w:space="0" w:color="auto"/>
        <w:right w:val="none" w:sz="0" w:space="0" w:color="auto"/>
      </w:divBdr>
    </w:div>
    <w:div w:id="476726068">
      <w:bodyDiv w:val="1"/>
      <w:marLeft w:val="0"/>
      <w:marRight w:val="0"/>
      <w:marTop w:val="0"/>
      <w:marBottom w:val="0"/>
      <w:divBdr>
        <w:top w:val="none" w:sz="0" w:space="0" w:color="auto"/>
        <w:left w:val="none" w:sz="0" w:space="0" w:color="auto"/>
        <w:bottom w:val="none" w:sz="0" w:space="0" w:color="auto"/>
        <w:right w:val="none" w:sz="0" w:space="0" w:color="auto"/>
      </w:divBdr>
    </w:div>
    <w:div w:id="504631020">
      <w:bodyDiv w:val="1"/>
      <w:marLeft w:val="0"/>
      <w:marRight w:val="0"/>
      <w:marTop w:val="0"/>
      <w:marBottom w:val="0"/>
      <w:divBdr>
        <w:top w:val="none" w:sz="0" w:space="0" w:color="auto"/>
        <w:left w:val="none" w:sz="0" w:space="0" w:color="auto"/>
        <w:bottom w:val="none" w:sz="0" w:space="0" w:color="auto"/>
        <w:right w:val="none" w:sz="0" w:space="0" w:color="auto"/>
      </w:divBdr>
    </w:div>
    <w:div w:id="512844248">
      <w:bodyDiv w:val="1"/>
      <w:marLeft w:val="0"/>
      <w:marRight w:val="0"/>
      <w:marTop w:val="0"/>
      <w:marBottom w:val="0"/>
      <w:divBdr>
        <w:top w:val="none" w:sz="0" w:space="0" w:color="auto"/>
        <w:left w:val="none" w:sz="0" w:space="0" w:color="auto"/>
        <w:bottom w:val="none" w:sz="0" w:space="0" w:color="auto"/>
        <w:right w:val="none" w:sz="0" w:space="0" w:color="auto"/>
      </w:divBdr>
    </w:div>
    <w:div w:id="533351466">
      <w:bodyDiv w:val="1"/>
      <w:marLeft w:val="0"/>
      <w:marRight w:val="0"/>
      <w:marTop w:val="0"/>
      <w:marBottom w:val="0"/>
      <w:divBdr>
        <w:top w:val="none" w:sz="0" w:space="0" w:color="auto"/>
        <w:left w:val="none" w:sz="0" w:space="0" w:color="auto"/>
        <w:bottom w:val="none" w:sz="0" w:space="0" w:color="auto"/>
        <w:right w:val="none" w:sz="0" w:space="0" w:color="auto"/>
      </w:divBdr>
    </w:div>
    <w:div w:id="534344227">
      <w:bodyDiv w:val="1"/>
      <w:marLeft w:val="0"/>
      <w:marRight w:val="0"/>
      <w:marTop w:val="0"/>
      <w:marBottom w:val="0"/>
      <w:divBdr>
        <w:top w:val="none" w:sz="0" w:space="0" w:color="auto"/>
        <w:left w:val="none" w:sz="0" w:space="0" w:color="auto"/>
        <w:bottom w:val="none" w:sz="0" w:space="0" w:color="auto"/>
        <w:right w:val="none" w:sz="0" w:space="0" w:color="auto"/>
      </w:divBdr>
      <w:divsChild>
        <w:div w:id="1485513925">
          <w:marLeft w:val="0"/>
          <w:marRight w:val="0"/>
          <w:marTop w:val="0"/>
          <w:marBottom w:val="0"/>
          <w:divBdr>
            <w:top w:val="none" w:sz="0" w:space="0" w:color="auto"/>
            <w:left w:val="none" w:sz="0" w:space="0" w:color="auto"/>
            <w:bottom w:val="none" w:sz="0" w:space="0" w:color="auto"/>
            <w:right w:val="none" w:sz="0" w:space="0" w:color="auto"/>
          </w:divBdr>
          <w:divsChild>
            <w:div w:id="49768641">
              <w:marLeft w:val="0"/>
              <w:marRight w:val="0"/>
              <w:marTop w:val="0"/>
              <w:marBottom w:val="0"/>
              <w:divBdr>
                <w:top w:val="none" w:sz="0" w:space="0" w:color="auto"/>
                <w:left w:val="none" w:sz="0" w:space="0" w:color="auto"/>
                <w:bottom w:val="none" w:sz="0" w:space="0" w:color="auto"/>
                <w:right w:val="none" w:sz="0" w:space="0" w:color="auto"/>
              </w:divBdr>
              <w:divsChild>
                <w:div w:id="6906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0330">
      <w:bodyDiv w:val="1"/>
      <w:marLeft w:val="0"/>
      <w:marRight w:val="0"/>
      <w:marTop w:val="0"/>
      <w:marBottom w:val="0"/>
      <w:divBdr>
        <w:top w:val="none" w:sz="0" w:space="0" w:color="auto"/>
        <w:left w:val="none" w:sz="0" w:space="0" w:color="auto"/>
        <w:bottom w:val="none" w:sz="0" w:space="0" w:color="auto"/>
        <w:right w:val="none" w:sz="0" w:space="0" w:color="auto"/>
      </w:divBdr>
    </w:div>
    <w:div w:id="564679985">
      <w:bodyDiv w:val="1"/>
      <w:marLeft w:val="0"/>
      <w:marRight w:val="0"/>
      <w:marTop w:val="0"/>
      <w:marBottom w:val="0"/>
      <w:divBdr>
        <w:top w:val="none" w:sz="0" w:space="0" w:color="auto"/>
        <w:left w:val="none" w:sz="0" w:space="0" w:color="auto"/>
        <w:bottom w:val="none" w:sz="0" w:space="0" w:color="auto"/>
        <w:right w:val="none" w:sz="0" w:space="0" w:color="auto"/>
      </w:divBdr>
    </w:div>
    <w:div w:id="601573529">
      <w:bodyDiv w:val="1"/>
      <w:marLeft w:val="0"/>
      <w:marRight w:val="0"/>
      <w:marTop w:val="0"/>
      <w:marBottom w:val="0"/>
      <w:divBdr>
        <w:top w:val="none" w:sz="0" w:space="0" w:color="auto"/>
        <w:left w:val="none" w:sz="0" w:space="0" w:color="auto"/>
        <w:bottom w:val="none" w:sz="0" w:space="0" w:color="auto"/>
        <w:right w:val="none" w:sz="0" w:space="0" w:color="auto"/>
      </w:divBdr>
      <w:divsChild>
        <w:div w:id="292491476">
          <w:marLeft w:val="0"/>
          <w:marRight w:val="0"/>
          <w:marTop w:val="0"/>
          <w:marBottom w:val="0"/>
          <w:divBdr>
            <w:top w:val="none" w:sz="0" w:space="0" w:color="auto"/>
            <w:left w:val="none" w:sz="0" w:space="0" w:color="auto"/>
            <w:bottom w:val="none" w:sz="0" w:space="0" w:color="auto"/>
            <w:right w:val="none" w:sz="0" w:space="0" w:color="auto"/>
          </w:divBdr>
          <w:divsChild>
            <w:div w:id="773667411">
              <w:marLeft w:val="0"/>
              <w:marRight w:val="0"/>
              <w:marTop w:val="0"/>
              <w:marBottom w:val="0"/>
              <w:divBdr>
                <w:top w:val="none" w:sz="0" w:space="0" w:color="auto"/>
                <w:left w:val="none" w:sz="0" w:space="0" w:color="auto"/>
                <w:bottom w:val="none" w:sz="0" w:space="0" w:color="auto"/>
                <w:right w:val="none" w:sz="0" w:space="0" w:color="auto"/>
              </w:divBdr>
            </w:div>
          </w:divsChild>
        </w:div>
        <w:div w:id="394159639">
          <w:marLeft w:val="0"/>
          <w:marRight w:val="0"/>
          <w:marTop w:val="0"/>
          <w:marBottom w:val="0"/>
          <w:divBdr>
            <w:top w:val="none" w:sz="0" w:space="0" w:color="auto"/>
            <w:left w:val="none" w:sz="0" w:space="0" w:color="auto"/>
            <w:bottom w:val="none" w:sz="0" w:space="0" w:color="auto"/>
            <w:right w:val="none" w:sz="0" w:space="0" w:color="auto"/>
          </w:divBdr>
        </w:div>
        <w:div w:id="809058501">
          <w:marLeft w:val="0"/>
          <w:marRight w:val="0"/>
          <w:marTop w:val="0"/>
          <w:marBottom w:val="0"/>
          <w:divBdr>
            <w:top w:val="none" w:sz="0" w:space="0" w:color="auto"/>
            <w:left w:val="none" w:sz="0" w:space="0" w:color="auto"/>
            <w:bottom w:val="none" w:sz="0" w:space="0" w:color="auto"/>
            <w:right w:val="none" w:sz="0" w:space="0" w:color="auto"/>
          </w:divBdr>
          <w:divsChild>
            <w:div w:id="187724537">
              <w:marLeft w:val="0"/>
              <w:marRight w:val="0"/>
              <w:marTop w:val="0"/>
              <w:marBottom w:val="0"/>
              <w:divBdr>
                <w:top w:val="none" w:sz="0" w:space="0" w:color="auto"/>
                <w:left w:val="none" w:sz="0" w:space="0" w:color="auto"/>
                <w:bottom w:val="none" w:sz="0" w:space="0" w:color="auto"/>
                <w:right w:val="none" w:sz="0" w:space="0" w:color="auto"/>
              </w:divBdr>
            </w:div>
            <w:div w:id="363601042">
              <w:marLeft w:val="0"/>
              <w:marRight w:val="0"/>
              <w:marTop w:val="0"/>
              <w:marBottom w:val="0"/>
              <w:divBdr>
                <w:top w:val="none" w:sz="0" w:space="0" w:color="auto"/>
                <w:left w:val="none" w:sz="0" w:space="0" w:color="auto"/>
                <w:bottom w:val="none" w:sz="0" w:space="0" w:color="auto"/>
                <w:right w:val="none" w:sz="0" w:space="0" w:color="auto"/>
              </w:divBdr>
            </w:div>
            <w:div w:id="600770107">
              <w:marLeft w:val="0"/>
              <w:marRight w:val="0"/>
              <w:marTop w:val="0"/>
              <w:marBottom w:val="0"/>
              <w:divBdr>
                <w:top w:val="none" w:sz="0" w:space="0" w:color="auto"/>
                <w:left w:val="none" w:sz="0" w:space="0" w:color="auto"/>
                <w:bottom w:val="none" w:sz="0" w:space="0" w:color="auto"/>
                <w:right w:val="none" w:sz="0" w:space="0" w:color="auto"/>
              </w:divBdr>
            </w:div>
            <w:div w:id="1330670522">
              <w:marLeft w:val="0"/>
              <w:marRight w:val="0"/>
              <w:marTop w:val="0"/>
              <w:marBottom w:val="0"/>
              <w:divBdr>
                <w:top w:val="none" w:sz="0" w:space="0" w:color="auto"/>
                <w:left w:val="none" w:sz="0" w:space="0" w:color="auto"/>
                <w:bottom w:val="none" w:sz="0" w:space="0" w:color="auto"/>
                <w:right w:val="none" w:sz="0" w:space="0" w:color="auto"/>
              </w:divBdr>
            </w:div>
            <w:div w:id="1643463580">
              <w:marLeft w:val="0"/>
              <w:marRight w:val="0"/>
              <w:marTop w:val="0"/>
              <w:marBottom w:val="0"/>
              <w:divBdr>
                <w:top w:val="none" w:sz="0" w:space="0" w:color="auto"/>
                <w:left w:val="none" w:sz="0" w:space="0" w:color="auto"/>
                <w:bottom w:val="none" w:sz="0" w:space="0" w:color="auto"/>
                <w:right w:val="none" w:sz="0" w:space="0" w:color="auto"/>
              </w:divBdr>
            </w:div>
            <w:div w:id="1740708527">
              <w:marLeft w:val="0"/>
              <w:marRight w:val="0"/>
              <w:marTop w:val="0"/>
              <w:marBottom w:val="0"/>
              <w:divBdr>
                <w:top w:val="none" w:sz="0" w:space="0" w:color="auto"/>
                <w:left w:val="none" w:sz="0" w:space="0" w:color="auto"/>
                <w:bottom w:val="none" w:sz="0" w:space="0" w:color="auto"/>
                <w:right w:val="none" w:sz="0" w:space="0" w:color="auto"/>
              </w:divBdr>
            </w:div>
            <w:div w:id="1947229438">
              <w:marLeft w:val="0"/>
              <w:marRight w:val="0"/>
              <w:marTop w:val="0"/>
              <w:marBottom w:val="0"/>
              <w:divBdr>
                <w:top w:val="none" w:sz="0" w:space="0" w:color="auto"/>
                <w:left w:val="none" w:sz="0" w:space="0" w:color="auto"/>
                <w:bottom w:val="none" w:sz="0" w:space="0" w:color="auto"/>
                <w:right w:val="none" w:sz="0" w:space="0" w:color="auto"/>
              </w:divBdr>
            </w:div>
            <w:div w:id="2120489314">
              <w:marLeft w:val="0"/>
              <w:marRight w:val="0"/>
              <w:marTop w:val="0"/>
              <w:marBottom w:val="0"/>
              <w:divBdr>
                <w:top w:val="none" w:sz="0" w:space="0" w:color="auto"/>
                <w:left w:val="none" w:sz="0" w:space="0" w:color="auto"/>
                <w:bottom w:val="none" w:sz="0" w:space="0" w:color="auto"/>
                <w:right w:val="none" w:sz="0" w:space="0" w:color="auto"/>
              </w:divBdr>
            </w:div>
          </w:divsChild>
        </w:div>
        <w:div w:id="1035696507">
          <w:marLeft w:val="0"/>
          <w:marRight w:val="0"/>
          <w:marTop w:val="0"/>
          <w:marBottom w:val="0"/>
          <w:divBdr>
            <w:top w:val="none" w:sz="0" w:space="0" w:color="auto"/>
            <w:left w:val="none" w:sz="0" w:space="0" w:color="auto"/>
            <w:bottom w:val="none" w:sz="0" w:space="0" w:color="auto"/>
            <w:right w:val="none" w:sz="0" w:space="0" w:color="auto"/>
          </w:divBdr>
          <w:divsChild>
            <w:div w:id="870652648">
              <w:marLeft w:val="0"/>
              <w:marRight w:val="0"/>
              <w:marTop w:val="0"/>
              <w:marBottom w:val="0"/>
              <w:divBdr>
                <w:top w:val="none" w:sz="0" w:space="0" w:color="auto"/>
                <w:left w:val="none" w:sz="0" w:space="0" w:color="auto"/>
                <w:bottom w:val="none" w:sz="0" w:space="0" w:color="auto"/>
                <w:right w:val="none" w:sz="0" w:space="0" w:color="auto"/>
              </w:divBdr>
            </w:div>
          </w:divsChild>
        </w:div>
        <w:div w:id="1708335641">
          <w:marLeft w:val="0"/>
          <w:marRight w:val="0"/>
          <w:marTop w:val="0"/>
          <w:marBottom w:val="0"/>
          <w:divBdr>
            <w:top w:val="none" w:sz="0" w:space="0" w:color="auto"/>
            <w:left w:val="none" w:sz="0" w:space="0" w:color="auto"/>
            <w:bottom w:val="none" w:sz="0" w:space="0" w:color="auto"/>
            <w:right w:val="none" w:sz="0" w:space="0" w:color="auto"/>
          </w:divBdr>
        </w:div>
      </w:divsChild>
    </w:div>
    <w:div w:id="622731963">
      <w:bodyDiv w:val="1"/>
      <w:marLeft w:val="0"/>
      <w:marRight w:val="0"/>
      <w:marTop w:val="0"/>
      <w:marBottom w:val="0"/>
      <w:divBdr>
        <w:top w:val="none" w:sz="0" w:space="0" w:color="auto"/>
        <w:left w:val="none" w:sz="0" w:space="0" w:color="auto"/>
        <w:bottom w:val="none" w:sz="0" w:space="0" w:color="auto"/>
        <w:right w:val="none" w:sz="0" w:space="0" w:color="auto"/>
      </w:divBdr>
      <w:divsChild>
        <w:div w:id="69280017">
          <w:marLeft w:val="0"/>
          <w:marRight w:val="0"/>
          <w:marTop w:val="0"/>
          <w:marBottom w:val="0"/>
          <w:divBdr>
            <w:top w:val="none" w:sz="0" w:space="0" w:color="auto"/>
            <w:left w:val="none" w:sz="0" w:space="0" w:color="auto"/>
            <w:bottom w:val="none" w:sz="0" w:space="0" w:color="auto"/>
            <w:right w:val="none" w:sz="0" w:space="0" w:color="auto"/>
          </w:divBdr>
        </w:div>
        <w:div w:id="73092928">
          <w:marLeft w:val="0"/>
          <w:marRight w:val="0"/>
          <w:marTop w:val="0"/>
          <w:marBottom w:val="0"/>
          <w:divBdr>
            <w:top w:val="none" w:sz="0" w:space="0" w:color="auto"/>
            <w:left w:val="none" w:sz="0" w:space="0" w:color="auto"/>
            <w:bottom w:val="none" w:sz="0" w:space="0" w:color="auto"/>
            <w:right w:val="none" w:sz="0" w:space="0" w:color="auto"/>
          </w:divBdr>
        </w:div>
        <w:div w:id="180050986">
          <w:marLeft w:val="0"/>
          <w:marRight w:val="0"/>
          <w:marTop w:val="0"/>
          <w:marBottom w:val="0"/>
          <w:divBdr>
            <w:top w:val="none" w:sz="0" w:space="0" w:color="auto"/>
            <w:left w:val="none" w:sz="0" w:space="0" w:color="auto"/>
            <w:bottom w:val="none" w:sz="0" w:space="0" w:color="auto"/>
            <w:right w:val="none" w:sz="0" w:space="0" w:color="auto"/>
          </w:divBdr>
        </w:div>
        <w:div w:id="446584046">
          <w:marLeft w:val="0"/>
          <w:marRight w:val="0"/>
          <w:marTop w:val="0"/>
          <w:marBottom w:val="0"/>
          <w:divBdr>
            <w:top w:val="none" w:sz="0" w:space="0" w:color="auto"/>
            <w:left w:val="none" w:sz="0" w:space="0" w:color="auto"/>
            <w:bottom w:val="none" w:sz="0" w:space="0" w:color="auto"/>
            <w:right w:val="none" w:sz="0" w:space="0" w:color="auto"/>
          </w:divBdr>
        </w:div>
        <w:div w:id="659620587">
          <w:marLeft w:val="0"/>
          <w:marRight w:val="0"/>
          <w:marTop w:val="0"/>
          <w:marBottom w:val="0"/>
          <w:divBdr>
            <w:top w:val="none" w:sz="0" w:space="0" w:color="auto"/>
            <w:left w:val="none" w:sz="0" w:space="0" w:color="auto"/>
            <w:bottom w:val="none" w:sz="0" w:space="0" w:color="auto"/>
            <w:right w:val="none" w:sz="0" w:space="0" w:color="auto"/>
          </w:divBdr>
        </w:div>
        <w:div w:id="807555197">
          <w:marLeft w:val="0"/>
          <w:marRight w:val="0"/>
          <w:marTop w:val="0"/>
          <w:marBottom w:val="0"/>
          <w:divBdr>
            <w:top w:val="none" w:sz="0" w:space="0" w:color="auto"/>
            <w:left w:val="none" w:sz="0" w:space="0" w:color="auto"/>
            <w:bottom w:val="none" w:sz="0" w:space="0" w:color="auto"/>
            <w:right w:val="none" w:sz="0" w:space="0" w:color="auto"/>
          </w:divBdr>
        </w:div>
        <w:div w:id="1252468426">
          <w:marLeft w:val="0"/>
          <w:marRight w:val="0"/>
          <w:marTop w:val="0"/>
          <w:marBottom w:val="0"/>
          <w:divBdr>
            <w:top w:val="none" w:sz="0" w:space="0" w:color="auto"/>
            <w:left w:val="none" w:sz="0" w:space="0" w:color="auto"/>
            <w:bottom w:val="none" w:sz="0" w:space="0" w:color="auto"/>
            <w:right w:val="none" w:sz="0" w:space="0" w:color="auto"/>
          </w:divBdr>
        </w:div>
        <w:div w:id="1597058741">
          <w:marLeft w:val="0"/>
          <w:marRight w:val="0"/>
          <w:marTop w:val="0"/>
          <w:marBottom w:val="0"/>
          <w:divBdr>
            <w:top w:val="none" w:sz="0" w:space="0" w:color="auto"/>
            <w:left w:val="none" w:sz="0" w:space="0" w:color="auto"/>
            <w:bottom w:val="none" w:sz="0" w:space="0" w:color="auto"/>
            <w:right w:val="none" w:sz="0" w:space="0" w:color="auto"/>
          </w:divBdr>
        </w:div>
        <w:div w:id="1814564682">
          <w:marLeft w:val="0"/>
          <w:marRight w:val="0"/>
          <w:marTop w:val="0"/>
          <w:marBottom w:val="0"/>
          <w:divBdr>
            <w:top w:val="none" w:sz="0" w:space="0" w:color="auto"/>
            <w:left w:val="none" w:sz="0" w:space="0" w:color="auto"/>
            <w:bottom w:val="none" w:sz="0" w:space="0" w:color="auto"/>
            <w:right w:val="none" w:sz="0" w:space="0" w:color="auto"/>
          </w:divBdr>
        </w:div>
        <w:div w:id="1947687972">
          <w:marLeft w:val="0"/>
          <w:marRight w:val="0"/>
          <w:marTop w:val="0"/>
          <w:marBottom w:val="0"/>
          <w:divBdr>
            <w:top w:val="none" w:sz="0" w:space="0" w:color="auto"/>
            <w:left w:val="none" w:sz="0" w:space="0" w:color="auto"/>
            <w:bottom w:val="none" w:sz="0" w:space="0" w:color="auto"/>
            <w:right w:val="none" w:sz="0" w:space="0" w:color="auto"/>
          </w:divBdr>
        </w:div>
        <w:div w:id="2045523045">
          <w:marLeft w:val="0"/>
          <w:marRight w:val="0"/>
          <w:marTop w:val="0"/>
          <w:marBottom w:val="0"/>
          <w:divBdr>
            <w:top w:val="none" w:sz="0" w:space="0" w:color="auto"/>
            <w:left w:val="none" w:sz="0" w:space="0" w:color="auto"/>
            <w:bottom w:val="none" w:sz="0" w:space="0" w:color="auto"/>
            <w:right w:val="none" w:sz="0" w:space="0" w:color="auto"/>
          </w:divBdr>
        </w:div>
        <w:div w:id="2057702484">
          <w:marLeft w:val="0"/>
          <w:marRight w:val="0"/>
          <w:marTop w:val="0"/>
          <w:marBottom w:val="0"/>
          <w:divBdr>
            <w:top w:val="none" w:sz="0" w:space="0" w:color="auto"/>
            <w:left w:val="none" w:sz="0" w:space="0" w:color="auto"/>
            <w:bottom w:val="none" w:sz="0" w:space="0" w:color="auto"/>
            <w:right w:val="none" w:sz="0" w:space="0" w:color="auto"/>
          </w:divBdr>
        </w:div>
      </w:divsChild>
    </w:div>
    <w:div w:id="624896338">
      <w:bodyDiv w:val="1"/>
      <w:marLeft w:val="0"/>
      <w:marRight w:val="0"/>
      <w:marTop w:val="0"/>
      <w:marBottom w:val="0"/>
      <w:divBdr>
        <w:top w:val="none" w:sz="0" w:space="0" w:color="auto"/>
        <w:left w:val="none" w:sz="0" w:space="0" w:color="auto"/>
        <w:bottom w:val="none" w:sz="0" w:space="0" w:color="auto"/>
        <w:right w:val="none" w:sz="0" w:space="0" w:color="auto"/>
      </w:divBdr>
    </w:div>
    <w:div w:id="672801060">
      <w:bodyDiv w:val="1"/>
      <w:marLeft w:val="0"/>
      <w:marRight w:val="0"/>
      <w:marTop w:val="0"/>
      <w:marBottom w:val="0"/>
      <w:divBdr>
        <w:top w:val="none" w:sz="0" w:space="0" w:color="auto"/>
        <w:left w:val="none" w:sz="0" w:space="0" w:color="auto"/>
        <w:bottom w:val="none" w:sz="0" w:space="0" w:color="auto"/>
        <w:right w:val="none" w:sz="0" w:space="0" w:color="auto"/>
      </w:divBdr>
    </w:div>
    <w:div w:id="681591034">
      <w:bodyDiv w:val="1"/>
      <w:marLeft w:val="0"/>
      <w:marRight w:val="0"/>
      <w:marTop w:val="0"/>
      <w:marBottom w:val="0"/>
      <w:divBdr>
        <w:top w:val="none" w:sz="0" w:space="0" w:color="auto"/>
        <w:left w:val="none" w:sz="0" w:space="0" w:color="auto"/>
        <w:bottom w:val="none" w:sz="0" w:space="0" w:color="auto"/>
        <w:right w:val="none" w:sz="0" w:space="0" w:color="auto"/>
      </w:divBdr>
    </w:div>
    <w:div w:id="703215529">
      <w:bodyDiv w:val="1"/>
      <w:marLeft w:val="0"/>
      <w:marRight w:val="0"/>
      <w:marTop w:val="0"/>
      <w:marBottom w:val="0"/>
      <w:divBdr>
        <w:top w:val="none" w:sz="0" w:space="0" w:color="auto"/>
        <w:left w:val="none" w:sz="0" w:space="0" w:color="auto"/>
        <w:bottom w:val="none" w:sz="0" w:space="0" w:color="auto"/>
        <w:right w:val="none" w:sz="0" w:space="0" w:color="auto"/>
      </w:divBdr>
    </w:div>
    <w:div w:id="705325574">
      <w:bodyDiv w:val="1"/>
      <w:marLeft w:val="0"/>
      <w:marRight w:val="0"/>
      <w:marTop w:val="0"/>
      <w:marBottom w:val="0"/>
      <w:divBdr>
        <w:top w:val="none" w:sz="0" w:space="0" w:color="auto"/>
        <w:left w:val="none" w:sz="0" w:space="0" w:color="auto"/>
        <w:bottom w:val="none" w:sz="0" w:space="0" w:color="auto"/>
        <w:right w:val="none" w:sz="0" w:space="0" w:color="auto"/>
      </w:divBdr>
    </w:div>
    <w:div w:id="705567189">
      <w:bodyDiv w:val="1"/>
      <w:marLeft w:val="0"/>
      <w:marRight w:val="0"/>
      <w:marTop w:val="0"/>
      <w:marBottom w:val="0"/>
      <w:divBdr>
        <w:top w:val="none" w:sz="0" w:space="0" w:color="auto"/>
        <w:left w:val="none" w:sz="0" w:space="0" w:color="auto"/>
        <w:bottom w:val="none" w:sz="0" w:space="0" w:color="auto"/>
        <w:right w:val="none" w:sz="0" w:space="0" w:color="auto"/>
      </w:divBdr>
    </w:div>
    <w:div w:id="743141550">
      <w:bodyDiv w:val="1"/>
      <w:marLeft w:val="0"/>
      <w:marRight w:val="0"/>
      <w:marTop w:val="0"/>
      <w:marBottom w:val="0"/>
      <w:divBdr>
        <w:top w:val="none" w:sz="0" w:space="0" w:color="auto"/>
        <w:left w:val="none" w:sz="0" w:space="0" w:color="auto"/>
        <w:bottom w:val="none" w:sz="0" w:space="0" w:color="auto"/>
        <w:right w:val="none" w:sz="0" w:space="0" w:color="auto"/>
      </w:divBdr>
    </w:div>
    <w:div w:id="744303540">
      <w:bodyDiv w:val="1"/>
      <w:marLeft w:val="0"/>
      <w:marRight w:val="0"/>
      <w:marTop w:val="0"/>
      <w:marBottom w:val="0"/>
      <w:divBdr>
        <w:top w:val="none" w:sz="0" w:space="0" w:color="auto"/>
        <w:left w:val="none" w:sz="0" w:space="0" w:color="auto"/>
        <w:bottom w:val="none" w:sz="0" w:space="0" w:color="auto"/>
        <w:right w:val="none" w:sz="0" w:space="0" w:color="auto"/>
      </w:divBdr>
      <w:divsChild>
        <w:div w:id="853881782">
          <w:marLeft w:val="0"/>
          <w:marRight w:val="0"/>
          <w:marTop w:val="0"/>
          <w:marBottom w:val="0"/>
          <w:divBdr>
            <w:top w:val="none" w:sz="0" w:space="0" w:color="auto"/>
            <w:left w:val="none" w:sz="0" w:space="0" w:color="auto"/>
            <w:bottom w:val="none" w:sz="0" w:space="0" w:color="auto"/>
            <w:right w:val="none" w:sz="0" w:space="0" w:color="auto"/>
          </w:divBdr>
        </w:div>
        <w:div w:id="1654064163">
          <w:marLeft w:val="0"/>
          <w:marRight w:val="0"/>
          <w:marTop w:val="0"/>
          <w:marBottom w:val="0"/>
          <w:divBdr>
            <w:top w:val="none" w:sz="0" w:space="0" w:color="auto"/>
            <w:left w:val="none" w:sz="0" w:space="0" w:color="auto"/>
            <w:bottom w:val="none" w:sz="0" w:space="0" w:color="auto"/>
            <w:right w:val="none" w:sz="0" w:space="0" w:color="auto"/>
          </w:divBdr>
        </w:div>
      </w:divsChild>
    </w:div>
    <w:div w:id="746416927">
      <w:bodyDiv w:val="1"/>
      <w:marLeft w:val="0"/>
      <w:marRight w:val="0"/>
      <w:marTop w:val="0"/>
      <w:marBottom w:val="0"/>
      <w:divBdr>
        <w:top w:val="none" w:sz="0" w:space="0" w:color="auto"/>
        <w:left w:val="none" w:sz="0" w:space="0" w:color="auto"/>
        <w:bottom w:val="none" w:sz="0" w:space="0" w:color="auto"/>
        <w:right w:val="none" w:sz="0" w:space="0" w:color="auto"/>
      </w:divBdr>
      <w:divsChild>
        <w:div w:id="51581771">
          <w:marLeft w:val="0"/>
          <w:marRight w:val="0"/>
          <w:marTop w:val="0"/>
          <w:marBottom w:val="0"/>
          <w:divBdr>
            <w:top w:val="none" w:sz="0" w:space="0" w:color="auto"/>
            <w:left w:val="none" w:sz="0" w:space="0" w:color="auto"/>
            <w:bottom w:val="none" w:sz="0" w:space="0" w:color="auto"/>
            <w:right w:val="none" w:sz="0" w:space="0" w:color="auto"/>
          </w:divBdr>
        </w:div>
        <w:div w:id="333151427">
          <w:marLeft w:val="0"/>
          <w:marRight w:val="0"/>
          <w:marTop w:val="0"/>
          <w:marBottom w:val="0"/>
          <w:divBdr>
            <w:top w:val="none" w:sz="0" w:space="0" w:color="auto"/>
            <w:left w:val="none" w:sz="0" w:space="0" w:color="auto"/>
            <w:bottom w:val="none" w:sz="0" w:space="0" w:color="auto"/>
            <w:right w:val="none" w:sz="0" w:space="0" w:color="auto"/>
          </w:divBdr>
        </w:div>
        <w:div w:id="556472999">
          <w:marLeft w:val="0"/>
          <w:marRight w:val="0"/>
          <w:marTop w:val="0"/>
          <w:marBottom w:val="0"/>
          <w:divBdr>
            <w:top w:val="none" w:sz="0" w:space="0" w:color="auto"/>
            <w:left w:val="none" w:sz="0" w:space="0" w:color="auto"/>
            <w:bottom w:val="none" w:sz="0" w:space="0" w:color="auto"/>
            <w:right w:val="none" w:sz="0" w:space="0" w:color="auto"/>
          </w:divBdr>
        </w:div>
        <w:div w:id="628510913">
          <w:marLeft w:val="0"/>
          <w:marRight w:val="0"/>
          <w:marTop w:val="0"/>
          <w:marBottom w:val="0"/>
          <w:divBdr>
            <w:top w:val="none" w:sz="0" w:space="0" w:color="auto"/>
            <w:left w:val="none" w:sz="0" w:space="0" w:color="auto"/>
            <w:bottom w:val="none" w:sz="0" w:space="0" w:color="auto"/>
            <w:right w:val="none" w:sz="0" w:space="0" w:color="auto"/>
          </w:divBdr>
        </w:div>
        <w:div w:id="750663992">
          <w:marLeft w:val="0"/>
          <w:marRight w:val="0"/>
          <w:marTop w:val="0"/>
          <w:marBottom w:val="0"/>
          <w:divBdr>
            <w:top w:val="none" w:sz="0" w:space="0" w:color="auto"/>
            <w:left w:val="none" w:sz="0" w:space="0" w:color="auto"/>
            <w:bottom w:val="none" w:sz="0" w:space="0" w:color="auto"/>
            <w:right w:val="none" w:sz="0" w:space="0" w:color="auto"/>
          </w:divBdr>
        </w:div>
        <w:div w:id="930116735">
          <w:marLeft w:val="0"/>
          <w:marRight w:val="0"/>
          <w:marTop w:val="0"/>
          <w:marBottom w:val="0"/>
          <w:divBdr>
            <w:top w:val="none" w:sz="0" w:space="0" w:color="auto"/>
            <w:left w:val="none" w:sz="0" w:space="0" w:color="auto"/>
            <w:bottom w:val="none" w:sz="0" w:space="0" w:color="auto"/>
            <w:right w:val="none" w:sz="0" w:space="0" w:color="auto"/>
          </w:divBdr>
        </w:div>
        <w:div w:id="1478230696">
          <w:marLeft w:val="0"/>
          <w:marRight w:val="0"/>
          <w:marTop w:val="0"/>
          <w:marBottom w:val="0"/>
          <w:divBdr>
            <w:top w:val="none" w:sz="0" w:space="0" w:color="auto"/>
            <w:left w:val="none" w:sz="0" w:space="0" w:color="auto"/>
            <w:bottom w:val="none" w:sz="0" w:space="0" w:color="auto"/>
            <w:right w:val="none" w:sz="0" w:space="0" w:color="auto"/>
          </w:divBdr>
        </w:div>
        <w:div w:id="1650284666">
          <w:marLeft w:val="0"/>
          <w:marRight w:val="0"/>
          <w:marTop w:val="0"/>
          <w:marBottom w:val="0"/>
          <w:divBdr>
            <w:top w:val="none" w:sz="0" w:space="0" w:color="auto"/>
            <w:left w:val="none" w:sz="0" w:space="0" w:color="auto"/>
            <w:bottom w:val="none" w:sz="0" w:space="0" w:color="auto"/>
            <w:right w:val="none" w:sz="0" w:space="0" w:color="auto"/>
          </w:divBdr>
        </w:div>
        <w:div w:id="1654680223">
          <w:marLeft w:val="0"/>
          <w:marRight w:val="0"/>
          <w:marTop w:val="0"/>
          <w:marBottom w:val="0"/>
          <w:divBdr>
            <w:top w:val="none" w:sz="0" w:space="0" w:color="auto"/>
            <w:left w:val="none" w:sz="0" w:space="0" w:color="auto"/>
            <w:bottom w:val="none" w:sz="0" w:space="0" w:color="auto"/>
            <w:right w:val="none" w:sz="0" w:space="0" w:color="auto"/>
          </w:divBdr>
        </w:div>
        <w:div w:id="1885091448">
          <w:marLeft w:val="0"/>
          <w:marRight w:val="0"/>
          <w:marTop w:val="0"/>
          <w:marBottom w:val="0"/>
          <w:divBdr>
            <w:top w:val="none" w:sz="0" w:space="0" w:color="auto"/>
            <w:left w:val="none" w:sz="0" w:space="0" w:color="auto"/>
            <w:bottom w:val="none" w:sz="0" w:space="0" w:color="auto"/>
            <w:right w:val="none" w:sz="0" w:space="0" w:color="auto"/>
          </w:divBdr>
        </w:div>
        <w:div w:id="2021614562">
          <w:marLeft w:val="0"/>
          <w:marRight w:val="0"/>
          <w:marTop w:val="0"/>
          <w:marBottom w:val="0"/>
          <w:divBdr>
            <w:top w:val="none" w:sz="0" w:space="0" w:color="auto"/>
            <w:left w:val="none" w:sz="0" w:space="0" w:color="auto"/>
            <w:bottom w:val="none" w:sz="0" w:space="0" w:color="auto"/>
            <w:right w:val="none" w:sz="0" w:space="0" w:color="auto"/>
          </w:divBdr>
        </w:div>
        <w:div w:id="2055881770">
          <w:marLeft w:val="0"/>
          <w:marRight w:val="0"/>
          <w:marTop w:val="0"/>
          <w:marBottom w:val="0"/>
          <w:divBdr>
            <w:top w:val="none" w:sz="0" w:space="0" w:color="auto"/>
            <w:left w:val="none" w:sz="0" w:space="0" w:color="auto"/>
            <w:bottom w:val="none" w:sz="0" w:space="0" w:color="auto"/>
            <w:right w:val="none" w:sz="0" w:space="0" w:color="auto"/>
          </w:divBdr>
        </w:div>
      </w:divsChild>
    </w:div>
    <w:div w:id="750853590">
      <w:bodyDiv w:val="1"/>
      <w:marLeft w:val="0"/>
      <w:marRight w:val="0"/>
      <w:marTop w:val="0"/>
      <w:marBottom w:val="0"/>
      <w:divBdr>
        <w:top w:val="none" w:sz="0" w:space="0" w:color="auto"/>
        <w:left w:val="none" w:sz="0" w:space="0" w:color="auto"/>
        <w:bottom w:val="none" w:sz="0" w:space="0" w:color="auto"/>
        <w:right w:val="none" w:sz="0" w:space="0" w:color="auto"/>
      </w:divBdr>
    </w:div>
    <w:div w:id="755594438">
      <w:bodyDiv w:val="1"/>
      <w:marLeft w:val="0"/>
      <w:marRight w:val="0"/>
      <w:marTop w:val="0"/>
      <w:marBottom w:val="0"/>
      <w:divBdr>
        <w:top w:val="none" w:sz="0" w:space="0" w:color="auto"/>
        <w:left w:val="none" w:sz="0" w:space="0" w:color="auto"/>
        <w:bottom w:val="none" w:sz="0" w:space="0" w:color="auto"/>
        <w:right w:val="none" w:sz="0" w:space="0" w:color="auto"/>
      </w:divBdr>
    </w:div>
    <w:div w:id="763112069">
      <w:bodyDiv w:val="1"/>
      <w:marLeft w:val="0"/>
      <w:marRight w:val="0"/>
      <w:marTop w:val="0"/>
      <w:marBottom w:val="0"/>
      <w:divBdr>
        <w:top w:val="none" w:sz="0" w:space="0" w:color="auto"/>
        <w:left w:val="none" w:sz="0" w:space="0" w:color="auto"/>
        <w:bottom w:val="none" w:sz="0" w:space="0" w:color="auto"/>
        <w:right w:val="none" w:sz="0" w:space="0" w:color="auto"/>
      </w:divBdr>
    </w:div>
    <w:div w:id="764418775">
      <w:bodyDiv w:val="1"/>
      <w:marLeft w:val="0"/>
      <w:marRight w:val="0"/>
      <w:marTop w:val="0"/>
      <w:marBottom w:val="0"/>
      <w:divBdr>
        <w:top w:val="none" w:sz="0" w:space="0" w:color="auto"/>
        <w:left w:val="none" w:sz="0" w:space="0" w:color="auto"/>
        <w:bottom w:val="none" w:sz="0" w:space="0" w:color="auto"/>
        <w:right w:val="none" w:sz="0" w:space="0" w:color="auto"/>
      </w:divBdr>
    </w:div>
    <w:div w:id="770708507">
      <w:bodyDiv w:val="1"/>
      <w:marLeft w:val="0"/>
      <w:marRight w:val="0"/>
      <w:marTop w:val="0"/>
      <w:marBottom w:val="0"/>
      <w:divBdr>
        <w:top w:val="none" w:sz="0" w:space="0" w:color="auto"/>
        <w:left w:val="none" w:sz="0" w:space="0" w:color="auto"/>
        <w:bottom w:val="none" w:sz="0" w:space="0" w:color="auto"/>
        <w:right w:val="none" w:sz="0" w:space="0" w:color="auto"/>
      </w:divBdr>
    </w:div>
    <w:div w:id="771166247">
      <w:bodyDiv w:val="1"/>
      <w:marLeft w:val="0"/>
      <w:marRight w:val="0"/>
      <w:marTop w:val="0"/>
      <w:marBottom w:val="0"/>
      <w:divBdr>
        <w:top w:val="none" w:sz="0" w:space="0" w:color="auto"/>
        <w:left w:val="none" w:sz="0" w:space="0" w:color="auto"/>
        <w:bottom w:val="none" w:sz="0" w:space="0" w:color="auto"/>
        <w:right w:val="none" w:sz="0" w:space="0" w:color="auto"/>
      </w:divBdr>
      <w:divsChild>
        <w:div w:id="73598535">
          <w:marLeft w:val="0"/>
          <w:marRight w:val="0"/>
          <w:marTop w:val="0"/>
          <w:marBottom w:val="0"/>
          <w:divBdr>
            <w:top w:val="none" w:sz="0" w:space="0" w:color="auto"/>
            <w:left w:val="none" w:sz="0" w:space="0" w:color="auto"/>
            <w:bottom w:val="none" w:sz="0" w:space="0" w:color="auto"/>
            <w:right w:val="none" w:sz="0" w:space="0" w:color="auto"/>
          </w:divBdr>
        </w:div>
        <w:div w:id="184945238">
          <w:marLeft w:val="0"/>
          <w:marRight w:val="0"/>
          <w:marTop w:val="0"/>
          <w:marBottom w:val="0"/>
          <w:divBdr>
            <w:top w:val="none" w:sz="0" w:space="0" w:color="auto"/>
            <w:left w:val="none" w:sz="0" w:space="0" w:color="auto"/>
            <w:bottom w:val="none" w:sz="0" w:space="0" w:color="auto"/>
            <w:right w:val="none" w:sz="0" w:space="0" w:color="auto"/>
          </w:divBdr>
        </w:div>
        <w:div w:id="417484967">
          <w:marLeft w:val="0"/>
          <w:marRight w:val="0"/>
          <w:marTop w:val="0"/>
          <w:marBottom w:val="0"/>
          <w:divBdr>
            <w:top w:val="none" w:sz="0" w:space="0" w:color="auto"/>
            <w:left w:val="none" w:sz="0" w:space="0" w:color="auto"/>
            <w:bottom w:val="none" w:sz="0" w:space="0" w:color="auto"/>
            <w:right w:val="none" w:sz="0" w:space="0" w:color="auto"/>
          </w:divBdr>
        </w:div>
        <w:div w:id="614019245">
          <w:marLeft w:val="0"/>
          <w:marRight w:val="0"/>
          <w:marTop w:val="0"/>
          <w:marBottom w:val="0"/>
          <w:divBdr>
            <w:top w:val="none" w:sz="0" w:space="0" w:color="auto"/>
            <w:left w:val="none" w:sz="0" w:space="0" w:color="auto"/>
            <w:bottom w:val="none" w:sz="0" w:space="0" w:color="auto"/>
            <w:right w:val="none" w:sz="0" w:space="0" w:color="auto"/>
          </w:divBdr>
        </w:div>
        <w:div w:id="624316108">
          <w:marLeft w:val="0"/>
          <w:marRight w:val="0"/>
          <w:marTop w:val="0"/>
          <w:marBottom w:val="0"/>
          <w:divBdr>
            <w:top w:val="none" w:sz="0" w:space="0" w:color="auto"/>
            <w:left w:val="none" w:sz="0" w:space="0" w:color="auto"/>
            <w:bottom w:val="none" w:sz="0" w:space="0" w:color="auto"/>
            <w:right w:val="none" w:sz="0" w:space="0" w:color="auto"/>
          </w:divBdr>
        </w:div>
        <w:div w:id="633097562">
          <w:marLeft w:val="0"/>
          <w:marRight w:val="0"/>
          <w:marTop w:val="0"/>
          <w:marBottom w:val="0"/>
          <w:divBdr>
            <w:top w:val="none" w:sz="0" w:space="0" w:color="auto"/>
            <w:left w:val="none" w:sz="0" w:space="0" w:color="auto"/>
            <w:bottom w:val="none" w:sz="0" w:space="0" w:color="auto"/>
            <w:right w:val="none" w:sz="0" w:space="0" w:color="auto"/>
          </w:divBdr>
        </w:div>
        <w:div w:id="961106433">
          <w:marLeft w:val="0"/>
          <w:marRight w:val="0"/>
          <w:marTop w:val="0"/>
          <w:marBottom w:val="0"/>
          <w:divBdr>
            <w:top w:val="none" w:sz="0" w:space="0" w:color="auto"/>
            <w:left w:val="none" w:sz="0" w:space="0" w:color="auto"/>
            <w:bottom w:val="none" w:sz="0" w:space="0" w:color="auto"/>
            <w:right w:val="none" w:sz="0" w:space="0" w:color="auto"/>
          </w:divBdr>
        </w:div>
        <w:div w:id="1427457309">
          <w:marLeft w:val="0"/>
          <w:marRight w:val="0"/>
          <w:marTop w:val="0"/>
          <w:marBottom w:val="0"/>
          <w:divBdr>
            <w:top w:val="none" w:sz="0" w:space="0" w:color="auto"/>
            <w:left w:val="none" w:sz="0" w:space="0" w:color="auto"/>
            <w:bottom w:val="none" w:sz="0" w:space="0" w:color="auto"/>
            <w:right w:val="none" w:sz="0" w:space="0" w:color="auto"/>
          </w:divBdr>
        </w:div>
        <w:div w:id="1610819158">
          <w:marLeft w:val="0"/>
          <w:marRight w:val="0"/>
          <w:marTop w:val="0"/>
          <w:marBottom w:val="0"/>
          <w:divBdr>
            <w:top w:val="none" w:sz="0" w:space="0" w:color="auto"/>
            <w:left w:val="none" w:sz="0" w:space="0" w:color="auto"/>
            <w:bottom w:val="none" w:sz="0" w:space="0" w:color="auto"/>
            <w:right w:val="none" w:sz="0" w:space="0" w:color="auto"/>
          </w:divBdr>
        </w:div>
        <w:div w:id="1689984894">
          <w:marLeft w:val="0"/>
          <w:marRight w:val="0"/>
          <w:marTop w:val="0"/>
          <w:marBottom w:val="0"/>
          <w:divBdr>
            <w:top w:val="none" w:sz="0" w:space="0" w:color="auto"/>
            <w:left w:val="none" w:sz="0" w:space="0" w:color="auto"/>
            <w:bottom w:val="none" w:sz="0" w:space="0" w:color="auto"/>
            <w:right w:val="none" w:sz="0" w:space="0" w:color="auto"/>
          </w:divBdr>
        </w:div>
        <w:div w:id="2077819588">
          <w:marLeft w:val="0"/>
          <w:marRight w:val="0"/>
          <w:marTop w:val="0"/>
          <w:marBottom w:val="0"/>
          <w:divBdr>
            <w:top w:val="none" w:sz="0" w:space="0" w:color="auto"/>
            <w:left w:val="none" w:sz="0" w:space="0" w:color="auto"/>
            <w:bottom w:val="none" w:sz="0" w:space="0" w:color="auto"/>
            <w:right w:val="none" w:sz="0" w:space="0" w:color="auto"/>
          </w:divBdr>
        </w:div>
        <w:div w:id="2131123257">
          <w:marLeft w:val="0"/>
          <w:marRight w:val="0"/>
          <w:marTop w:val="0"/>
          <w:marBottom w:val="0"/>
          <w:divBdr>
            <w:top w:val="none" w:sz="0" w:space="0" w:color="auto"/>
            <w:left w:val="none" w:sz="0" w:space="0" w:color="auto"/>
            <w:bottom w:val="none" w:sz="0" w:space="0" w:color="auto"/>
            <w:right w:val="none" w:sz="0" w:space="0" w:color="auto"/>
          </w:divBdr>
        </w:div>
      </w:divsChild>
    </w:div>
    <w:div w:id="819418625">
      <w:bodyDiv w:val="1"/>
      <w:marLeft w:val="0"/>
      <w:marRight w:val="0"/>
      <w:marTop w:val="0"/>
      <w:marBottom w:val="0"/>
      <w:divBdr>
        <w:top w:val="none" w:sz="0" w:space="0" w:color="auto"/>
        <w:left w:val="none" w:sz="0" w:space="0" w:color="auto"/>
        <w:bottom w:val="none" w:sz="0" w:space="0" w:color="auto"/>
        <w:right w:val="none" w:sz="0" w:space="0" w:color="auto"/>
      </w:divBdr>
      <w:divsChild>
        <w:div w:id="1005598812">
          <w:marLeft w:val="0"/>
          <w:marRight w:val="0"/>
          <w:marTop w:val="0"/>
          <w:marBottom w:val="0"/>
          <w:divBdr>
            <w:top w:val="none" w:sz="0" w:space="0" w:color="auto"/>
            <w:left w:val="none" w:sz="0" w:space="0" w:color="auto"/>
            <w:bottom w:val="none" w:sz="0" w:space="0" w:color="auto"/>
            <w:right w:val="none" w:sz="0" w:space="0" w:color="auto"/>
          </w:divBdr>
          <w:divsChild>
            <w:div w:id="814566323">
              <w:marLeft w:val="0"/>
              <w:marRight w:val="0"/>
              <w:marTop w:val="0"/>
              <w:marBottom w:val="0"/>
              <w:divBdr>
                <w:top w:val="none" w:sz="0" w:space="0" w:color="auto"/>
                <w:left w:val="none" w:sz="0" w:space="0" w:color="auto"/>
                <w:bottom w:val="none" w:sz="0" w:space="0" w:color="auto"/>
                <w:right w:val="none" w:sz="0" w:space="0" w:color="auto"/>
              </w:divBdr>
              <w:divsChild>
                <w:div w:id="18896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1018">
      <w:bodyDiv w:val="1"/>
      <w:marLeft w:val="0"/>
      <w:marRight w:val="0"/>
      <w:marTop w:val="0"/>
      <w:marBottom w:val="0"/>
      <w:divBdr>
        <w:top w:val="none" w:sz="0" w:space="0" w:color="auto"/>
        <w:left w:val="none" w:sz="0" w:space="0" w:color="auto"/>
        <w:bottom w:val="none" w:sz="0" w:space="0" w:color="auto"/>
        <w:right w:val="none" w:sz="0" w:space="0" w:color="auto"/>
      </w:divBdr>
    </w:div>
    <w:div w:id="828719052">
      <w:bodyDiv w:val="1"/>
      <w:marLeft w:val="0"/>
      <w:marRight w:val="0"/>
      <w:marTop w:val="0"/>
      <w:marBottom w:val="0"/>
      <w:divBdr>
        <w:top w:val="none" w:sz="0" w:space="0" w:color="auto"/>
        <w:left w:val="none" w:sz="0" w:space="0" w:color="auto"/>
        <w:bottom w:val="none" w:sz="0" w:space="0" w:color="auto"/>
        <w:right w:val="none" w:sz="0" w:space="0" w:color="auto"/>
      </w:divBdr>
      <w:divsChild>
        <w:div w:id="921329285">
          <w:marLeft w:val="0"/>
          <w:marRight w:val="0"/>
          <w:marTop w:val="0"/>
          <w:marBottom w:val="150"/>
          <w:divBdr>
            <w:top w:val="dotted" w:sz="6" w:space="4" w:color="19506A"/>
            <w:left w:val="none" w:sz="0" w:space="0" w:color="auto"/>
            <w:bottom w:val="none" w:sz="0" w:space="0" w:color="auto"/>
            <w:right w:val="none" w:sz="0" w:space="0" w:color="auto"/>
          </w:divBdr>
        </w:div>
      </w:divsChild>
    </w:div>
    <w:div w:id="828986640">
      <w:bodyDiv w:val="1"/>
      <w:marLeft w:val="0"/>
      <w:marRight w:val="0"/>
      <w:marTop w:val="0"/>
      <w:marBottom w:val="0"/>
      <w:divBdr>
        <w:top w:val="none" w:sz="0" w:space="0" w:color="auto"/>
        <w:left w:val="none" w:sz="0" w:space="0" w:color="auto"/>
        <w:bottom w:val="none" w:sz="0" w:space="0" w:color="auto"/>
        <w:right w:val="none" w:sz="0" w:space="0" w:color="auto"/>
      </w:divBdr>
      <w:divsChild>
        <w:div w:id="354574230">
          <w:marLeft w:val="0"/>
          <w:marRight w:val="0"/>
          <w:marTop w:val="0"/>
          <w:marBottom w:val="0"/>
          <w:divBdr>
            <w:top w:val="none" w:sz="0" w:space="0" w:color="auto"/>
            <w:left w:val="none" w:sz="0" w:space="0" w:color="auto"/>
            <w:bottom w:val="none" w:sz="0" w:space="0" w:color="auto"/>
            <w:right w:val="none" w:sz="0" w:space="0" w:color="auto"/>
          </w:divBdr>
        </w:div>
        <w:div w:id="761680359">
          <w:marLeft w:val="0"/>
          <w:marRight w:val="0"/>
          <w:marTop w:val="0"/>
          <w:marBottom w:val="0"/>
          <w:divBdr>
            <w:top w:val="none" w:sz="0" w:space="0" w:color="auto"/>
            <w:left w:val="none" w:sz="0" w:space="0" w:color="auto"/>
            <w:bottom w:val="none" w:sz="0" w:space="0" w:color="auto"/>
            <w:right w:val="none" w:sz="0" w:space="0" w:color="auto"/>
          </w:divBdr>
          <w:divsChild>
            <w:div w:id="447700554">
              <w:marLeft w:val="0"/>
              <w:marRight w:val="0"/>
              <w:marTop w:val="0"/>
              <w:marBottom w:val="0"/>
              <w:divBdr>
                <w:top w:val="none" w:sz="0" w:space="0" w:color="auto"/>
                <w:left w:val="none" w:sz="0" w:space="0" w:color="auto"/>
                <w:bottom w:val="none" w:sz="0" w:space="0" w:color="auto"/>
                <w:right w:val="none" w:sz="0" w:space="0" w:color="auto"/>
              </w:divBdr>
            </w:div>
            <w:div w:id="537934960">
              <w:marLeft w:val="0"/>
              <w:marRight w:val="0"/>
              <w:marTop w:val="0"/>
              <w:marBottom w:val="0"/>
              <w:divBdr>
                <w:top w:val="none" w:sz="0" w:space="0" w:color="auto"/>
                <w:left w:val="none" w:sz="0" w:space="0" w:color="auto"/>
                <w:bottom w:val="none" w:sz="0" w:space="0" w:color="auto"/>
                <w:right w:val="none" w:sz="0" w:space="0" w:color="auto"/>
              </w:divBdr>
            </w:div>
            <w:div w:id="544103214">
              <w:marLeft w:val="0"/>
              <w:marRight w:val="0"/>
              <w:marTop w:val="0"/>
              <w:marBottom w:val="0"/>
              <w:divBdr>
                <w:top w:val="none" w:sz="0" w:space="0" w:color="auto"/>
                <w:left w:val="none" w:sz="0" w:space="0" w:color="auto"/>
                <w:bottom w:val="none" w:sz="0" w:space="0" w:color="auto"/>
                <w:right w:val="none" w:sz="0" w:space="0" w:color="auto"/>
              </w:divBdr>
            </w:div>
            <w:div w:id="1766608612">
              <w:marLeft w:val="0"/>
              <w:marRight w:val="0"/>
              <w:marTop w:val="0"/>
              <w:marBottom w:val="0"/>
              <w:divBdr>
                <w:top w:val="none" w:sz="0" w:space="0" w:color="auto"/>
                <w:left w:val="none" w:sz="0" w:space="0" w:color="auto"/>
                <w:bottom w:val="none" w:sz="0" w:space="0" w:color="auto"/>
                <w:right w:val="none" w:sz="0" w:space="0" w:color="auto"/>
              </w:divBdr>
            </w:div>
          </w:divsChild>
        </w:div>
        <w:div w:id="1155026849">
          <w:marLeft w:val="0"/>
          <w:marRight w:val="0"/>
          <w:marTop w:val="0"/>
          <w:marBottom w:val="0"/>
          <w:divBdr>
            <w:top w:val="none" w:sz="0" w:space="0" w:color="auto"/>
            <w:left w:val="none" w:sz="0" w:space="0" w:color="auto"/>
            <w:bottom w:val="none" w:sz="0" w:space="0" w:color="auto"/>
            <w:right w:val="none" w:sz="0" w:space="0" w:color="auto"/>
          </w:divBdr>
        </w:div>
        <w:div w:id="1637222409">
          <w:marLeft w:val="0"/>
          <w:marRight w:val="0"/>
          <w:marTop w:val="0"/>
          <w:marBottom w:val="0"/>
          <w:divBdr>
            <w:top w:val="none" w:sz="0" w:space="0" w:color="auto"/>
            <w:left w:val="none" w:sz="0" w:space="0" w:color="auto"/>
            <w:bottom w:val="none" w:sz="0" w:space="0" w:color="auto"/>
            <w:right w:val="none" w:sz="0" w:space="0" w:color="auto"/>
          </w:divBdr>
          <w:divsChild>
            <w:div w:id="398014927">
              <w:marLeft w:val="0"/>
              <w:marRight w:val="0"/>
              <w:marTop w:val="0"/>
              <w:marBottom w:val="0"/>
              <w:divBdr>
                <w:top w:val="none" w:sz="0" w:space="0" w:color="auto"/>
                <w:left w:val="none" w:sz="0" w:space="0" w:color="auto"/>
                <w:bottom w:val="none" w:sz="0" w:space="0" w:color="auto"/>
                <w:right w:val="none" w:sz="0" w:space="0" w:color="auto"/>
              </w:divBdr>
            </w:div>
          </w:divsChild>
        </w:div>
        <w:div w:id="1822035856">
          <w:marLeft w:val="0"/>
          <w:marRight w:val="0"/>
          <w:marTop w:val="0"/>
          <w:marBottom w:val="0"/>
          <w:divBdr>
            <w:top w:val="none" w:sz="0" w:space="0" w:color="auto"/>
            <w:left w:val="none" w:sz="0" w:space="0" w:color="auto"/>
            <w:bottom w:val="none" w:sz="0" w:space="0" w:color="auto"/>
            <w:right w:val="none" w:sz="0" w:space="0" w:color="auto"/>
          </w:divBdr>
          <w:divsChild>
            <w:div w:id="103966410">
              <w:marLeft w:val="0"/>
              <w:marRight w:val="0"/>
              <w:marTop w:val="0"/>
              <w:marBottom w:val="0"/>
              <w:divBdr>
                <w:top w:val="none" w:sz="0" w:space="0" w:color="auto"/>
                <w:left w:val="none" w:sz="0" w:space="0" w:color="auto"/>
                <w:bottom w:val="none" w:sz="0" w:space="0" w:color="auto"/>
                <w:right w:val="none" w:sz="0" w:space="0" w:color="auto"/>
              </w:divBdr>
            </w:div>
            <w:div w:id="163595278">
              <w:marLeft w:val="0"/>
              <w:marRight w:val="0"/>
              <w:marTop w:val="0"/>
              <w:marBottom w:val="0"/>
              <w:divBdr>
                <w:top w:val="none" w:sz="0" w:space="0" w:color="auto"/>
                <w:left w:val="none" w:sz="0" w:space="0" w:color="auto"/>
                <w:bottom w:val="none" w:sz="0" w:space="0" w:color="auto"/>
                <w:right w:val="none" w:sz="0" w:space="0" w:color="auto"/>
              </w:divBdr>
            </w:div>
            <w:div w:id="18127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9404">
      <w:bodyDiv w:val="1"/>
      <w:marLeft w:val="0"/>
      <w:marRight w:val="0"/>
      <w:marTop w:val="0"/>
      <w:marBottom w:val="0"/>
      <w:divBdr>
        <w:top w:val="none" w:sz="0" w:space="0" w:color="auto"/>
        <w:left w:val="none" w:sz="0" w:space="0" w:color="auto"/>
        <w:bottom w:val="none" w:sz="0" w:space="0" w:color="auto"/>
        <w:right w:val="none" w:sz="0" w:space="0" w:color="auto"/>
      </w:divBdr>
      <w:divsChild>
        <w:div w:id="1495949794">
          <w:marLeft w:val="0"/>
          <w:marRight w:val="0"/>
          <w:marTop w:val="0"/>
          <w:marBottom w:val="0"/>
          <w:divBdr>
            <w:top w:val="none" w:sz="0" w:space="0" w:color="auto"/>
            <w:left w:val="none" w:sz="0" w:space="0" w:color="auto"/>
            <w:bottom w:val="none" w:sz="0" w:space="0" w:color="auto"/>
            <w:right w:val="none" w:sz="0" w:space="0" w:color="auto"/>
          </w:divBdr>
          <w:divsChild>
            <w:div w:id="572011659">
              <w:marLeft w:val="0"/>
              <w:marRight w:val="0"/>
              <w:marTop w:val="0"/>
              <w:marBottom w:val="0"/>
              <w:divBdr>
                <w:top w:val="none" w:sz="0" w:space="0" w:color="auto"/>
                <w:left w:val="none" w:sz="0" w:space="0" w:color="auto"/>
                <w:bottom w:val="none" w:sz="0" w:space="0" w:color="auto"/>
                <w:right w:val="none" w:sz="0" w:space="0" w:color="auto"/>
              </w:divBdr>
              <w:divsChild>
                <w:div w:id="13384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2778">
      <w:bodyDiv w:val="1"/>
      <w:marLeft w:val="0"/>
      <w:marRight w:val="0"/>
      <w:marTop w:val="0"/>
      <w:marBottom w:val="0"/>
      <w:divBdr>
        <w:top w:val="none" w:sz="0" w:space="0" w:color="auto"/>
        <w:left w:val="none" w:sz="0" w:space="0" w:color="auto"/>
        <w:bottom w:val="none" w:sz="0" w:space="0" w:color="auto"/>
        <w:right w:val="none" w:sz="0" w:space="0" w:color="auto"/>
      </w:divBdr>
      <w:divsChild>
        <w:div w:id="215167383">
          <w:marLeft w:val="0"/>
          <w:marRight w:val="0"/>
          <w:marTop w:val="0"/>
          <w:marBottom w:val="0"/>
          <w:divBdr>
            <w:top w:val="none" w:sz="0" w:space="0" w:color="auto"/>
            <w:left w:val="none" w:sz="0" w:space="0" w:color="auto"/>
            <w:bottom w:val="none" w:sz="0" w:space="0" w:color="auto"/>
            <w:right w:val="none" w:sz="0" w:space="0" w:color="auto"/>
          </w:divBdr>
        </w:div>
        <w:div w:id="521358109">
          <w:marLeft w:val="0"/>
          <w:marRight w:val="0"/>
          <w:marTop w:val="0"/>
          <w:marBottom w:val="0"/>
          <w:divBdr>
            <w:top w:val="none" w:sz="0" w:space="0" w:color="auto"/>
            <w:left w:val="none" w:sz="0" w:space="0" w:color="auto"/>
            <w:bottom w:val="none" w:sz="0" w:space="0" w:color="auto"/>
            <w:right w:val="none" w:sz="0" w:space="0" w:color="auto"/>
          </w:divBdr>
        </w:div>
        <w:div w:id="703597566">
          <w:marLeft w:val="0"/>
          <w:marRight w:val="0"/>
          <w:marTop w:val="0"/>
          <w:marBottom w:val="0"/>
          <w:divBdr>
            <w:top w:val="none" w:sz="0" w:space="0" w:color="auto"/>
            <w:left w:val="none" w:sz="0" w:space="0" w:color="auto"/>
            <w:bottom w:val="none" w:sz="0" w:space="0" w:color="auto"/>
            <w:right w:val="none" w:sz="0" w:space="0" w:color="auto"/>
          </w:divBdr>
        </w:div>
        <w:div w:id="1104151174">
          <w:marLeft w:val="0"/>
          <w:marRight w:val="0"/>
          <w:marTop w:val="0"/>
          <w:marBottom w:val="0"/>
          <w:divBdr>
            <w:top w:val="none" w:sz="0" w:space="0" w:color="auto"/>
            <w:left w:val="none" w:sz="0" w:space="0" w:color="auto"/>
            <w:bottom w:val="none" w:sz="0" w:space="0" w:color="auto"/>
            <w:right w:val="none" w:sz="0" w:space="0" w:color="auto"/>
          </w:divBdr>
        </w:div>
        <w:div w:id="1288050155">
          <w:marLeft w:val="0"/>
          <w:marRight w:val="0"/>
          <w:marTop w:val="0"/>
          <w:marBottom w:val="0"/>
          <w:divBdr>
            <w:top w:val="none" w:sz="0" w:space="0" w:color="auto"/>
            <w:left w:val="none" w:sz="0" w:space="0" w:color="auto"/>
            <w:bottom w:val="none" w:sz="0" w:space="0" w:color="auto"/>
            <w:right w:val="none" w:sz="0" w:space="0" w:color="auto"/>
          </w:divBdr>
        </w:div>
        <w:div w:id="1314677334">
          <w:marLeft w:val="0"/>
          <w:marRight w:val="0"/>
          <w:marTop w:val="0"/>
          <w:marBottom w:val="0"/>
          <w:divBdr>
            <w:top w:val="none" w:sz="0" w:space="0" w:color="auto"/>
            <w:left w:val="none" w:sz="0" w:space="0" w:color="auto"/>
            <w:bottom w:val="none" w:sz="0" w:space="0" w:color="auto"/>
            <w:right w:val="none" w:sz="0" w:space="0" w:color="auto"/>
          </w:divBdr>
        </w:div>
        <w:div w:id="1547986138">
          <w:marLeft w:val="0"/>
          <w:marRight w:val="0"/>
          <w:marTop w:val="0"/>
          <w:marBottom w:val="0"/>
          <w:divBdr>
            <w:top w:val="none" w:sz="0" w:space="0" w:color="auto"/>
            <w:left w:val="none" w:sz="0" w:space="0" w:color="auto"/>
            <w:bottom w:val="none" w:sz="0" w:space="0" w:color="auto"/>
            <w:right w:val="none" w:sz="0" w:space="0" w:color="auto"/>
          </w:divBdr>
        </w:div>
        <w:div w:id="1647078102">
          <w:marLeft w:val="0"/>
          <w:marRight w:val="0"/>
          <w:marTop w:val="0"/>
          <w:marBottom w:val="0"/>
          <w:divBdr>
            <w:top w:val="none" w:sz="0" w:space="0" w:color="auto"/>
            <w:left w:val="none" w:sz="0" w:space="0" w:color="auto"/>
            <w:bottom w:val="none" w:sz="0" w:space="0" w:color="auto"/>
            <w:right w:val="none" w:sz="0" w:space="0" w:color="auto"/>
          </w:divBdr>
        </w:div>
        <w:div w:id="1871605613">
          <w:marLeft w:val="0"/>
          <w:marRight w:val="0"/>
          <w:marTop w:val="0"/>
          <w:marBottom w:val="0"/>
          <w:divBdr>
            <w:top w:val="none" w:sz="0" w:space="0" w:color="auto"/>
            <w:left w:val="none" w:sz="0" w:space="0" w:color="auto"/>
            <w:bottom w:val="none" w:sz="0" w:space="0" w:color="auto"/>
            <w:right w:val="none" w:sz="0" w:space="0" w:color="auto"/>
          </w:divBdr>
        </w:div>
        <w:div w:id="2103715521">
          <w:marLeft w:val="0"/>
          <w:marRight w:val="0"/>
          <w:marTop w:val="0"/>
          <w:marBottom w:val="0"/>
          <w:divBdr>
            <w:top w:val="none" w:sz="0" w:space="0" w:color="auto"/>
            <w:left w:val="none" w:sz="0" w:space="0" w:color="auto"/>
            <w:bottom w:val="none" w:sz="0" w:space="0" w:color="auto"/>
            <w:right w:val="none" w:sz="0" w:space="0" w:color="auto"/>
          </w:divBdr>
        </w:div>
      </w:divsChild>
    </w:div>
    <w:div w:id="895508485">
      <w:bodyDiv w:val="1"/>
      <w:marLeft w:val="0"/>
      <w:marRight w:val="0"/>
      <w:marTop w:val="0"/>
      <w:marBottom w:val="0"/>
      <w:divBdr>
        <w:top w:val="none" w:sz="0" w:space="0" w:color="auto"/>
        <w:left w:val="none" w:sz="0" w:space="0" w:color="auto"/>
        <w:bottom w:val="none" w:sz="0" w:space="0" w:color="auto"/>
        <w:right w:val="none" w:sz="0" w:space="0" w:color="auto"/>
      </w:divBdr>
    </w:div>
    <w:div w:id="898977981">
      <w:bodyDiv w:val="1"/>
      <w:marLeft w:val="0"/>
      <w:marRight w:val="0"/>
      <w:marTop w:val="0"/>
      <w:marBottom w:val="0"/>
      <w:divBdr>
        <w:top w:val="none" w:sz="0" w:space="0" w:color="auto"/>
        <w:left w:val="none" w:sz="0" w:space="0" w:color="auto"/>
        <w:bottom w:val="none" w:sz="0" w:space="0" w:color="auto"/>
        <w:right w:val="none" w:sz="0" w:space="0" w:color="auto"/>
      </w:divBdr>
    </w:div>
    <w:div w:id="904679329">
      <w:bodyDiv w:val="1"/>
      <w:marLeft w:val="0"/>
      <w:marRight w:val="0"/>
      <w:marTop w:val="0"/>
      <w:marBottom w:val="0"/>
      <w:divBdr>
        <w:top w:val="none" w:sz="0" w:space="0" w:color="auto"/>
        <w:left w:val="none" w:sz="0" w:space="0" w:color="auto"/>
        <w:bottom w:val="none" w:sz="0" w:space="0" w:color="auto"/>
        <w:right w:val="none" w:sz="0" w:space="0" w:color="auto"/>
      </w:divBdr>
    </w:div>
    <w:div w:id="907883808">
      <w:bodyDiv w:val="1"/>
      <w:marLeft w:val="0"/>
      <w:marRight w:val="0"/>
      <w:marTop w:val="0"/>
      <w:marBottom w:val="0"/>
      <w:divBdr>
        <w:top w:val="none" w:sz="0" w:space="0" w:color="auto"/>
        <w:left w:val="none" w:sz="0" w:space="0" w:color="auto"/>
        <w:bottom w:val="none" w:sz="0" w:space="0" w:color="auto"/>
        <w:right w:val="none" w:sz="0" w:space="0" w:color="auto"/>
      </w:divBdr>
    </w:div>
    <w:div w:id="909929245">
      <w:bodyDiv w:val="1"/>
      <w:marLeft w:val="0"/>
      <w:marRight w:val="0"/>
      <w:marTop w:val="0"/>
      <w:marBottom w:val="0"/>
      <w:divBdr>
        <w:top w:val="none" w:sz="0" w:space="0" w:color="auto"/>
        <w:left w:val="none" w:sz="0" w:space="0" w:color="auto"/>
        <w:bottom w:val="none" w:sz="0" w:space="0" w:color="auto"/>
        <w:right w:val="none" w:sz="0" w:space="0" w:color="auto"/>
      </w:divBdr>
    </w:div>
    <w:div w:id="915479200">
      <w:bodyDiv w:val="1"/>
      <w:marLeft w:val="0"/>
      <w:marRight w:val="0"/>
      <w:marTop w:val="0"/>
      <w:marBottom w:val="0"/>
      <w:divBdr>
        <w:top w:val="none" w:sz="0" w:space="0" w:color="auto"/>
        <w:left w:val="none" w:sz="0" w:space="0" w:color="auto"/>
        <w:bottom w:val="none" w:sz="0" w:space="0" w:color="auto"/>
        <w:right w:val="none" w:sz="0" w:space="0" w:color="auto"/>
      </w:divBdr>
    </w:div>
    <w:div w:id="921528952">
      <w:bodyDiv w:val="1"/>
      <w:marLeft w:val="0"/>
      <w:marRight w:val="0"/>
      <w:marTop w:val="0"/>
      <w:marBottom w:val="0"/>
      <w:divBdr>
        <w:top w:val="none" w:sz="0" w:space="0" w:color="auto"/>
        <w:left w:val="none" w:sz="0" w:space="0" w:color="auto"/>
        <w:bottom w:val="none" w:sz="0" w:space="0" w:color="auto"/>
        <w:right w:val="none" w:sz="0" w:space="0" w:color="auto"/>
      </w:divBdr>
    </w:div>
    <w:div w:id="957879613">
      <w:bodyDiv w:val="1"/>
      <w:marLeft w:val="0"/>
      <w:marRight w:val="0"/>
      <w:marTop w:val="0"/>
      <w:marBottom w:val="0"/>
      <w:divBdr>
        <w:top w:val="none" w:sz="0" w:space="0" w:color="auto"/>
        <w:left w:val="none" w:sz="0" w:space="0" w:color="auto"/>
        <w:bottom w:val="none" w:sz="0" w:space="0" w:color="auto"/>
        <w:right w:val="none" w:sz="0" w:space="0" w:color="auto"/>
      </w:divBdr>
      <w:divsChild>
        <w:div w:id="294675524">
          <w:marLeft w:val="0"/>
          <w:marRight w:val="0"/>
          <w:marTop w:val="0"/>
          <w:marBottom w:val="0"/>
          <w:divBdr>
            <w:top w:val="none" w:sz="0" w:space="0" w:color="auto"/>
            <w:left w:val="none" w:sz="0" w:space="0" w:color="auto"/>
            <w:bottom w:val="none" w:sz="0" w:space="0" w:color="auto"/>
            <w:right w:val="none" w:sz="0" w:space="0" w:color="auto"/>
          </w:divBdr>
          <w:divsChild>
            <w:div w:id="736785191">
              <w:marLeft w:val="0"/>
              <w:marRight w:val="0"/>
              <w:marTop w:val="0"/>
              <w:marBottom w:val="0"/>
              <w:divBdr>
                <w:top w:val="none" w:sz="0" w:space="0" w:color="auto"/>
                <w:left w:val="none" w:sz="0" w:space="0" w:color="auto"/>
                <w:bottom w:val="none" w:sz="0" w:space="0" w:color="auto"/>
                <w:right w:val="none" w:sz="0" w:space="0" w:color="auto"/>
              </w:divBdr>
              <w:divsChild>
                <w:div w:id="1119107294">
                  <w:marLeft w:val="0"/>
                  <w:marRight w:val="0"/>
                  <w:marTop w:val="0"/>
                  <w:marBottom w:val="0"/>
                  <w:divBdr>
                    <w:top w:val="none" w:sz="0" w:space="0" w:color="auto"/>
                    <w:left w:val="none" w:sz="0" w:space="0" w:color="auto"/>
                    <w:bottom w:val="none" w:sz="0" w:space="0" w:color="auto"/>
                    <w:right w:val="none" w:sz="0" w:space="0" w:color="auto"/>
                  </w:divBdr>
                </w:div>
              </w:divsChild>
            </w:div>
            <w:div w:id="1716391147">
              <w:marLeft w:val="0"/>
              <w:marRight w:val="0"/>
              <w:marTop w:val="0"/>
              <w:marBottom w:val="0"/>
              <w:divBdr>
                <w:top w:val="none" w:sz="0" w:space="0" w:color="auto"/>
                <w:left w:val="none" w:sz="0" w:space="0" w:color="auto"/>
                <w:bottom w:val="none" w:sz="0" w:space="0" w:color="auto"/>
                <w:right w:val="none" w:sz="0" w:space="0" w:color="auto"/>
              </w:divBdr>
              <w:divsChild>
                <w:div w:id="532884879">
                  <w:marLeft w:val="0"/>
                  <w:marRight w:val="0"/>
                  <w:marTop w:val="0"/>
                  <w:marBottom w:val="0"/>
                  <w:divBdr>
                    <w:top w:val="none" w:sz="0" w:space="0" w:color="auto"/>
                    <w:left w:val="none" w:sz="0" w:space="0" w:color="auto"/>
                    <w:bottom w:val="none" w:sz="0" w:space="0" w:color="auto"/>
                    <w:right w:val="none" w:sz="0" w:space="0" w:color="auto"/>
                  </w:divBdr>
                </w:div>
              </w:divsChild>
            </w:div>
            <w:div w:id="1903054033">
              <w:marLeft w:val="0"/>
              <w:marRight w:val="0"/>
              <w:marTop w:val="0"/>
              <w:marBottom w:val="0"/>
              <w:divBdr>
                <w:top w:val="none" w:sz="0" w:space="0" w:color="auto"/>
                <w:left w:val="none" w:sz="0" w:space="0" w:color="auto"/>
                <w:bottom w:val="none" w:sz="0" w:space="0" w:color="auto"/>
                <w:right w:val="none" w:sz="0" w:space="0" w:color="auto"/>
              </w:divBdr>
              <w:divsChild>
                <w:div w:id="13061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95657">
      <w:bodyDiv w:val="1"/>
      <w:marLeft w:val="0"/>
      <w:marRight w:val="0"/>
      <w:marTop w:val="0"/>
      <w:marBottom w:val="0"/>
      <w:divBdr>
        <w:top w:val="none" w:sz="0" w:space="0" w:color="auto"/>
        <w:left w:val="none" w:sz="0" w:space="0" w:color="auto"/>
        <w:bottom w:val="none" w:sz="0" w:space="0" w:color="auto"/>
        <w:right w:val="none" w:sz="0" w:space="0" w:color="auto"/>
      </w:divBdr>
      <w:divsChild>
        <w:div w:id="202402038">
          <w:marLeft w:val="0"/>
          <w:marRight w:val="0"/>
          <w:marTop w:val="0"/>
          <w:marBottom w:val="0"/>
          <w:divBdr>
            <w:top w:val="none" w:sz="0" w:space="0" w:color="auto"/>
            <w:left w:val="none" w:sz="0" w:space="0" w:color="auto"/>
            <w:bottom w:val="none" w:sz="0" w:space="0" w:color="auto"/>
            <w:right w:val="none" w:sz="0" w:space="0" w:color="auto"/>
          </w:divBdr>
          <w:divsChild>
            <w:div w:id="1414665785">
              <w:marLeft w:val="0"/>
              <w:marRight w:val="0"/>
              <w:marTop w:val="0"/>
              <w:marBottom w:val="0"/>
              <w:divBdr>
                <w:top w:val="none" w:sz="0" w:space="0" w:color="auto"/>
                <w:left w:val="none" w:sz="0" w:space="0" w:color="auto"/>
                <w:bottom w:val="none" w:sz="0" w:space="0" w:color="auto"/>
                <w:right w:val="none" w:sz="0" w:space="0" w:color="auto"/>
              </w:divBdr>
              <w:divsChild>
                <w:div w:id="17025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8421">
      <w:bodyDiv w:val="1"/>
      <w:marLeft w:val="0"/>
      <w:marRight w:val="0"/>
      <w:marTop w:val="0"/>
      <w:marBottom w:val="0"/>
      <w:divBdr>
        <w:top w:val="none" w:sz="0" w:space="0" w:color="auto"/>
        <w:left w:val="none" w:sz="0" w:space="0" w:color="auto"/>
        <w:bottom w:val="none" w:sz="0" w:space="0" w:color="auto"/>
        <w:right w:val="none" w:sz="0" w:space="0" w:color="auto"/>
      </w:divBdr>
      <w:divsChild>
        <w:div w:id="378363202">
          <w:marLeft w:val="0"/>
          <w:marRight w:val="0"/>
          <w:marTop w:val="0"/>
          <w:marBottom w:val="0"/>
          <w:divBdr>
            <w:top w:val="none" w:sz="0" w:space="0" w:color="auto"/>
            <w:left w:val="none" w:sz="0" w:space="0" w:color="auto"/>
            <w:bottom w:val="none" w:sz="0" w:space="0" w:color="auto"/>
            <w:right w:val="none" w:sz="0" w:space="0" w:color="auto"/>
          </w:divBdr>
        </w:div>
        <w:div w:id="983893370">
          <w:marLeft w:val="0"/>
          <w:marRight w:val="0"/>
          <w:marTop w:val="0"/>
          <w:marBottom w:val="0"/>
          <w:divBdr>
            <w:top w:val="none" w:sz="0" w:space="0" w:color="auto"/>
            <w:left w:val="none" w:sz="0" w:space="0" w:color="auto"/>
            <w:bottom w:val="none" w:sz="0" w:space="0" w:color="auto"/>
            <w:right w:val="none" w:sz="0" w:space="0" w:color="auto"/>
          </w:divBdr>
          <w:divsChild>
            <w:div w:id="2105879036">
              <w:marLeft w:val="0"/>
              <w:marRight w:val="0"/>
              <w:marTop w:val="0"/>
              <w:marBottom w:val="0"/>
              <w:divBdr>
                <w:top w:val="none" w:sz="0" w:space="0" w:color="auto"/>
                <w:left w:val="none" w:sz="0" w:space="0" w:color="auto"/>
                <w:bottom w:val="none" w:sz="0" w:space="0" w:color="auto"/>
                <w:right w:val="none" w:sz="0" w:space="0" w:color="auto"/>
              </w:divBdr>
            </w:div>
          </w:divsChild>
        </w:div>
        <w:div w:id="1264610153">
          <w:marLeft w:val="0"/>
          <w:marRight w:val="0"/>
          <w:marTop w:val="0"/>
          <w:marBottom w:val="0"/>
          <w:divBdr>
            <w:top w:val="none" w:sz="0" w:space="0" w:color="auto"/>
            <w:left w:val="none" w:sz="0" w:space="0" w:color="auto"/>
            <w:bottom w:val="none" w:sz="0" w:space="0" w:color="auto"/>
            <w:right w:val="none" w:sz="0" w:space="0" w:color="auto"/>
          </w:divBdr>
          <w:divsChild>
            <w:div w:id="12323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325">
      <w:bodyDiv w:val="1"/>
      <w:marLeft w:val="0"/>
      <w:marRight w:val="0"/>
      <w:marTop w:val="0"/>
      <w:marBottom w:val="0"/>
      <w:divBdr>
        <w:top w:val="none" w:sz="0" w:space="0" w:color="auto"/>
        <w:left w:val="none" w:sz="0" w:space="0" w:color="auto"/>
        <w:bottom w:val="none" w:sz="0" w:space="0" w:color="auto"/>
        <w:right w:val="none" w:sz="0" w:space="0" w:color="auto"/>
      </w:divBdr>
      <w:divsChild>
        <w:div w:id="127089630">
          <w:marLeft w:val="0"/>
          <w:marRight w:val="0"/>
          <w:marTop w:val="0"/>
          <w:marBottom w:val="0"/>
          <w:divBdr>
            <w:top w:val="none" w:sz="0" w:space="0" w:color="auto"/>
            <w:left w:val="none" w:sz="0" w:space="0" w:color="auto"/>
            <w:bottom w:val="none" w:sz="0" w:space="0" w:color="auto"/>
            <w:right w:val="none" w:sz="0" w:space="0" w:color="auto"/>
          </w:divBdr>
        </w:div>
        <w:div w:id="413017565">
          <w:marLeft w:val="0"/>
          <w:marRight w:val="0"/>
          <w:marTop w:val="0"/>
          <w:marBottom w:val="0"/>
          <w:divBdr>
            <w:top w:val="none" w:sz="0" w:space="0" w:color="auto"/>
            <w:left w:val="none" w:sz="0" w:space="0" w:color="auto"/>
            <w:bottom w:val="none" w:sz="0" w:space="0" w:color="auto"/>
            <w:right w:val="none" w:sz="0" w:space="0" w:color="auto"/>
          </w:divBdr>
        </w:div>
        <w:div w:id="420419259">
          <w:marLeft w:val="0"/>
          <w:marRight w:val="0"/>
          <w:marTop w:val="0"/>
          <w:marBottom w:val="0"/>
          <w:divBdr>
            <w:top w:val="none" w:sz="0" w:space="0" w:color="auto"/>
            <w:left w:val="none" w:sz="0" w:space="0" w:color="auto"/>
            <w:bottom w:val="none" w:sz="0" w:space="0" w:color="auto"/>
            <w:right w:val="none" w:sz="0" w:space="0" w:color="auto"/>
          </w:divBdr>
        </w:div>
        <w:div w:id="526993502">
          <w:marLeft w:val="0"/>
          <w:marRight w:val="0"/>
          <w:marTop w:val="0"/>
          <w:marBottom w:val="0"/>
          <w:divBdr>
            <w:top w:val="none" w:sz="0" w:space="0" w:color="auto"/>
            <w:left w:val="none" w:sz="0" w:space="0" w:color="auto"/>
            <w:bottom w:val="none" w:sz="0" w:space="0" w:color="auto"/>
            <w:right w:val="none" w:sz="0" w:space="0" w:color="auto"/>
          </w:divBdr>
        </w:div>
        <w:div w:id="579489230">
          <w:marLeft w:val="0"/>
          <w:marRight w:val="0"/>
          <w:marTop w:val="0"/>
          <w:marBottom w:val="0"/>
          <w:divBdr>
            <w:top w:val="none" w:sz="0" w:space="0" w:color="auto"/>
            <w:left w:val="none" w:sz="0" w:space="0" w:color="auto"/>
            <w:bottom w:val="none" w:sz="0" w:space="0" w:color="auto"/>
            <w:right w:val="none" w:sz="0" w:space="0" w:color="auto"/>
          </w:divBdr>
        </w:div>
        <w:div w:id="587277310">
          <w:marLeft w:val="0"/>
          <w:marRight w:val="0"/>
          <w:marTop w:val="0"/>
          <w:marBottom w:val="0"/>
          <w:divBdr>
            <w:top w:val="none" w:sz="0" w:space="0" w:color="auto"/>
            <w:left w:val="none" w:sz="0" w:space="0" w:color="auto"/>
            <w:bottom w:val="none" w:sz="0" w:space="0" w:color="auto"/>
            <w:right w:val="none" w:sz="0" w:space="0" w:color="auto"/>
          </w:divBdr>
        </w:div>
        <w:div w:id="667099983">
          <w:marLeft w:val="0"/>
          <w:marRight w:val="0"/>
          <w:marTop w:val="0"/>
          <w:marBottom w:val="0"/>
          <w:divBdr>
            <w:top w:val="none" w:sz="0" w:space="0" w:color="auto"/>
            <w:left w:val="none" w:sz="0" w:space="0" w:color="auto"/>
            <w:bottom w:val="none" w:sz="0" w:space="0" w:color="auto"/>
            <w:right w:val="none" w:sz="0" w:space="0" w:color="auto"/>
          </w:divBdr>
        </w:div>
        <w:div w:id="793792209">
          <w:marLeft w:val="0"/>
          <w:marRight w:val="0"/>
          <w:marTop w:val="0"/>
          <w:marBottom w:val="0"/>
          <w:divBdr>
            <w:top w:val="none" w:sz="0" w:space="0" w:color="auto"/>
            <w:left w:val="none" w:sz="0" w:space="0" w:color="auto"/>
            <w:bottom w:val="none" w:sz="0" w:space="0" w:color="auto"/>
            <w:right w:val="none" w:sz="0" w:space="0" w:color="auto"/>
          </w:divBdr>
        </w:div>
        <w:div w:id="812060131">
          <w:marLeft w:val="0"/>
          <w:marRight w:val="0"/>
          <w:marTop w:val="0"/>
          <w:marBottom w:val="0"/>
          <w:divBdr>
            <w:top w:val="none" w:sz="0" w:space="0" w:color="auto"/>
            <w:left w:val="none" w:sz="0" w:space="0" w:color="auto"/>
            <w:bottom w:val="none" w:sz="0" w:space="0" w:color="auto"/>
            <w:right w:val="none" w:sz="0" w:space="0" w:color="auto"/>
          </w:divBdr>
        </w:div>
        <w:div w:id="1105420449">
          <w:marLeft w:val="0"/>
          <w:marRight w:val="0"/>
          <w:marTop w:val="0"/>
          <w:marBottom w:val="0"/>
          <w:divBdr>
            <w:top w:val="none" w:sz="0" w:space="0" w:color="auto"/>
            <w:left w:val="none" w:sz="0" w:space="0" w:color="auto"/>
            <w:bottom w:val="none" w:sz="0" w:space="0" w:color="auto"/>
            <w:right w:val="none" w:sz="0" w:space="0" w:color="auto"/>
          </w:divBdr>
        </w:div>
        <w:div w:id="1335765440">
          <w:marLeft w:val="0"/>
          <w:marRight w:val="0"/>
          <w:marTop w:val="0"/>
          <w:marBottom w:val="0"/>
          <w:divBdr>
            <w:top w:val="none" w:sz="0" w:space="0" w:color="auto"/>
            <w:left w:val="none" w:sz="0" w:space="0" w:color="auto"/>
            <w:bottom w:val="none" w:sz="0" w:space="0" w:color="auto"/>
            <w:right w:val="none" w:sz="0" w:space="0" w:color="auto"/>
          </w:divBdr>
        </w:div>
        <w:div w:id="1341470509">
          <w:marLeft w:val="0"/>
          <w:marRight w:val="0"/>
          <w:marTop w:val="0"/>
          <w:marBottom w:val="0"/>
          <w:divBdr>
            <w:top w:val="none" w:sz="0" w:space="0" w:color="auto"/>
            <w:left w:val="none" w:sz="0" w:space="0" w:color="auto"/>
            <w:bottom w:val="none" w:sz="0" w:space="0" w:color="auto"/>
            <w:right w:val="none" w:sz="0" w:space="0" w:color="auto"/>
          </w:divBdr>
        </w:div>
        <w:div w:id="1387997034">
          <w:marLeft w:val="0"/>
          <w:marRight w:val="0"/>
          <w:marTop w:val="0"/>
          <w:marBottom w:val="0"/>
          <w:divBdr>
            <w:top w:val="none" w:sz="0" w:space="0" w:color="auto"/>
            <w:left w:val="none" w:sz="0" w:space="0" w:color="auto"/>
            <w:bottom w:val="none" w:sz="0" w:space="0" w:color="auto"/>
            <w:right w:val="none" w:sz="0" w:space="0" w:color="auto"/>
          </w:divBdr>
        </w:div>
        <w:div w:id="1394154680">
          <w:marLeft w:val="0"/>
          <w:marRight w:val="0"/>
          <w:marTop w:val="0"/>
          <w:marBottom w:val="0"/>
          <w:divBdr>
            <w:top w:val="none" w:sz="0" w:space="0" w:color="auto"/>
            <w:left w:val="none" w:sz="0" w:space="0" w:color="auto"/>
            <w:bottom w:val="none" w:sz="0" w:space="0" w:color="auto"/>
            <w:right w:val="none" w:sz="0" w:space="0" w:color="auto"/>
          </w:divBdr>
        </w:div>
        <w:div w:id="1541280255">
          <w:marLeft w:val="0"/>
          <w:marRight w:val="0"/>
          <w:marTop w:val="0"/>
          <w:marBottom w:val="0"/>
          <w:divBdr>
            <w:top w:val="none" w:sz="0" w:space="0" w:color="auto"/>
            <w:left w:val="none" w:sz="0" w:space="0" w:color="auto"/>
            <w:bottom w:val="none" w:sz="0" w:space="0" w:color="auto"/>
            <w:right w:val="none" w:sz="0" w:space="0" w:color="auto"/>
          </w:divBdr>
        </w:div>
        <w:div w:id="1586767778">
          <w:marLeft w:val="0"/>
          <w:marRight w:val="0"/>
          <w:marTop w:val="0"/>
          <w:marBottom w:val="0"/>
          <w:divBdr>
            <w:top w:val="none" w:sz="0" w:space="0" w:color="auto"/>
            <w:left w:val="none" w:sz="0" w:space="0" w:color="auto"/>
            <w:bottom w:val="none" w:sz="0" w:space="0" w:color="auto"/>
            <w:right w:val="none" w:sz="0" w:space="0" w:color="auto"/>
          </w:divBdr>
        </w:div>
        <w:div w:id="1897858605">
          <w:marLeft w:val="0"/>
          <w:marRight w:val="0"/>
          <w:marTop w:val="0"/>
          <w:marBottom w:val="0"/>
          <w:divBdr>
            <w:top w:val="none" w:sz="0" w:space="0" w:color="auto"/>
            <w:left w:val="none" w:sz="0" w:space="0" w:color="auto"/>
            <w:bottom w:val="none" w:sz="0" w:space="0" w:color="auto"/>
            <w:right w:val="none" w:sz="0" w:space="0" w:color="auto"/>
          </w:divBdr>
        </w:div>
        <w:div w:id="1920478065">
          <w:marLeft w:val="0"/>
          <w:marRight w:val="0"/>
          <w:marTop w:val="0"/>
          <w:marBottom w:val="0"/>
          <w:divBdr>
            <w:top w:val="none" w:sz="0" w:space="0" w:color="auto"/>
            <w:left w:val="none" w:sz="0" w:space="0" w:color="auto"/>
            <w:bottom w:val="none" w:sz="0" w:space="0" w:color="auto"/>
            <w:right w:val="none" w:sz="0" w:space="0" w:color="auto"/>
          </w:divBdr>
        </w:div>
        <w:div w:id="2059208088">
          <w:marLeft w:val="0"/>
          <w:marRight w:val="0"/>
          <w:marTop w:val="0"/>
          <w:marBottom w:val="0"/>
          <w:divBdr>
            <w:top w:val="none" w:sz="0" w:space="0" w:color="auto"/>
            <w:left w:val="none" w:sz="0" w:space="0" w:color="auto"/>
            <w:bottom w:val="none" w:sz="0" w:space="0" w:color="auto"/>
            <w:right w:val="none" w:sz="0" w:space="0" w:color="auto"/>
          </w:divBdr>
        </w:div>
      </w:divsChild>
    </w:div>
    <w:div w:id="1001347964">
      <w:bodyDiv w:val="1"/>
      <w:marLeft w:val="0"/>
      <w:marRight w:val="0"/>
      <w:marTop w:val="0"/>
      <w:marBottom w:val="0"/>
      <w:divBdr>
        <w:top w:val="none" w:sz="0" w:space="0" w:color="auto"/>
        <w:left w:val="none" w:sz="0" w:space="0" w:color="auto"/>
        <w:bottom w:val="none" w:sz="0" w:space="0" w:color="auto"/>
        <w:right w:val="none" w:sz="0" w:space="0" w:color="auto"/>
      </w:divBdr>
    </w:div>
    <w:div w:id="1017003355">
      <w:bodyDiv w:val="1"/>
      <w:marLeft w:val="0"/>
      <w:marRight w:val="0"/>
      <w:marTop w:val="0"/>
      <w:marBottom w:val="0"/>
      <w:divBdr>
        <w:top w:val="none" w:sz="0" w:space="0" w:color="auto"/>
        <w:left w:val="none" w:sz="0" w:space="0" w:color="auto"/>
        <w:bottom w:val="none" w:sz="0" w:space="0" w:color="auto"/>
        <w:right w:val="none" w:sz="0" w:space="0" w:color="auto"/>
      </w:divBdr>
      <w:divsChild>
        <w:div w:id="82652939">
          <w:marLeft w:val="0"/>
          <w:marRight w:val="0"/>
          <w:marTop w:val="0"/>
          <w:marBottom w:val="0"/>
          <w:divBdr>
            <w:top w:val="none" w:sz="0" w:space="0" w:color="auto"/>
            <w:left w:val="none" w:sz="0" w:space="0" w:color="auto"/>
            <w:bottom w:val="none" w:sz="0" w:space="0" w:color="auto"/>
            <w:right w:val="none" w:sz="0" w:space="0" w:color="auto"/>
          </w:divBdr>
        </w:div>
        <w:div w:id="197553602">
          <w:marLeft w:val="0"/>
          <w:marRight w:val="0"/>
          <w:marTop w:val="0"/>
          <w:marBottom w:val="0"/>
          <w:divBdr>
            <w:top w:val="none" w:sz="0" w:space="0" w:color="auto"/>
            <w:left w:val="none" w:sz="0" w:space="0" w:color="auto"/>
            <w:bottom w:val="none" w:sz="0" w:space="0" w:color="auto"/>
            <w:right w:val="none" w:sz="0" w:space="0" w:color="auto"/>
          </w:divBdr>
        </w:div>
        <w:div w:id="323239147">
          <w:marLeft w:val="0"/>
          <w:marRight w:val="0"/>
          <w:marTop w:val="0"/>
          <w:marBottom w:val="0"/>
          <w:divBdr>
            <w:top w:val="none" w:sz="0" w:space="0" w:color="auto"/>
            <w:left w:val="none" w:sz="0" w:space="0" w:color="auto"/>
            <w:bottom w:val="none" w:sz="0" w:space="0" w:color="auto"/>
            <w:right w:val="none" w:sz="0" w:space="0" w:color="auto"/>
          </w:divBdr>
        </w:div>
        <w:div w:id="414515769">
          <w:marLeft w:val="0"/>
          <w:marRight w:val="0"/>
          <w:marTop w:val="0"/>
          <w:marBottom w:val="0"/>
          <w:divBdr>
            <w:top w:val="none" w:sz="0" w:space="0" w:color="auto"/>
            <w:left w:val="none" w:sz="0" w:space="0" w:color="auto"/>
            <w:bottom w:val="none" w:sz="0" w:space="0" w:color="auto"/>
            <w:right w:val="none" w:sz="0" w:space="0" w:color="auto"/>
          </w:divBdr>
        </w:div>
        <w:div w:id="981426335">
          <w:marLeft w:val="0"/>
          <w:marRight w:val="0"/>
          <w:marTop w:val="0"/>
          <w:marBottom w:val="0"/>
          <w:divBdr>
            <w:top w:val="none" w:sz="0" w:space="0" w:color="auto"/>
            <w:left w:val="none" w:sz="0" w:space="0" w:color="auto"/>
            <w:bottom w:val="none" w:sz="0" w:space="0" w:color="auto"/>
            <w:right w:val="none" w:sz="0" w:space="0" w:color="auto"/>
          </w:divBdr>
        </w:div>
        <w:div w:id="1008599288">
          <w:marLeft w:val="0"/>
          <w:marRight w:val="0"/>
          <w:marTop w:val="0"/>
          <w:marBottom w:val="0"/>
          <w:divBdr>
            <w:top w:val="none" w:sz="0" w:space="0" w:color="auto"/>
            <w:left w:val="none" w:sz="0" w:space="0" w:color="auto"/>
            <w:bottom w:val="none" w:sz="0" w:space="0" w:color="auto"/>
            <w:right w:val="none" w:sz="0" w:space="0" w:color="auto"/>
          </w:divBdr>
        </w:div>
        <w:div w:id="1010645382">
          <w:marLeft w:val="0"/>
          <w:marRight w:val="0"/>
          <w:marTop w:val="0"/>
          <w:marBottom w:val="0"/>
          <w:divBdr>
            <w:top w:val="none" w:sz="0" w:space="0" w:color="auto"/>
            <w:left w:val="none" w:sz="0" w:space="0" w:color="auto"/>
            <w:bottom w:val="none" w:sz="0" w:space="0" w:color="auto"/>
            <w:right w:val="none" w:sz="0" w:space="0" w:color="auto"/>
          </w:divBdr>
        </w:div>
        <w:div w:id="1104767998">
          <w:marLeft w:val="0"/>
          <w:marRight w:val="0"/>
          <w:marTop w:val="0"/>
          <w:marBottom w:val="0"/>
          <w:divBdr>
            <w:top w:val="none" w:sz="0" w:space="0" w:color="auto"/>
            <w:left w:val="none" w:sz="0" w:space="0" w:color="auto"/>
            <w:bottom w:val="none" w:sz="0" w:space="0" w:color="auto"/>
            <w:right w:val="none" w:sz="0" w:space="0" w:color="auto"/>
          </w:divBdr>
        </w:div>
        <w:div w:id="1384669012">
          <w:marLeft w:val="0"/>
          <w:marRight w:val="0"/>
          <w:marTop w:val="0"/>
          <w:marBottom w:val="0"/>
          <w:divBdr>
            <w:top w:val="none" w:sz="0" w:space="0" w:color="auto"/>
            <w:left w:val="none" w:sz="0" w:space="0" w:color="auto"/>
            <w:bottom w:val="none" w:sz="0" w:space="0" w:color="auto"/>
            <w:right w:val="none" w:sz="0" w:space="0" w:color="auto"/>
          </w:divBdr>
        </w:div>
        <w:div w:id="1488787919">
          <w:marLeft w:val="0"/>
          <w:marRight w:val="0"/>
          <w:marTop w:val="0"/>
          <w:marBottom w:val="0"/>
          <w:divBdr>
            <w:top w:val="none" w:sz="0" w:space="0" w:color="auto"/>
            <w:left w:val="none" w:sz="0" w:space="0" w:color="auto"/>
            <w:bottom w:val="none" w:sz="0" w:space="0" w:color="auto"/>
            <w:right w:val="none" w:sz="0" w:space="0" w:color="auto"/>
          </w:divBdr>
        </w:div>
        <w:div w:id="1528250717">
          <w:marLeft w:val="0"/>
          <w:marRight w:val="0"/>
          <w:marTop w:val="0"/>
          <w:marBottom w:val="0"/>
          <w:divBdr>
            <w:top w:val="none" w:sz="0" w:space="0" w:color="auto"/>
            <w:left w:val="none" w:sz="0" w:space="0" w:color="auto"/>
            <w:bottom w:val="none" w:sz="0" w:space="0" w:color="auto"/>
            <w:right w:val="none" w:sz="0" w:space="0" w:color="auto"/>
          </w:divBdr>
        </w:div>
        <w:div w:id="1773356555">
          <w:marLeft w:val="0"/>
          <w:marRight w:val="0"/>
          <w:marTop w:val="0"/>
          <w:marBottom w:val="0"/>
          <w:divBdr>
            <w:top w:val="none" w:sz="0" w:space="0" w:color="auto"/>
            <w:left w:val="none" w:sz="0" w:space="0" w:color="auto"/>
            <w:bottom w:val="none" w:sz="0" w:space="0" w:color="auto"/>
            <w:right w:val="none" w:sz="0" w:space="0" w:color="auto"/>
          </w:divBdr>
        </w:div>
      </w:divsChild>
    </w:div>
    <w:div w:id="1019505265">
      <w:bodyDiv w:val="1"/>
      <w:marLeft w:val="0"/>
      <w:marRight w:val="0"/>
      <w:marTop w:val="0"/>
      <w:marBottom w:val="0"/>
      <w:divBdr>
        <w:top w:val="none" w:sz="0" w:space="0" w:color="auto"/>
        <w:left w:val="none" w:sz="0" w:space="0" w:color="auto"/>
        <w:bottom w:val="none" w:sz="0" w:space="0" w:color="auto"/>
        <w:right w:val="none" w:sz="0" w:space="0" w:color="auto"/>
      </w:divBdr>
      <w:divsChild>
        <w:div w:id="176503583">
          <w:marLeft w:val="0"/>
          <w:marRight w:val="0"/>
          <w:marTop w:val="0"/>
          <w:marBottom w:val="0"/>
          <w:divBdr>
            <w:top w:val="none" w:sz="0" w:space="0" w:color="auto"/>
            <w:left w:val="none" w:sz="0" w:space="0" w:color="auto"/>
            <w:bottom w:val="none" w:sz="0" w:space="0" w:color="auto"/>
            <w:right w:val="none" w:sz="0" w:space="0" w:color="auto"/>
          </w:divBdr>
        </w:div>
        <w:div w:id="185291693">
          <w:marLeft w:val="0"/>
          <w:marRight w:val="0"/>
          <w:marTop w:val="0"/>
          <w:marBottom w:val="0"/>
          <w:divBdr>
            <w:top w:val="none" w:sz="0" w:space="0" w:color="auto"/>
            <w:left w:val="none" w:sz="0" w:space="0" w:color="auto"/>
            <w:bottom w:val="none" w:sz="0" w:space="0" w:color="auto"/>
            <w:right w:val="none" w:sz="0" w:space="0" w:color="auto"/>
          </w:divBdr>
        </w:div>
        <w:div w:id="193004113">
          <w:marLeft w:val="0"/>
          <w:marRight w:val="0"/>
          <w:marTop w:val="0"/>
          <w:marBottom w:val="0"/>
          <w:divBdr>
            <w:top w:val="none" w:sz="0" w:space="0" w:color="auto"/>
            <w:left w:val="none" w:sz="0" w:space="0" w:color="auto"/>
            <w:bottom w:val="none" w:sz="0" w:space="0" w:color="auto"/>
            <w:right w:val="none" w:sz="0" w:space="0" w:color="auto"/>
          </w:divBdr>
        </w:div>
        <w:div w:id="227031782">
          <w:marLeft w:val="0"/>
          <w:marRight w:val="0"/>
          <w:marTop w:val="0"/>
          <w:marBottom w:val="0"/>
          <w:divBdr>
            <w:top w:val="none" w:sz="0" w:space="0" w:color="auto"/>
            <w:left w:val="none" w:sz="0" w:space="0" w:color="auto"/>
            <w:bottom w:val="none" w:sz="0" w:space="0" w:color="auto"/>
            <w:right w:val="none" w:sz="0" w:space="0" w:color="auto"/>
          </w:divBdr>
        </w:div>
        <w:div w:id="291979138">
          <w:marLeft w:val="0"/>
          <w:marRight w:val="0"/>
          <w:marTop w:val="0"/>
          <w:marBottom w:val="0"/>
          <w:divBdr>
            <w:top w:val="none" w:sz="0" w:space="0" w:color="auto"/>
            <w:left w:val="none" w:sz="0" w:space="0" w:color="auto"/>
            <w:bottom w:val="none" w:sz="0" w:space="0" w:color="auto"/>
            <w:right w:val="none" w:sz="0" w:space="0" w:color="auto"/>
          </w:divBdr>
        </w:div>
        <w:div w:id="311256935">
          <w:marLeft w:val="0"/>
          <w:marRight w:val="0"/>
          <w:marTop w:val="0"/>
          <w:marBottom w:val="0"/>
          <w:divBdr>
            <w:top w:val="none" w:sz="0" w:space="0" w:color="auto"/>
            <w:left w:val="none" w:sz="0" w:space="0" w:color="auto"/>
            <w:bottom w:val="none" w:sz="0" w:space="0" w:color="auto"/>
            <w:right w:val="none" w:sz="0" w:space="0" w:color="auto"/>
          </w:divBdr>
        </w:div>
        <w:div w:id="452329919">
          <w:marLeft w:val="0"/>
          <w:marRight w:val="0"/>
          <w:marTop w:val="0"/>
          <w:marBottom w:val="0"/>
          <w:divBdr>
            <w:top w:val="none" w:sz="0" w:space="0" w:color="auto"/>
            <w:left w:val="none" w:sz="0" w:space="0" w:color="auto"/>
            <w:bottom w:val="none" w:sz="0" w:space="0" w:color="auto"/>
            <w:right w:val="none" w:sz="0" w:space="0" w:color="auto"/>
          </w:divBdr>
        </w:div>
        <w:div w:id="546188200">
          <w:marLeft w:val="0"/>
          <w:marRight w:val="0"/>
          <w:marTop w:val="0"/>
          <w:marBottom w:val="0"/>
          <w:divBdr>
            <w:top w:val="none" w:sz="0" w:space="0" w:color="auto"/>
            <w:left w:val="none" w:sz="0" w:space="0" w:color="auto"/>
            <w:bottom w:val="none" w:sz="0" w:space="0" w:color="auto"/>
            <w:right w:val="none" w:sz="0" w:space="0" w:color="auto"/>
          </w:divBdr>
        </w:div>
        <w:div w:id="557981160">
          <w:marLeft w:val="0"/>
          <w:marRight w:val="0"/>
          <w:marTop w:val="0"/>
          <w:marBottom w:val="0"/>
          <w:divBdr>
            <w:top w:val="none" w:sz="0" w:space="0" w:color="auto"/>
            <w:left w:val="none" w:sz="0" w:space="0" w:color="auto"/>
            <w:bottom w:val="none" w:sz="0" w:space="0" w:color="auto"/>
            <w:right w:val="none" w:sz="0" w:space="0" w:color="auto"/>
          </w:divBdr>
        </w:div>
        <w:div w:id="564029989">
          <w:marLeft w:val="0"/>
          <w:marRight w:val="0"/>
          <w:marTop w:val="0"/>
          <w:marBottom w:val="0"/>
          <w:divBdr>
            <w:top w:val="none" w:sz="0" w:space="0" w:color="auto"/>
            <w:left w:val="none" w:sz="0" w:space="0" w:color="auto"/>
            <w:bottom w:val="none" w:sz="0" w:space="0" w:color="auto"/>
            <w:right w:val="none" w:sz="0" w:space="0" w:color="auto"/>
          </w:divBdr>
        </w:div>
        <w:div w:id="765227464">
          <w:marLeft w:val="0"/>
          <w:marRight w:val="0"/>
          <w:marTop w:val="0"/>
          <w:marBottom w:val="0"/>
          <w:divBdr>
            <w:top w:val="none" w:sz="0" w:space="0" w:color="auto"/>
            <w:left w:val="none" w:sz="0" w:space="0" w:color="auto"/>
            <w:bottom w:val="none" w:sz="0" w:space="0" w:color="auto"/>
            <w:right w:val="none" w:sz="0" w:space="0" w:color="auto"/>
          </w:divBdr>
        </w:div>
        <w:div w:id="877425449">
          <w:marLeft w:val="0"/>
          <w:marRight w:val="0"/>
          <w:marTop w:val="0"/>
          <w:marBottom w:val="0"/>
          <w:divBdr>
            <w:top w:val="none" w:sz="0" w:space="0" w:color="auto"/>
            <w:left w:val="none" w:sz="0" w:space="0" w:color="auto"/>
            <w:bottom w:val="none" w:sz="0" w:space="0" w:color="auto"/>
            <w:right w:val="none" w:sz="0" w:space="0" w:color="auto"/>
          </w:divBdr>
        </w:div>
        <w:div w:id="937323587">
          <w:marLeft w:val="0"/>
          <w:marRight w:val="0"/>
          <w:marTop w:val="0"/>
          <w:marBottom w:val="0"/>
          <w:divBdr>
            <w:top w:val="none" w:sz="0" w:space="0" w:color="auto"/>
            <w:left w:val="none" w:sz="0" w:space="0" w:color="auto"/>
            <w:bottom w:val="none" w:sz="0" w:space="0" w:color="auto"/>
            <w:right w:val="none" w:sz="0" w:space="0" w:color="auto"/>
          </w:divBdr>
        </w:div>
        <w:div w:id="1032415497">
          <w:marLeft w:val="0"/>
          <w:marRight w:val="0"/>
          <w:marTop w:val="0"/>
          <w:marBottom w:val="0"/>
          <w:divBdr>
            <w:top w:val="none" w:sz="0" w:space="0" w:color="auto"/>
            <w:left w:val="none" w:sz="0" w:space="0" w:color="auto"/>
            <w:bottom w:val="none" w:sz="0" w:space="0" w:color="auto"/>
            <w:right w:val="none" w:sz="0" w:space="0" w:color="auto"/>
          </w:divBdr>
        </w:div>
        <w:div w:id="1146236618">
          <w:marLeft w:val="0"/>
          <w:marRight w:val="0"/>
          <w:marTop w:val="0"/>
          <w:marBottom w:val="0"/>
          <w:divBdr>
            <w:top w:val="none" w:sz="0" w:space="0" w:color="auto"/>
            <w:left w:val="none" w:sz="0" w:space="0" w:color="auto"/>
            <w:bottom w:val="none" w:sz="0" w:space="0" w:color="auto"/>
            <w:right w:val="none" w:sz="0" w:space="0" w:color="auto"/>
          </w:divBdr>
        </w:div>
        <w:div w:id="1165820992">
          <w:marLeft w:val="0"/>
          <w:marRight w:val="0"/>
          <w:marTop w:val="0"/>
          <w:marBottom w:val="0"/>
          <w:divBdr>
            <w:top w:val="none" w:sz="0" w:space="0" w:color="auto"/>
            <w:left w:val="none" w:sz="0" w:space="0" w:color="auto"/>
            <w:bottom w:val="none" w:sz="0" w:space="0" w:color="auto"/>
            <w:right w:val="none" w:sz="0" w:space="0" w:color="auto"/>
          </w:divBdr>
        </w:div>
        <w:div w:id="1496535650">
          <w:marLeft w:val="0"/>
          <w:marRight w:val="0"/>
          <w:marTop w:val="0"/>
          <w:marBottom w:val="0"/>
          <w:divBdr>
            <w:top w:val="none" w:sz="0" w:space="0" w:color="auto"/>
            <w:left w:val="none" w:sz="0" w:space="0" w:color="auto"/>
            <w:bottom w:val="none" w:sz="0" w:space="0" w:color="auto"/>
            <w:right w:val="none" w:sz="0" w:space="0" w:color="auto"/>
          </w:divBdr>
        </w:div>
        <w:div w:id="1558281999">
          <w:marLeft w:val="0"/>
          <w:marRight w:val="0"/>
          <w:marTop w:val="0"/>
          <w:marBottom w:val="0"/>
          <w:divBdr>
            <w:top w:val="none" w:sz="0" w:space="0" w:color="auto"/>
            <w:left w:val="none" w:sz="0" w:space="0" w:color="auto"/>
            <w:bottom w:val="none" w:sz="0" w:space="0" w:color="auto"/>
            <w:right w:val="none" w:sz="0" w:space="0" w:color="auto"/>
          </w:divBdr>
        </w:div>
        <w:div w:id="1909345760">
          <w:marLeft w:val="0"/>
          <w:marRight w:val="0"/>
          <w:marTop w:val="0"/>
          <w:marBottom w:val="0"/>
          <w:divBdr>
            <w:top w:val="none" w:sz="0" w:space="0" w:color="auto"/>
            <w:left w:val="none" w:sz="0" w:space="0" w:color="auto"/>
            <w:bottom w:val="none" w:sz="0" w:space="0" w:color="auto"/>
            <w:right w:val="none" w:sz="0" w:space="0" w:color="auto"/>
          </w:divBdr>
        </w:div>
        <w:div w:id="1915427201">
          <w:marLeft w:val="0"/>
          <w:marRight w:val="0"/>
          <w:marTop w:val="0"/>
          <w:marBottom w:val="0"/>
          <w:divBdr>
            <w:top w:val="none" w:sz="0" w:space="0" w:color="auto"/>
            <w:left w:val="none" w:sz="0" w:space="0" w:color="auto"/>
            <w:bottom w:val="none" w:sz="0" w:space="0" w:color="auto"/>
            <w:right w:val="none" w:sz="0" w:space="0" w:color="auto"/>
          </w:divBdr>
        </w:div>
        <w:div w:id="1944026229">
          <w:marLeft w:val="0"/>
          <w:marRight w:val="0"/>
          <w:marTop w:val="0"/>
          <w:marBottom w:val="0"/>
          <w:divBdr>
            <w:top w:val="none" w:sz="0" w:space="0" w:color="auto"/>
            <w:left w:val="none" w:sz="0" w:space="0" w:color="auto"/>
            <w:bottom w:val="none" w:sz="0" w:space="0" w:color="auto"/>
            <w:right w:val="none" w:sz="0" w:space="0" w:color="auto"/>
          </w:divBdr>
        </w:div>
        <w:div w:id="2001427152">
          <w:marLeft w:val="0"/>
          <w:marRight w:val="0"/>
          <w:marTop w:val="0"/>
          <w:marBottom w:val="0"/>
          <w:divBdr>
            <w:top w:val="none" w:sz="0" w:space="0" w:color="auto"/>
            <w:left w:val="none" w:sz="0" w:space="0" w:color="auto"/>
            <w:bottom w:val="none" w:sz="0" w:space="0" w:color="auto"/>
            <w:right w:val="none" w:sz="0" w:space="0" w:color="auto"/>
          </w:divBdr>
        </w:div>
      </w:divsChild>
    </w:div>
    <w:div w:id="1034965730">
      <w:bodyDiv w:val="1"/>
      <w:marLeft w:val="0"/>
      <w:marRight w:val="0"/>
      <w:marTop w:val="0"/>
      <w:marBottom w:val="0"/>
      <w:divBdr>
        <w:top w:val="none" w:sz="0" w:space="0" w:color="auto"/>
        <w:left w:val="none" w:sz="0" w:space="0" w:color="auto"/>
        <w:bottom w:val="none" w:sz="0" w:space="0" w:color="auto"/>
        <w:right w:val="none" w:sz="0" w:space="0" w:color="auto"/>
      </w:divBdr>
      <w:divsChild>
        <w:div w:id="338041212">
          <w:marLeft w:val="0"/>
          <w:marRight w:val="0"/>
          <w:marTop w:val="0"/>
          <w:marBottom w:val="0"/>
          <w:divBdr>
            <w:top w:val="none" w:sz="0" w:space="0" w:color="auto"/>
            <w:left w:val="none" w:sz="0" w:space="0" w:color="auto"/>
            <w:bottom w:val="none" w:sz="0" w:space="0" w:color="auto"/>
            <w:right w:val="none" w:sz="0" w:space="0" w:color="auto"/>
          </w:divBdr>
          <w:divsChild>
            <w:div w:id="1471359289">
              <w:marLeft w:val="0"/>
              <w:marRight w:val="0"/>
              <w:marTop w:val="0"/>
              <w:marBottom w:val="0"/>
              <w:divBdr>
                <w:top w:val="none" w:sz="0" w:space="0" w:color="auto"/>
                <w:left w:val="none" w:sz="0" w:space="0" w:color="auto"/>
                <w:bottom w:val="none" w:sz="0" w:space="0" w:color="auto"/>
                <w:right w:val="none" w:sz="0" w:space="0" w:color="auto"/>
              </w:divBdr>
            </w:div>
          </w:divsChild>
        </w:div>
        <w:div w:id="774709616">
          <w:marLeft w:val="0"/>
          <w:marRight w:val="0"/>
          <w:marTop w:val="0"/>
          <w:marBottom w:val="0"/>
          <w:divBdr>
            <w:top w:val="none" w:sz="0" w:space="0" w:color="auto"/>
            <w:left w:val="none" w:sz="0" w:space="0" w:color="auto"/>
            <w:bottom w:val="none" w:sz="0" w:space="0" w:color="auto"/>
            <w:right w:val="none" w:sz="0" w:space="0" w:color="auto"/>
          </w:divBdr>
        </w:div>
        <w:div w:id="1243611944">
          <w:marLeft w:val="0"/>
          <w:marRight w:val="0"/>
          <w:marTop w:val="0"/>
          <w:marBottom w:val="0"/>
          <w:divBdr>
            <w:top w:val="none" w:sz="0" w:space="0" w:color="auto"/>
            <w:left w:val="none" w:sz="0" w:space="0" w:color="auto"/>
            <w:bottom w:val="none" w:sz="0" w:space="0" w:color="auto"/>
            <w:right w:val="none" w:sz="0" w:space="0" w:color="auto"/>
          </w:divBdr>
          <w:divsChild>
            <w:div w:id="1935478200">
              <w:marLeft w:val="0"/>
              <w:marRight w:val="0"/>
              <w:marTop w:val="0"/>
              <w:marBottom w:val="0"/>
              <w:divBdr>
                <w:top w:val="none" w:sz="0" w:space="0" w:color="auto"/>
                <w:left w:val="none" w:sz="0" w:space="0" w:color="auto"/>
                <w:bottom w:val="none" w:sz="0" w:space="0" w:color="auto"/>
                <w:right w:val="none" w:sz="0" w:space="0" w:color="auto"/>
              </w:divBdr>
            </w:div>
          </w:divsChild>
        </w:div>
        <w:div w:id="1915243375">
          <w:marLeft w:val="0"/>
          <w:marRight w:val="0"/>
          <w:marTop w:val="0"/>
          <w:marBottom w:val="0"/>
          <w:divBdr>
            <w:top w:val="none" w:sz="0" w:space="0" w:color="auto"/>
            <w:left w:val="none" w:sz="0" w:space="0" w:color="auto"/>
            <w:bottom w:val="none" w:sz="0" w:space="0" w:color="auto"/>
            <w:right w:val="none" w:sz="0" w:space="0" w:color="auto"/>
          </w:divBdr>
          <w:divsChild>
            <w:div w:id="437338196">
              <w:marLeft w:val="0"/>
              <w:marRight w:val="0"/>
              <w:marTop w:val="0"/>
              <w:marBottom w:val="0"/>
              <w:divBdr>
                <w:top w:val="none" w:sz="0" w:space="0" w:color="auto"/>
                <w:left w:val="none" w:sz="0" w:space="0" w:color="auto"/>
                <w:bottom w:val="none" w:sz="0" w:space="0" w:color="auto"/>
                <w:right w:val="none" w:sz="0" w:space="0" w:color="auto"/>
              </w:divBdr>
            </w:div>
          </w:divsChild>
        </w:div>
        <w:div w:id="2009358319">
          <w:marLeft w:val="0"/>
          <w:marRight w:val="0"/>
          <w:marTop w:val="0"/>
          <w:marBottom w:val="0"/>
          <w:divBdr>
            <w:top w:val="none" w:sz="0" w:space="0" w:color="auto"/>
            <w:left w:val="none" w:sz="0" w:space="0" w:color="auto"/>
            <w:bottom w:val="none" w:sz="0" w:space="0" w:color="auto"/>
            <w:right w:val="none" w:sz="0" w:space="0" w:color="auto"/>
          </w:divBdr>
        </w:div>
      </w:divsChild>
    </w:div>
    <w:div w:id="1054162078">
      <w:bodyDiv w:val="1"/>
      <w:marLeft w:val="0"/>
      <w:marRight w:val="0"/>
      <w:marTop w:val="0"/>
      <w:marBottom w:val="0"/>
      <w:divBdr>
        <w:top w:val="none" w:sz="0" w:space="0" w:color="auto"/>
        <w:left w:val="none" w:sz="0" w:space="0" w:color="auto"/>
        <w:bottom w:val="none" w:sz="0" w:space="0" w:color="auto"/>
        <w:right w:val="none" w:sz="0" w:space="0" w:color="auto"/>
      </w:divBdr>
      <w:divsChild>
        <w:div w:id="61217128">
          <w:marLeft w:val="0"/>
          <w:marRight w:val="0"/>
          <w:marTop w:val="0"/>
          <w:marBottom w:val="0"/>
          <w:divBdr>
            <w:top w:val="none" w:sz="0" w:space="0" w:color="auto"/>
            <w:left w:val="none" w:sz="0" w:space="0" w:color="auto"/>
            <w:bottom w:val="none" w:sz="0" w:space="0" w:color="auto"/>
            <w:right w:val="none" w:sz="0" w:space="0" w:color="auto"/>
          </w:divBdr>
        </w:div>
        <w:div w:id="105778297">
          <w:marLeft w:val="0"/>
          <w:marRight w:val="0"/>
          <w:marTop w:val="0"/>
          <w:marBottom w:val="0"/>
          <w:divBdr>
            <w:top w:val="none" w:sz="0" w:space="0" w:color="auto"/>
            <w:left w:val="none" w:sz="0" w:space="0" w:color="auto"/>
            <w:bottom w:val="none" w:sz="0" w:space="0" w:color="auto"/>
            <w:right w:val="none" w:sz="0" w:space="0" w:color="auto"/>
          </w:divBdr>
        </w:div>
        <w:div w:id="118646973">
          <w:marLeft w:val="0"/>
          <w:marRight w:val="0"/>
          <w:marTop w:val="0"/>
          <w:marBottom w:val="0"/>
          <w:divBdr>
            <w:top w:val="none" w:sz="0" w:space="0" w:color="auto"/>
            <w:left w:val="none" w:sz="0" w:space="0" w:color="auto"/>
            <w:bottom w:val="none" w:sz="0" w:space="0" w:color="auto"/>
            <w:right w:val="none" w:sz="0" w:space="0" w:color="auto"/>
          </w:divBdr>
        </w:div>
        <w:div w:id="126631807">
          <w:marLeft w:val="0"/>
          <w:marRight w:val="0"/>
          <w:marTop w:val="0"/>
          <w:marBottom w:val="0"/>
          <w:divBdr>
            <w:top w:val="none" w:sz="0" w:space="0" w:color="auto"/>
            <w:left w:val="none" w:sz="0" w:space="0" w:color="auto"/>
            <w:bottom w:val="none" w:sz="0" w:space="0" w:color="auto"/>
            <w:right w:val="none" w:sz="0" w:space="0" w:color="auto"/>
          </w:divBdr>
        </w:div>
        <w:div w:id="439373491">
          <w:marLeft w:val="0"/>
          <w:marRight w:val="0"/>
          <w:marTop w:val="0"/>
          <w:marBottom w:val="0"/>
          <w:divBdr>
            <w:top w:val="none" w:sz="0" w:space="0" w:color="auto"/>
            <w:left w:val="none" w:sz="0" w:space="0" w:color="auto"/>
            <w:bottom w:val="none" w:sz="0" w:space="0" w:color="auto"/>
            <w:right w:val="none" w:sz="0" w:space="0" w:color="auto"/>
          </w:divBdr>
        </w:div>
        <w:div w:id="559751585">
          <w:marLeft w:val="0"/>
          <w:marRight w:val="0"/>
          <w:marTop w:val="0"/>
          <w:marBottom w:val="0"/>
          <w:divBdr>
            <w:top w:val="none" w:sz="0" w:space="0" w:color="auto"/>
            <w:left w:val="none" w:sz="0" w:space="0" w:color="auto"/>
            <w:bottom w:val="none" w:sz="0" w:space="0" w:color="auto"/>
            <w:right w:val="none" w:sz="0" w:space="0" w:color="auto"/>
          </w:divBdr>
        </w:div>
        <w:div w:id="573009588">
          <w:marLeft w:val="0"/>
          <w:marRight w:val="0"/>
          <w:marTop w:val="0"/>
          <w:marBottom w:val="0"/>
          <w:divBdr>
            <w:top w:val="none" w:sz="0" w:space="0" w:color="auto"/>
            <w:left w:val="none" w:sz="0" w:space="0" w:color="auto"/>
            <w:bottom w:val="none" w:sz="0" w:space="0" w:color="auto"/>
            <w:right w:val="none" w:sz="0" w:space="0" w:color="auto"/>
          </w:divBdr>
        </w:div>
        <w:div w:id="680085310">
          <w:marLeft w:val="0"/>
          <w:marRight w:val="0"/>
          <w:marTop w:val="0"/>
          <w:marBottom w:val="0"/>
          <w:divBdr>
            <w:top w:val="none" w:sz="0" w:space="0" w:color="auto"/>
            <w:left w:val="none" w:sz="0" w:space="0" w:color="auto"/>
            <w:bottom w:val="none" w:sz="0" w:space="0" w:color="auto"/>
            <w:right w:val="none" w:sz="0" w:space="0" w:color="auto"/>
          </w:divBdr>
        </w:div>
        <w:div w:id="782771138">
          <w:marLeft w:val="0"/>
          <w:marRight w:val="0"/>
          <w:marTop w:val="0"/>
          <w:marBottom w:val="0"/>
          <w:divBdr>
            <w:top w:val="none" w:sz="0" w:space="0" w:color="auto"/>
            <w:left w:val="none" w:sz="0" w:space="0" w:color="auto"/>
            <w:bottom w:val="none" w:sz="0" w:space="0" w:color="auto"/>
            <w:right w:val="none" w:sz="0" w:space="0" w:color="auto"/>
          </w:divBdr>
        </w:div>
        <w:div w:id="848518798">
          <w:marLeft w:val="0"/>
          <w:marRight w:val="0"/>
          <w:marTop w:val="0"/>
          <w:marBottom w:val="0"/>
          <w:divBdr>
            <w:top w:val="none" w:sz="0" w:space="0" w:color="auto"/>
            <w:left w:val="none" w:sz="0" w:space="0" w:color="auto"/>
            <w:bottom w:val="none" w:sz="0" w:space="0" w:color="auto"/>
            <w:right w:val="none" w:sz="0" w:space="0" w:color="auto"/>
          </w:divBdr>
        </w:div>
        <w:div w:id="995064011">
          <w:marLeft w:val="0"/>
          <w:marRight w:val="0"/>
          <w:marTop w:val="0"/>
          <w:marBottom w:val="0"/>
          <w:divBdr>
            <w:top w:val="none" w:sz="0" w:space="0" w:color="auto"/>
            <w:left w:val="none" w:sz="0" w:space="0" w:color="auto"/>
            <w:bottom w:val="none" w:sz="0" w:space="0" w:color="auto"/>
            <w:right w:val="none" w:sz="0" w:space="0" w:color="auto"/>
          </w:divBdr>
        </w:div>
        <w:div w:id="1194536086">
          <w:marLeft w:val="0"/>
          <w:marRight w:val="0"/>
          <w:marTop w:val="0"/>
          <w:marBottom w:val="0"/>
          <w:divBdr>
            <w:top w:val="none" w:sz="0" w:space="0" w:color="auto"/>
            <w:left w:val="none" w:sz="0" w:space="0" w:color="auto"/>
            <w:bottom w:val="none" w:sz="0" w:space="0" w:color="auto"/>
            <w:right w:val="none" w:sz="0" w:space="0" w:color="auto"/>
          </w:divBdr>
        </w:div>
        <w:div w:id="1310014747">
          <w:marLeft w:val="0"/>
          <w:marRight w:val="0"/>
          <w:marTop w:val="0"/>
          <w:marBottom w:val="0"/>
          <w:divBdr>
            <w:top w:val="none" w:sz="0" w:space="0" w:color="auto"/>
            <w:left w:val="none" w:sz="0" w:space="0" w:color="auto"/>
            <w:bottom w:val="none" w:sz="0" w:space="0" w:color="auto"/>
            <w:right w:val="none" w:sz="0" w:space="0" w:color="auto"/>
          </w:divBdr>
        </w:div>
        <w:div w:id="1771124136">
          <w:marLeft w:val="0"/>
          <w:marRight w:val="0"/>
          <w:marTop w:val="0"/>
          <w:marBottom w:val="0"/>
          <w:divBdr>
            <w:top w:val="none" w:sz="0" w:space="0" w:color="auto"/>
            <w:left w:val="none" w:sz="0" w:space="0" w:color="auto"/>
            <w:bottom w:val="none" w:sz="0" w:space="0" w:color="auto"/>
            <w:right w:val="none" w:sz="0" w:space="0" w:color="auto"/>
          </w:divBdr>
        </w:div>
        <w:div w:id="1993026567">
          <w:marLeft w:val="0"/>
          <w:marRight w:val="0"/>
          <w:marTop w:val="0"/>
          <w:marBottom w:val="0"/>
          <w:divBdr>
            <w:top w:val="none" w:sz="0" w:space="0" w:color="auto"/>
            <w:left w:val="none" w:sz="0" w:space="0" w:color="auto"/>
            <w:bottom w:val="none" w:sz="0" w:space="0" w:color="auto"/>
            <w:right w:val="none" w:sz="0" w:space="0" w:color="auto"/>
          </w:divBdr>
        </w:div>
        <w:div w:id="2043706364">
          <w:marLeft w:val="0"/>
          <w:marRight w:val="0"/>
          <w:marTop w:val="0"/>
          <w:marBottom w:val="0"/>
          <w:divBdr>
            <w:top w:val="none" w:sz="0" w:space="0" w:color="auto"/>
            <w:left w:val="none" w:sz="0" w:space="0" w:color="auto"/>
            <w:bottom w:val="none" w:sz="0" w:space="0" w:color="auto"/>
            <w:right w:val="none" w:sz="0" w:space="0" w:color="auto"/>
          </w:divBdr>
        </w:div>
      </w:divsChild>
    </w:div>
    <w:div w:id="1056047434">
      <w:bodyDiv w:val="1"/>
      <w:marLeft w:val="0"/>
      <w:marRight w:val="0"/>
      <w:marTop w:val="0"/>
      <w:marBottom w:val="0"/>
      <w:divBdr>
        <w:top w:val="none" w:sz="0" w:space="0" w:color="auto"/>
        <w:left w:val="none" w:sz="0" w:space="0" w:color="auto"/>
        <w:bottom w:val="none" w:sz="0" w:space="0" w:color="auto"/>
        <w:right w:val="none" w:sz="0" w:space="0" w:color="auto"/>
      </w:divBdr>
      <w:divsChild>
        <w:div w:id="1179734263">
          <w:marLeft w:val="0"/>
          <w:marRight w:val="0"/>
          <w:marTop w:val="0"/>
          <w:marBottom w:val="0"/>
          <w:divBdr>
            <w:top w:val="none" w:sz="0" w:space="0" w:color="auto"/>
            <w:left w:val="none" w:sz="0" w:space="0" w:color="auto"/>
            <w:bottom w:val="none" w:sz="0" w:space="0" w:color="auto"/>
            <w:right w:val="none" w:sz="0" w:space="0" w:color="auto"/>
          </w:divBdr>
        </w:div>
        <w:div w:id="2137405209">
          <w:marLeft w:val="0"/>
          <w:marRight w:val="0"/>
          <w:marTop w:val="0"/>
          <w:marBottom w:val="0"/>
          <w:divBdr>
            <w:top w:val="none" w:sz="0" w:space="0" w:color="auto"/>
            <w:left w:val="none" w:sz="0" w:space="0" w:color="auto"/>
            <w:bottom w:val="none" w:sz="0" w:space="0" w:color="auto"/>
            <w:right w:val="none" w:sz="0" w:space="0" w:color="auto"/>
          </w:divBdr>
        </w:div>
      </w:divsChild>
    </w:div>
    <w:div w:id="1057512060">
      <w:bodyDiv w:val="1"/>
      <w:marLeft w:val="0"/>
      <w:marRight w:val="0"/>
      <w:marTop w:val="0"/>
      <w:marBottom w:val="0"/>
      <w:divBdr>
        <w:top w:val="none" w:sz="0" w:space="0" w:color="auto"/>
        <w:left w:val="none" w:sz="0" w:space="0" w:color="auto"/>
        <w:bottom w:val="none" w:sz="0" w:space="0" w:color="auto"/>
        <w:right w:val="none" w:sz="0" w:space="0" w:color="auto"/>
      </w:divBdr>
      <w:divsChild>
        <w:div w:id="1677612546">
          <w:marLeft w:val="0"/>
          <w:marRight w:val="0"/>
          <w:marTop w:val="0"/>
          <w:marBottom w:val="0"/>
          <w:divBdr>
            <w:top w:val="none" w:sz="0" w:space="0" w:color="auto"/>
            <w:left w:val="none" w:sz="0" w:space="0" w:color="auto"/>
            <w:bottom w:val="none" w:sz="0" w:space="0" w:color="auto"/>
            <w:right w:val="none" w:sz="0" w:space="0" w:color="auto"/>
          </w:divBdr>
          <w:divsChild>
            <w:div w:id="850294965">
              <w:marLeft w:val="0"/>
              <w:marRight w:val="0"/>
              <w:marTop w:val="0"/>
              <w:marBottom w:val="0"/>
              <w:divBdr>
                <w:top w:val="none" w:sz="0" w:space="0" w:color="auto"/>
                <w:left w:val="none" w:sz="0" w:space="0" w:color="auto"/>
                <w:bottom w:val="none" w:sz="0" w:space="0" w:color="auto"/>
                <w:right w:val="none" w:sz="0" w:space="0" w:color="auto"/>
              </w:divBdr>
              <w:divsChild>
                <w:div w:id="6281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99291">
      <w:bodyDiv w:val="1"/>
      <w:marLeft w:val="0"/>
      <w:marRight w:val="0"/>
      <w:marTop w:val="0"/>
      <w:marBottom w:val="0"/>
      <w:divBdr>
        <w:top w:val="none" w:sz="0" w:space="0" w:color="auto"/>
        <w:left w:val="none" w:sz="0" w:space="0" w:color="auto"/>
        <w:bottom w:val="none" w:sz="0" w:space="0" w:color="auto"/>
        <w:right w:val="none" w:sz="0" w:space="0" w:color="auto"/>
      </w:divBdr>
    </w:div>
    <w:div w:id="1112015135">
      <w:bodyDiv w:val="1"/>
      <w:marLeft w:val="0"/>
      <w:marRight w:val="0"/>
      <w:marTop w:val="0"/>
      <w:marBottom w:val="0"/>
      <w:divBdr>
        <w:top w:val="none" w:sz="0" w:space="0" w:color="auto"/>
        <w:left w:val="none" w:sz="0" w:space="0" w:color="auto"/>
        <w:bottom w:val="none" w:sz="0" w:space="0" w:color="auto"/>
        <w:right w:val="none" w:sz="0" w:space="0" w:color="auto"/>
      </w:divBdr>
      <w:divsChild>
        <w:div w:id="270475861">
          <w:marLeft w:val="0"/>
          <w:marRight w:val="0"/>
          <w:marTop w:val="0"/>
          <w:marBottom w:val="0"/>
          <w:divBdr>
            <w:top w:val="none" w:sz="0" w:space="0" w:color="auto"/>
            <w:left w:val="none" w:sz="0" w:space="0" w:color="auto"/>
            <w:bottom w:val="none" w:sz="0" w:space="0" w:color="auto"/>
            <w:right w:val="none" w:sz="0" w:space="0" w:color="auto"/>
          </w:divBdr>
        </w:div>
        <w:div w:id="564339990">
          <w:marLeft w:val="0"/>
          <w:marRight w:val="0"/>
          <w:marTop w:val="0"/>
          <w:marBottom w:val="0"/>
          <w:divBdr>
            <w:top w:val="none" w:sz="0" w:space="0" w:color="auto"/>
            <w:left w:val="none" w:sz="0" w:space="0" w:color="auto"/>
            <w:bottom w:val="none" w:sz="0" w:space="0" w:color="auto"/>
            <w:right w:val="none" w:sz="0" w:space="0" w:color="auto"/>
          </w:divBdr>
        </w:div>
      </w:divsChild>
    </w:div>
    <w:div w:id="1137265321">
      <w:bodyDiv w:val="1"/>
      <w:marLeft w:val="0"/>
      <w:marRight w:val="0"/>
      <w:marTop w:val="0"/>
      <w:marBottom w:val="0"/>
      <w:divBdr>
        <w:top w:val="none" w:sz="0" w:space="0" w:color="auto"/>
        <w:left w:val="none" w:sz="0" w:space="0" w:color="auto"/>
        <w:bottom w:val="none" w:sz="0" w:space="0" w:color="auto"/>
        <w:right w:val="none" w:sz="0" w:space="0" w:color="auto"/>
      </w:divBdr>
      <w:divsChild>
        <w:div w:id="807163088">
          <w:marLeft w:val="0"/>
          <w:marRight w:val="0"/>
          <w:marTop w:val="0"/>
          <w:marBottom w:val="0"/>
          <w:divBdr>
            <w:top w:val="none" w:sz="0" w:space="0" w:color="auto"/>
            <w:left w:val="none" w:sz="0" w:space="0" w:color="auto"/>
            <w:bottom w:val="none" w:sz="0" w:space="0" w:color="auto"/>
            <w:right w:val="none" w:sz="0" w:space="0" w:color="auto"/>
          </w:divBdr>
        </w:div>
        <w:div w:id="853804472">
          <w:marLeft w:val="0"/>
          <w:marRight w:val="0"/>
          <w:marTop w:val="0"/>
          <w:marBottom w:val="0"/>
          <w:divBdr>
            <w:top w:val="none" w:sz="0" w:space="0" w:color="auto"/>
            <w:left w:val="none" w:sz="0" w:space="0" w:color="auto"/>
            <w:bottom w:val="none" w:sz="0" w:space="0" w:color="auto"/>
            <w:right w:val="none" w:sz="0" w:space="0" w:color="auto"/>
          </w:divBdr>
        </w:div>
        <w:div w:id="1137993548">
          <w:marLeft w:val="0"/>
          <w:marRight w:val="0"/>
          <w:marTop w:val="0"/>
          <w:marBottom w:val="0"/>
          <w:divBdr>
            <w:top w:val="none" w:sz="0" w:space="0" w:color="auto"/>
            <w:left w:val="none" w:sz="0" w:space="0" w:color="auto"/>
            <w:bottom w:val="none" w:sz="0" w:space="0" w:color="auto"/>
            <w:right w:val="none" w:sz="0" w:space="0" w:color="auto"/>
          </w:divBdr>
        </w:div>
        <w:div w:id="1369524027">
          <w:marLeft w:val="0"/>
          <w:marRight w:val="0"/>
          <w:marTop w:val="0"/>
          <w:marBottom w:val="0"/>
          <w:divBdr>
            <w:top w:val="none" w:sz="0" w:space="0" w:color="auto"/>
            <w:left w:val="none" w:sz="0" w:space="0" w:color="auto"/>
            <w:bottom w:val="none" w:sz="0" w:space="0" w:color="auto"/>
            <w:right w:val="none" w:sz="0" w:space="0" w:color="auto"/>
          </w:divBdr>
        </w:div>
        <w:div w:id="1630822478">
          <w:marLeft w:val="0"/>
          <w:marRight w:val="0"/>
          <w:marTop w:val="0"/>
          <w:marBottom w:val="0"/>
          <w:divBdr>
            <w:top w:val="none" w:sz="0" w:space="0" w:color="auto"/>
            <w:left w:val="none" w:sz="0" w:space="0" w:color="auto"/>
            <w:bottom w:val="none" w:sz="0" w:space="0" w:color="auto"/>
            <w:right w:val="none" w:sz="0" w:space="0" w:color="auto"/>
          </w:divBdr>
        </w:div>
        <w:div w:id="1665278907">
          <w:marLeft w:val="0"/>
          <w:marRight w:val="0"/>
          <w:marTop w:val="0"/>
          <w:marBottom w:val="0"/>
          <w:divBdr>
            <w:top w:val="none" w:sz="0" w:space="0" w:color="auto"/>
            <w:left w:val="none" w:sz="0" w:space="0" w:color="auto"/>
            <w:bottom w:val="none" w:sz="0" w:space="0" w:color="auto"/>
            <w:right w:val="none" w:sz="0" w:space="0" w:color="auto"/>
          </w:divBdr>
        </w:div>
        <w:div w:id="1889954245">
          <w:marLeft w:val="0"/>
          <w:marRight w:val="0"/>
          <w:marTop w:val="0"/>
          <w:marBottom w:val="0"/>
          <w:divBdr>
            <w:top w:val="none" w:sz="0" w:space="0" w:color="auto"/>
            <w:left w:val="none" w:sz="0" w:space="0" w:color="auto"/>
            <w:bottom w:val="none" w:sz="0" w:space="0" w:color="auto"/>
            <w:right w:val="none" w:sz="0" w:space="0" w:color="auto"/>
          </w:divBdr>
        </w:div>
        <w:div w:id="1931430002">
          <w:marLeft w:val="0"/>
          <w:marRight w:val="0"/>
          <w:marTop w:val="0"/>
          <w:marBottom w:val="0"/>
          <w:divBdr>
            <w:top w:val="none" w:sz="0" w:space="0" w:color="auto"/>
            <w:left w:val="none" w:sz="0" w:space="0" w:color="auto"/>
            <w:bottom w:val="none" w:sz="0" w:space="0" w:color="auto"/>
            <w:right w:val="none" w:sz="0" w:space="0" w:color="auto"/>
          </w:divBdr>
        </w:div>
      </w:divsChild>
    </w:div>
    <w:div w:id="1140685399">
      <w:bodyDiv w:val="1"/>
      <w:marLeft w:val="0"/>
      <w:marRight w:val="0"/>
      <w:marTop w:val="0"/>
      <w:marBottom w:val="0"/>
      <w:divBdr>
        <w:top w:val="none" w:sz="0" w:space="0" w:color="auto"/>
        <w:left w:val="none" w:sz="0" w:space="0" w:color="auto"/>
        <w:bottom w:val="none" w:sz="0" w:space="0" w:color="auto"/>
        <w:right w:val="none" w:sz="0" w:space="0" w:color="auto"/>
      </w:divBdr>
    </w:div>
    <w:div w:id="1141651931">
      <w:bodyDiv w:val="1"/>
      <w:marLeft w:val="0"/>
      <w:marRight w:val="0"/>
      <w:marTop w:val="0"/>
      <w:marBottom w:val="0"/>
      <w:divBdr>
        <w:top w:val="none" w:sz="0" w:space="0" w:color="auto"/>
        <w:left w:val="none" w:sz="0" w:space="0" w:color="auto"/>
        <w:bottom w:val="none" w:sz="0" w:space="0" w:color="auto"/>
        <w:right w:val="none" w:sz="0" w:space="0" w:color="auto"/>
      </w:divBdr>
      <w:divsChild>
        <w:div w:id="1927960327">
          <w:marLeft w:val="0"/>
          <w:marRight w:val="0"/>
          <w:marTop w:val="0"/>
          <w:marBottom w:val="0"/>
          <w:divBdr>
            <w:top w:val="none" w:sz="0" w:space="0" w:color="auto"/>
            <w:left w:val="none" w:sz="0" w:space="0" w:color="auto"/>
            <w:bottom w:val="none" w:sz="0" w:space="0" w:color="auto"/>
            <w:right w:val="none" w:sz="0" w:space="0" w:color="auto"/>
          </w:divBdr>
          <w:divsChild>
            <w:div w:id="6447754">
              <w:marLeft w:val="0"/>
              <w:marRight w:val="0"/>
              <w:marTop w:val="0"/>
              <w:marBottom w:val="0"/>
              <w:divBdr>
                <w:top w:val="none" w:sz="0" w:space="0" w:color="auto"/>
                <w:left w:val="none" w:sz="0" w:space="0" w:color="auto"/>
                <w:bottom w:val="none" w:sz="0" w:space="0" w:color="auto"/>
                <w:right w:val="none" w:sz="0" w:space="0" w:color="auto"/>
              </w:divBdr>
              <w:divsChild>
                <w:div w:id="5141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89840">
      <w:bodyDiv w:val="1"/>
      <w:marLeft w:val="0"/>
      <w:marRight w:val="0"/>
      <w:marTop w:val="0"/>
      <w:marBottom w:val="0"/>
      <w:divBdr>
        <w:top w:val="none" w:sz="0" w:space="0" w:color="auto"/>
        <w:left w:val="none" w:sz="0" w:space="0" w:color="auto"/>
        <w:bottom w:val="none" w:sz="0" w:space="0" w:color="auto"/>
        <w:right w:val="none" w:sz="0" w:space="0" w:color="auto"/>
      </w:divBdr>
      <w:divsChild>
        <w:div w:id="6711908">
          <w:marLeft w:val="0"/>
          <w:marRight w:val="0"/>
          <w:marTop w:val="0"/>
          <w:marBottom w:val="0"/>
          <w:divBdr>
            <w:top w:val="none" w:sz="0" w:space="0" w:color="auto"/>
            <w:left w:val="none" w:sz="0" w:space="0" w:color="auto"/>
            <w:bottom w:val="none" w:sz="0" w:space="0" w:color="auto"/>
            <w:right w:val="none" w:sz="0" w:space="0" w:color="auto"/>
          </w:divBdr>
        </w:div>
        <w:div w:id="395586355">
          <w:marLeft w:val="0"/>
          <w:marRight w:val="0"/>
          <w:marTop w:val="0"/>
          <w:marBottom w:val="0"/>
          <w:divBdr>
            <w:top w:val="none" w:sz="0" w:space="0" w:color="auto"/>
            <w:left w:val="none" w:sz="0" w:space="0" w:color="auto"/>
            <w:bottom w:val="none" w:sz="0" w:space="0" w:color="auto"/>
            <w:right w:val="none" w:sz="0" w:space="0" w:color="auto"/>
          </w:divBdr>
        </w:div>
        <w:div w:id="805975426">
          <w:marLeft w:val="0"/>
          <w:marRight w:val="0"/>
          <w:marTop w:val="0"/>
          <w:marBottom w:val="0"/>
          <w:divBdr>
            <w:top w:val="none" w:sz="0" w:space="0" w:color="auto"/>
            <w:left w:val="none" w:sz="0" w:space="0" w:color="auto"/>
            <w:bottom w:val="none" w:sz="0" w:space="0" w:color="auto"/>
            <w:right w:val="none" w:sz="0" w:space="0" w:color="auto"/>
          </w:divBdr>
        </w:div>
        <w:div w:id="850948556">
          <w:marLeft w:val="0"/>
          <w:marRight w:val="0"/>
          <w:marTop w:val="0"/>
          <w:marBottom w:val="0"/>
          <w:divBdr>
            <w:top w:val="none" w:sz="0" w:space="0" w:color="auto"/>
            <w:left w:val="none" w:sz="0" w:space="0" w:color="auto"/>
            <w:bottom w:val="none" w:sz="0" w:space="0" w:color="auto"/>
            <w:right w:val="none" w:sz="0" w:space="0" w:color="auto"/>
          </w:divBdr>
        </w:div>
        <w:div w:id="1042940046">
          <w:marLeft w:val="0"/>
          <w:marRight w:val="0"/>
          <w:marTop w:val="0"/>
          <w:marBottom w:val="0"/>
          <w:divBdr>
            <w:top w:val="none" w:sz="0" w:space="0" w:color="auto"/>
            <w:left w:val="none" w:sz="0" w:space="0" w:color="auto"/>
            <w:bottom w:val="none" w:sz="0" w:space="0" w:color="auto"/>
            <w:right w:val="none" w:sz="0" w:space="0" w:color="auto"/>
          </w:divBdr>
        </w:div>
        <w:div w:id="1088379672">
          <w:marLeft w:val="0"/>
          <w:marRight w:val="0"/>
          <w:marTop w:val="0"/>
          <w:marBottom w:val="0"/>
          <w:divBdr>
            <w:top w:val="none" w:sz="0" w:space="0" w:color="auto"/>
            <w:left w:val="none" w:sz="0" w:space="0" w:color="auto"/>
            <w:bottom w:val="none" w:sz="0" w:space="0" w:color="auto"/>
            <w:right w:val="none" w:sz="0" w:space="0" w:color="auto"/>
          </w:divBdr>
        </w:div>
        <w:div w:id="1149246731">
          <w:marLeft w:val="0"/>
          <w:marRight w:val="0"/>
          <w:marTop w:val="0"/>
          <w:marBottom w:val="0"/>
          <w:divBdr>
            <w:top w:val="none" w:sz="0" w:space="0" w:color="auto"/>
            <w:left w:val="none" w:sz="0" w:space="0" w:color="auto"/>
            <w:bottom w:val="none" w:sz="0" w:space="0" w:color="auto"/>
            <w:right w:val="none" w:sz="0" w:space="0" w:color="auto"/>
          </w:divBdr>
        </w:div>
        <w:div w:id="1253777852">
          <w:marLeft w:val="0"/>
          <w:marRight w:val="0"/>
          <w:marTop w:val="0"/>
          <w:marBottom w:val="0"/>
          <w:divBdr>
            <w:top w:val="none" w:sz="0" w:space="0" w:color="auto"/>
            <w:left w:val="none" w:sz="0" w:space="0" w:color="auto"/>
            <w:bottom w:val="none" w:sz="0" w:space="0" w:color="auto"/>
            <w:right w:val="none" w:sz="0" w:space="0" w:color="auto"/>
          </w:divBdr>
        </w:div>
        <w:div w:id="1293822705">
          <w:marLeft w:val="0"/>
          <w:marRight w:val="0"/>
          <w:marTop w:val="0"/>
          <w:marBottom w:val="0"/>
          <w:divBdr>
            <w:top w:val="none" w:sz="0" w:space="0" w:color="auto"/>
            <w:left w:val="none" w:sz="0" w:space="0" w:color="auto"/>
            <w:bottom w:val="none" w:sz="0" w:space="0" w:color="auto"/>
            <w:right w:val="none" w:sz="0" w:space="0" w:color="auto"/>
          </w:divBdr>
        </w:div>
        <w:div w:id="1390764128">
          <w:marLeft w:val="0"/>
          <w:marRight w:val="0"/>
          <w:marTop w:val="0"/>
          <w:marBottom w:val="0"/>
          <w:divBdr>
            <w:top w:val="none" w:sz="0" w:space="0" w:color="auto"/>
            <w:left w:val="none" w:sz="0" w:space="0" w:color="auto"/>
            <w:bottom w:val="none" w:sz="0" w:space="0" w:color="auto"/>
            <w:right w:val="none" w:sz="0" w:space="0" w:color="auto"/>
          </w:divBdr>
        </w:div>
        <w:div w:id="1436754886">
          <w:marLeft w:val="0"/>
          <w:marRight w:val="0"/>
          <w:marTop w:val="0"/>
          <w:marBottom w:val="0"/>
          <w:divBdr>
            <w:top w:val="none" w:sz="0" w:space="0" w:color="auto"/>
            <w:left w:val="none" w:sz="0" w:space="0" w:color="auto"/>
            <w:bottom w:val="none" w:sz="0" w:space="0" w:color="auto"/>
            <w:right w:val="none" w:sz="0" w:space="0" w:color="auto"/>
          </w:divBdr>
        </w:div>
        <w:div w:id="1439179968">
          <w:marLeft w:val="0"/>
          <w:marRight w:val="0"/>
          <w:marTop w:val="0"/>
          <w:marBottom w:val="0"/>
          <w:divBdr>
            <w:top w:val="none" w:sz="0" w:space="0" w:color="auto"/>
            <w:left w:val="none" w:sz="0" w:space="0" w:color="auto"/>
            <w:bottom w:val="none" w:sz="0" w:space="0" w:color="auto"/>
            <w:right w:val="none" w:sz="0" w:space="0" w:color="auto"/>
          </w:divBdr>
        </w:div>
        <w:div w:id="1890602435">
          <w:marLeft w:val="0"/>
          <w:marRight w:val="0"/>
          <w:marTop w:val="0"/>
          <w:marBottom w:val="0"/>
          <w:divBdr>
            <w:top w:val="none" w:sz="0" w:space="0" w:color="auto"/>
            <w:left w:val="none" w:sz="0" w:space="0" w:color="auto"/>
            <w:bottom w:val="none" w:sz="0" w:space="0" w:color="auto"/>
            <w:right w:val="none" w:sz="0" w:space="0" w:color="auto"/>
          </w:divBdr>
        </w:div>
        <w:div w:id="1980039499">
          <w:marLeft w:val="0"/>
          <w:marRight w:val="0"/>
          <w:marTop w:val="0"/>
          <w:marBottom w:val="0"/>
          <w:divBdr>
            <w:top w:val="none" w:sz="0" w:space="0" w:color="auto"/>
            <w:left w:val="none" w:sz="0" w:space="0" w:color="auto"/>
            <w:bottom w:val="none" w:sz="0" w:space="0" w:color="auto"/>
            <w:right w:val="none" w:sz="0" w:space="0" w:color="auto"/>
          </w:divBdr>
        </w:div>
        <w:div w:id="2012171998">
          <w:marLeft w:val="0"/>
          <w:marRight w:val="0"/>
          <w:marTop w:val="0"/>
          <w:marBottom w:val="0"/>
          <w:divBdr>
            <w:top w:val="none" w:sz="0" w:space="0" w:color="auto"/>
            <w:left w:val="none" w:sz="0" w:space="0" w:color="auto"/>
            <w:bottom w:val="none" w:sz="0" w:space="0" w:color="auto"/>
            <w:right w:val="none" w:sz="0" w:space="0" w:color="auto"/>
          </w:divBdr>
        </w:div>
      </w:divsChild>
    </w:div>
    <w:div w:id="1148328201">
      <w:bodyDiv w:val="1"/>
      <w:marLeft w:val="0"/>
      <w:marRight w:val="0"/>
      <w:marTop w:val="0"/>
      <w:marBottom w:val="0"/>
      <w:divBdr>
        <w:top w:val="none" w:sz="0" w:space="0" w:color="auto"/>
        <w:left w:val="none" w:sz="0" w:space="0" w:color="auto"/>
        <w:bottom w:val="none" w:sz="0" w:space="0" w:color="auto"/>
        <w:right w:val="none" w:sz="0" w:space="0" w:color="auto"/>
      </w:divBdr>
    </w:div>
    <w:div w:id="1155998405">
      <w:bodyDiv w:val="1"/>
      <w:marLeft w:val="0"/>
      <w:marRight w:val="0"/>
      <w:marTop w:val="0"/>
      <w:marBottom w:val="0"/>
      <w:divBdr>
        <w:top w:val="none" w:sz="0" w:space="0" w:color="auto"/>
        <w:left w:val="none" w:sz="0" w:space="0" w:color="auto"/>
        <w:bottom w:val="none" w:sz="0" w:space="0" w:color="auto"/>
        <w:right w:val="none" w:sz="0" w:space="0" w:color="auto"/>
      </w:divBdr>
      <w:divsChild>
        <w:div w:id="12806027">
          <w:marLeft w:val="0"/>
          <w:marRight w:val="0"/>
          <w:marTop w:val="0"/>
          <w:marBottom w:val="0"/>
          <w:divBdr>
            <w:top w:val="none" w:sz="0" w:space="0" w:color="auto"/>
            <w:left w:val="none" w:sz="0" w:space="0" w:color="auto"/>
            <w:bottom w:val="none" w:sz="0" w:space="0" w:color="auto"/>
            <w:right w:val="none" w:sz="0" w:space="0" w:color="auto"/>
          </w:divBdr>
        </w:div>
        <w:div w:id="19623862">
          <w:marLeft w:val="0"/>
          <w:marRight w:val="0"/>
          <w:marTop w:val="0"/>
          <w:marBottom w:val="0"/>
          <w:divBdr>
            <w:top w:val="none" w:sz="0" w:space="0" w:color="auto"/>
            <w:left w:val="none" w:sz="0" w:space="0" w:color="auto"/>
            <w:bottom w:val="none" w:sz="0" w:space="0" w:color="auto"/>
            <w:right w:val="none" w:sz="0" w:space="0" w:color="auto"/>
          </w:divBdr>
        </w:div>
        <w:div w:id="365176366">
          <w:marLeft w:val="0"/>
          <w:marRight w:val="0"/>
          <w:marTop w:val="0"/>
          <w:marBottom w:val="0"/>
          <w:divBdr>
            <w:top w:val="none" w:sz="0" w:space="0" w:color="auto"/>
            <w:left w:val="none" w:sz="0" w:space="0" w:color="auto"/>
            <w:bottom w:val="none" w:sz="0" w:space="0" w:color="auto"/>
            <w:right w:val="none" w:sz="0" w:space="0" w:color="auto"/>
          </w:divBdr>
        </w:div>
        <w:div w:id="1216623517">
          <w:marLeft w:val="0"/>
          <w:marRight w:val="0"/>
          <w:marTop w:val="0"/>
          <w:marBottom w:val="0"/>
          <w:divBdr>
            <w:top w:val="none" w:sz="0" w:space="0" w:color="auto"/>
            <w:left w:val="none" w:sz="0" w:space="0" w:color="auto"/>
            <w:bottom w:val="none" w:sz="0" w:space="0" w:color="auto"/>
            <w:right w:val="none" w:sz="0" w:space="0" w:color="auto"/>
          </w:divBdr>
        </w:div>
        <w:div w:id="1557163326">
          <w:marLeft w:val="0"/>
          <w:marRight w:val="0"/>
          <w:marTop w:val="0"/>
          <w:marBottom w:val="0"/>
          <w:divBdr>
            <w:top w:val="none" w:sz="0" w:space="0" w:color="auto"/>
            <w:left w:val="none" w:sz="0" w:space="0" w:color="auto"/>
            <w:bottom w:val="none" w:sz="0" w:space="0" w:color="auto"/>
            <w:right w:val="none" w:sz="0" w:space="0" w:color="auto"/>
          </w:divBdr>
        </w:div>
      </w:divsChild>
    </w:div>
    <w:div w:id="1188519354">
      <w:bodyDiv w:val="1"/>
      <w:marLeft w:val="0"/>
      <w:marRight w:val="0"/>
      <w:marTop w:val="0"/>
      <w:marBottom w:val="0"/>
      <w:divBdr>
        <w:top w:val="none" w:sz="0" w:space="0" w:color="auto"/>
        <w:left w:val="none" w:sz="0" w:space="0" w:color="auto"/>
        <w:bottom w:val="none" w:sz="0" w:space="0" w:color="auto"/>
        <w:right w:val="none" w:sz="0" w:space="0" w:color="auto"/>
      </w:divBdr>
    </w:div>
    <w:div w:id="1191720267">
      <w:bodyDiv w:val="1"/>
      <w:marLeft w:val="0"/>
      <w:marRight w:val="0"/>
      <w:marTop w:val="0"/>
      <w:marBottom w:val="0"/>
      <w:divBdr>
        <w:top w:val="none" w:sz="0" w:space="0" w:color="auto"/>
        <w:left w:val="none" w:sz="0" w:space="0" w:color="auto"/>
        <w:bottom w:val="none" w:sz="0" w:space="0" w:color="auto"/>
        <w:right w:val="none" w:sz="0" w:space="0" w:color="auto"/>
      </w:divBdr>
      <w:divsChild>
        <w:div w:id="359745967">
          <w:marLeft w:val="0"/>
          <w:marRight w:val="0"/>
          <w:marTop w:val="0"/>
          <w:marBottom w:val="0"/>
          <w:divBdr>
            <w:top w:val="none" w:sz="0" w:space="0" w:color="auto"/>
            <w:left w:val="none" w:sz="0" w:space="0" w:color="auto"/>
            <w:bottom w:val="none" w:sz="0" w:space="0" w:color="auto"/>
            <w:right w:val="none" w:sz="0" w:space="0" w:color="auto"/>
          </w:divBdr>
        </w:div>
        <w:div w:id="1242368406">
          <w:marLeft w:val="0"/>
          <w:marRight w:val="0"/>
          <w:marTop w:val="0"/>
          <w:marBottom w:val="0"/>
          <w:divBdr>
            <w:top w:val="none" w:sz="0" w:space="0" w:color="auto"/>
            <w:left w:val="none" w:sz="0" w:space="0" w:color="auto"/>
            <w:bottom w:val="none" w:sz="0" w:space="0" w:color="auto"/>
            <w:right w:val="none" w:sz="0" w:space="0" w:color="auto"/>
          </w:divBdr>
        </w:div>
        <w:div w:id="1347170020">
          <w:marLeft w:val="0"/>
          <w:marRight w:val="0"/>
          <w:marTop w:val="0"/>
          <w:marBottom w:val="0"/>
          <w:divBdr>
            <w:top w:val="none" w:sz="0" w:space="0" w:color="auto"/>
            <w:left w:val="none" w:sz="0" w:space="0" w:color="auto"/>
            <w:bottom w:val="none" w:sz="0" w:space="0" w:color="auto"/>
            <w:right w:val="none" w:sz="0" w:space="0" w:color="auto"/>
          </w:divBdr>
        </w:div>
        <w:div w:id="1814178120">
          <w:marLeft w:val="0"/>
          <w:marRight w:val="0"/>
          <w:marTop w:val="0"/>
          <w:marBottom w:val="0"/>
          <w:divBdr>
            <w:top w:val="none" w:sz="0" w:space="0" w:color="auto"/>
            <w:left w:val="none" w:sz="0" w:space="0" w:color="auto"/>
            <w:bottom w:val="none" w:sz="0" w:space="0" w:color="auto"/>
            <w:right w:val="none" w:sz="0" w:space="0" w:color="auto"/>
          </w:divBdr>
        </w:div>
      </w:divsChild>
    </w:div>
    <w:div w:id="1210532989">
      <w:bodyDiv w:val="1"/>
      <w:marLeft w:val="0"/>
      <w:marRight w:val="0"/>
      <w:marTop w:val="0"/>
      <w:marBottom w:val="0"/>
      <w:divBdr>
        <w:top w:val="none" w:sz="0" w:space="0" w:color="auto"/>
        <w:left w:val="none" w:sz="0" w:space="0" w:color="auto"/>
        <w:bottom w:val="none" w:sz="0" w:space="0" w:color="auto"/>
        <w:right w:val="none" w:sz="0" w:space="0" w:color="auto"/>
      </w:divBdr>
    </w:div>
    <w:div w:id="1216088765">
      <w:bodyDiv w:val="1"/>
      <w:marLeft w:val="0"/>
      <w:marRight w:val="0"/>
      <w:marTop w:val="0"/>
      <w:marBottom w:val="0"/>
      <w:divBdr>
        <w:top w:val="none" w:sz="0" w:space="0" w:color="auto"/>
        <w:left w:val="none" w:sz="0" w:space="0" w:color="auto"/>
        <w:bottom w:val="none" w:sz="0" w:space="0" w:color="auto"/>
        <w:right w:val="none" w:sz="0" w:space="0" w:color="auto"/>
      </w:divBdr>
    </w:div>
    <w:div w:id="1241255738">
      <w:bodyDiv w:val="1"/>
      <w:marLeft w:val="0"/>
      <w:marRight w:val="0"/>
      <w:marTop w:val="0"/>
      <w:marBottom w:val="0"/>
      <w:divBdr>
        <w:top w:val="none" w:sz="0" w:space="0" w:color="auto"/>
        <w:left w:val="none" w:sz="0" w:space="0" w:color="auto"/>
        <w:bottom w:val="none" w:sz="0" w:space="0" w:color="auto"/>
        <w:right w:val="none" w:sz="0" w:space="0" w:color="auto"/>
      </w:divBdr>
    </w:div>
    <w:div w:id="1244803667">
      <w:bodyDiv w:val="1"/>
      <w:marLeft w:val="0"/>
      <w:marRight w:val="0"/>
      <w:marTop w:val="0"/>
      <w:marBottom w:val="0"/>
      <w:divBdr>
        <w:top w:val="none" w:sz="0" w:space="0" w:color="auto"/>
        <w:left w:val="none" w:sz="0" w:space="0" w:color="auto"/>
        <w:bottom w:val="none" w:sz="0" w:space="0" w:color="auto"/>
        <w:right w:val="none" w:sz="0" w:space="0" w:color="auto"/>
      </w:divBdr>
    </w:div>
    <w:div w:id="1246036631">
      <w:bodyDiv w:val="1"/>
      <w:marLeft w:val="0"/>
      <w:marRight w:val="0"/>
      <w:marTop w:val="0"/>
      <w:marBottom w:val="0"/>
      <w:divBdr>
        <w:top w:val="none" w:sz="0" w:space="0" w:color="auto"/>
        <w:left w:val="none" w:sz="0" w:space="0" w:color="auto"/>
        <w:bottom w:val="none" w:sz="0" w:space="0" w:color="auto"/>
        <w:right w:val="none" w:sz="0" w:space="0" w:color="auto"/>
      </w:divBdr>
    </w:div>
    <w:div w:id="1249727859">
      <w:bodyDiv w:val="1"/>
      <w:marLeft w:val="0"/>
      <w:marRight w:val="0"/>
      <w:marTop w:val="0"/>
      <w:marBottom w:val="0"/>
      <w:divBdr>
        <w:top w:val="none" w:sz="0" w:space="0" w:color="auto"/>
        <w:left w:val="none" w:sz="0" w:space="0" w:color="auto"/>
        <w:bottom w:val="none" w:sz="0" w:space="0" w:color="auto"/>
        <w:right w:val="none" w:sz="0" w:space="0" w:color="auto"/>
      </w:divBdr>
      <w:divsChild>
        <w:div w:id="204997430">
          <w:marLeft w:val="0"/>
          <w:marRight w:val="0"/>
          <w:marTop w:val="0"/>
          <w:marBottom w:val="0"/>
          <w:divBdr>
            <w:top w:val="none" w:sz="0" w:space="0" w:color="auto"/>
            <w:left w:val="none" w:sz="0" w:space="0" w:color="auto"/>
            <w:bottom w:val="none" w:sz="0" w:space="0" w:color="auto"/>
            <w:right w:val="none" w:sz="0" w:space="0" w:color="auto"/>
          </w:divBdr>
        </w:div>
        <w:div w:id="1160269503">
          <w:marLeft w:val="0"/>
          <w:marRight w:val="0"/>
          <w:marTop w:val="0"/>
          <w:marBottom w:val="0"/>
          <w:divBdr>
            <w:top w:val="none" w:sz="0" w:space="0" w:color="auto"/>
            <w:left w:val="none" w:sz="0" w:space="0" w:color="auto"/>
            <w:bottom w:val="none" w:sz="0" w:space="0" w:color="auto"/>
            <w:right w:val="none" w:sz="0" w:space="0" w:color="auto"/>
          </w:divBdr>
        </w:div>
      </w:divsChild>
    </w:div>
    <w:div w:id="1255549426">
      <w:bodyDiv w:val="1"/>
      <w:marLeft w:val="0"/>
      <w:marRight w:val="0"/>
      <w:marTop w:val="0"/>
      <w:marBottom w:val="0"/>
      <w:divBdr>
        <w:top w:val="none" w:sz="0" w:space="0" w:color="auto"/>
        <w:left w:val="none" w:sz="0" w:space="0" w:color="auto"/>
        <w:bottom w:val="none" w:sz="0" w:space="0" w:color="auto"/>
        <w:right w:val="none" w:sz="0" w:space="0" w:color="auto"/>
      </w:divBdr>
      <w:divsChild>
        <w:div w:id="1150631649">
          <w:marLeft w:val="0"/>
          <w:marRight w:val="0"/>
          <w:marTop w:val="0"/>
          <w:marBottom w:val="0"/>
          <w:divBdr>
            <w:top w:val="none" w:sz="0" w:space="0" w:color="auto"/>
            <w:left w:val="none" w:sz="0" w:space="0" w:color="auto"/>
            <w:bottom w:val="none" w:sz="0" w:space="0" w:color="auto"/>
            <w:right w:val="none" w:sz="0" w:space="0" w:color="auto"/>
          </w:divBdr>
        </w:div>
        <w:div w:id="1502161164">
          <w:marLeft w:val="0"/>
          <w:marRight w:val="0"/>
          <w:marTop w:val="0"/>
          <w:marBottom w:val="0"/>
          <w:divBdr>
            <w:top w:val="none" w:sz="0" w:space="0" w:color="auto"/>
            <w:left w:val="none" w:sz="0" w:space="0" w:color="auto"/>
            <w:bottom w:val="none" w:sz="0" w:space="0" w:color="auto"/>
            <w:right w:val="none" w:sz="0" w:space="0" w:color="auto"/>
          </w:divBdr>
        </w:div>
      </w:divsChild>
    </w:div>
    <w:div w:id="1263104812">
      <w:bodyDiv w:val="1"/>
      <w:marLeft w:val="0"/>
      <w:marRight w:val="0"/>
      <w:marTop w:val="0"/>
      <w:marBottom w:val="0"/>
      <w:divBdr>
        <w:top w:val="none" w:sz="0" w:space="0" w:color="auto"/>
        <w:left w:val="none" w:sz="0" w:space="0" w:color="auto"/>
        <w:bottom w:val="none" w:sz="0" w:space="0" w:color="auto"/>
        <w:right w:val="none" w:sz="0" w:space="0" w:color="auto"/>
      </w:divBdr>
    </w:div>
    <w:div w:id="1284995729">
      <w:bodyDiv w:val="1"/>
      <w:marLeft w:val="0"/>
      <w:marRight w:val="0"/>
      <w:marTop w:val="0"/>
      <w:marBottom w:val="0"/>
      <w:divBdr>
        <w:top w:val="none" w:sz="0" w:space="0" w:color="auto"/>
        <w:left w:val="none" w:sz="0" w:space="0" w:color="auto"/>
        <w:bottom w:val="none" w:sz="0" w:space="0" w:color="auto"/>
        <w:right w:val="none" w:sz="0" w:space="0" w:color="auto"/>
      </w:divBdr>
    </w:div>
    <w:div w:id="1304119509">
      <w:bodyDiv w:val="1"/>
      <w:marLeft w:val="0"/>
      <w:marRight w:val="0"/>
      <w:marTop w:val="0"/>
      <w:marBottom w:val="0"/>
      <w:divBdr>
        <w:top w:val="none" w:sz="0" w:space="0" w:color="auto"/>
        <w:left w:val="none" w:sz="0" w:space="0" w:color="auto"/>
        <w:bottom w:val="none" w:sz="0" w:space="0" w:color="auto"/>
        <w:right w:val="none" w:sz="0" w:space="0" w:color="auto"/>
      </w:divBdr>
      <w:divsChild>
        <w:div w:id="338891826">
          <w:marLeft w:val="0"/>
          <w:marRight w:val="0"/>
          <w:marTop w:val="0"/>
          <w:marBottom w:val="0"/>
          <w:divBdr>
            <w:top w:val="none" w:sz="0" w:space="0" w:color="auto"/>
            <w:left w:val="none" w:sz="0" w:space="0" w:color="auto"/>
            <w:bottom w:val="none" w:sz="0" w:space="0" w:color="auto"/>
            <w:right w:val="none" w:sz="0" w:space="0" w:color="auto"/>
          </w:divBdr>
        </w:div>
        <w:div w:id="386536138">
          <w:marLeft w:val="0"/>
          <w:marRight w:val="0"/>
          <w:marTop w:val="0"/>
          <w:marBottom w:val="0"/>
          <w:divBdr>
            <w:top w:val="none" w:sz="0" w:space="0" w:color="auto"/>
            <w:left w:val="none" w:sz="0" w:space="0" w:color="auto"/>
            <w:bottom w:val="none" w:sz="0" w:space="0" w:color="auto"/>
            <w:right w:val="none" w:sz="0" w:space="0" w:color="auto"/>
          </w:divBdr>
        </w:div>
        <w:div w:id="1202284395">
          <w:marLeft w:val="0"/>
          <w:marRight w:val="0"/>
          <w:marTop w:val="0"/>
          <w:marBottom w:val="0"/>
          <w:divBdr>
            <w:top w:val="none" w:sz="0" w:space="0" w:color="auto"/>
            <w:left w:val="none" w:sz="0" w:space="0" w:color="auto"/>
            <w:bottom w:val="none" w:sz="0" w:space="0" w:color="auto"/>
            <w:right w:val="none" w:sz="0" w:space="0" w:color="auto"/>
          </w:divBdr>
        </w:div>
        <w:div w:id="1824276843">
          <w:marLeft w:val="0"/>
          <w:marRight w:val="0"/>
          <w:marTop w:val="0"/>
          <w:marBottom w:val="0"/>
          <w:divBdr>
            <w:top w:val="none" w:sz="0" w:space="0" w:color="auto"/>
            <w:left w:val="none" w:sz="0" w:space="0" w:color="auto"/>
            <w:bottom w:val="none" w:sz="0" w:space="0" w:color="auto"/>
            <w:right w:val="none" w:sz="0" w:space="0" w:color="auto"/>
          </w:divBdr>
        </w:div>
      </w:divsChild>
    </w:div>
    <w:div w:id="1323313112">
      <w:bodyDiv w:val="1"/>
      <w:marLeft w:val="0"/>
      <w:marRight w:val="0"/>
      <w:marTop w:val="0"/>
      <w:marBottom w:val="0"/>
      <w:divBdr>
        <w:top w:val="none" w:sz="0" w:space="0" w:color="auto"/>
        <w:left w:val="none" w:sz="0" w:space="0" w:color="auto"/>
        <w:bottom w:val="none" w:sz="0" w:space="0" w:color="auto"/>
        <w:right w:val="none" w:sz="0" w:space="0" w:color="auto"/>
      </w:divBdr>
    </w:div>
    <w:div w:id="1341859142">
      <w:bodyDiv w:val="1"/>
      <w:marLeft w:val="0"/>
      <w:marRight w:val="0"/>
      <w:marTop w:val="0"/>
      <w:marBottom w:val="0"/>
      <w:divBdr>
        <w:top w:val="none" w:sz="0" w:space="0" w:color="auto"/>
        <w:left w:val="none" w:sz="0" w:space="0" w:color="auto"/>
        <w:bottom w:val="none" w:sz="0" w:space="0" w:color="auto"/>
        <w:right w:val="none" w:sz="0" w:space="0" w:color="auto"/>
      </w:divBdr>
    </w:div>
    <w:div w:id="1344430781">
      <w:bodyDiv w:val="1"/>
      <w:marLeft w:val="0"/>
      <w:marRight w:val="0"/>
      <w:marTop w:val="0"/>
      <w:marBottom w:val="0"/>
      <w:divBdr>
        <w:top w:val="none" w:sz="0" w:space="0" w:color="auto"/>
        <w:left w:val="none" w:sz="0" w:space="0" w:color="auto"/>
        <w:bottom w:val="none" w:sz="0" w:space="0" w:color="auto"/>
        <w:right w:val="none" w:sz="0" w:space="0" w:color="auto"/>
      </w:divBdr>
    </w:div>
    <w:div w:id="1371538070">
      <w:bodyDiv w:val="1"/>
      <w:marLeft w:val="0"/>
      <w:marRight w:val="0"/>
      <w:marTop w:val="0"/>
      <w:marBottom w:val="0"/>
      <w:divBdr>
        <w:top w:val="none" w:sz="0" w:space="0" w:color="auto"/>
        <w:left w:val="none" w:sz="0" w:space="0" w:color="auto"/>
        <w:bottom w:val="none" w:sz="0" w:space="0" w:color="auto"/>
        <w:right w:val="none" w:sz="0" w:space="0" w:color="auto"/>
      </w:divBdr>
      <w:divsChild>
        <w:div w:id="1117606746">
          <w:marLeft w:val="0"/>
          <w:marRight w:val="0"/>
          <w:marTop w:val="0"/>
          <w:marBottom w:val="0"/>
          <w:divBdr>
            <w:top w:val="none" w:sz="0" w:space="0" w:color="auto"/>
            <w:left w:val="none" w:sz="0" w:space="0" w:color="auto"/>
            <w:bottom w:val="none" w:sz="0" w:space="0" w:color="auto"/>
            <w:right w:val="none" w:sz="0" w:space="0" w:color="auto"/>
          </w:divBdr>
          <w:divsChild>
            <w:div w:id="689599257">
              <w:marLeft w:val="0"/>
              <w:marRight w:val="0"/>
              <w:marTop w:val="0"/>
              <w:marBottom w:val="0"/>
              <w:divBdr>
                <w:top w:val="none" w:sz="0" w:space="0" w:color="auto"/>
                <w:left w:val="none" w:sz="0" w:space="0" w:color="auto"/>
                <w:bottom w:val="none" w:sz="0" w:space="0" w:color="auto"/>
                <w:right w:val="none" w:sz="0" w:space="0" w:color="auto"/>
              </w:divBdr>
              <w:divsChild>
                <w:div w:id="16734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1147">
      <w:bodyDiv w:val="1"/>
      <w:marLeft w:val="0"/>
      <w:marRight w:val="0"/>
      <w:marTop w:val="0"/>
      <w:marBottom w:val="0"/>
      <w:divBdr>
        <w:top w:val="none" w:sz="0" w:space="0" w:color="auto"/>
        <w:left w:val="none" w:sz="0" w:space="0" w:color="auto"/>
        <w:bottom w:val="none" w:sz="0" w:space="0" w:color="auto"/>
        <w:right w:val="none" w:sz="0" w:space="0" w:color="auto"/>
      </w:divBdr>
    </w:div>
    <w:div w:id="1400594352">
      <w:bodyDiv w:val="1"/>
      <w:marLeft w:val="0"/>
      <w:marRight w:val="0"/>
      <w:marTop w:val="0"/>
      <w:marBottom w:val="0"/>
      <w:divBdr>
        <w:top w:val="none" w:sz="0" w:space="0" w:color="auto"/>
        <w:left w:val="none" w:sz="0" w:space="0" w:color="auto"/>
        <w:bottom w:val="none" w:sz="0" w:space="0" w:color="auto"/>
        <w:right w:val="none" w:sz="0" w:space="0" w:color="auto"/>
      </w:divBdr>
    </w:div>
    <w:div w:id="1406758624">
      <w:bodyDiv w:val="1"/>
      <w:marLeft w:val="0"/>
      <w:marRight w:val="0"/>
      <w:marTop w:val="0"/>
      <w:marBottom w:val="0"/>
      <w:divBdr>
        <w:top w:val="none" w:sz="0" w:space="0" w:color="auto"/>
        <w:left w:val="none" w:sz="0" w:space="0" w:color="auto"/>
        <w:bottom w:val="none" w:sz="0" w:space="0" w:color="auto"/>
        <w:right w:val="none" w:sz="0" w:space="0" w:color="auto"/>
      </w:divBdr>
      <w:divsChild>
        <w:div w:id="1803420197">
          <w:marLeft w:val="0"/>
          <w:marRight w:val="0"/>
          <w:marTop w:val="0"/>
          <w:marBottom w:val="0"/>
          <w:divBdr>
            <w:top w:val="none" w:sz="0" w:space="0" w:color="auto"/>
            <w:left w:val="none" w:sz="0" w:space="0" w:color="auto"/>
            <w:bottom w:val="none" w:sz="0" w:space="0" w:color="auto"/>
            <w:right w:val="none" w:sz="0" w:space="0" w:color="auto"/>
          </w:divBdr>
          <w:divsChild>
            <w:div w:id="109010646">
              <w:marLeft w:val="0"/>
              <w:marRight w:val="0"/>
              <w:marTop w:val="0"/>
              <w:marBottom w:val="0"/>
              <w:divBdr>
                <w:top w:val="none" w:sz="0" w:space="0" w:color="auto"/>
                <w:left w:val="none" w:sz="0" w:space="0" w:color="auto"/>
                <w:bottom w:val="none" w:sz="0" w:space="0" w:color="auto"/>
                <w:right w:val="none" w:sz="0" w:space="0" w:color="auto"/>
              </w:divBdr>
              <w:divsChild>
                <w:div w:id="3348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29989">
      <w:bodyDiv w:val="1"/>
      <w:marLeft w:val="0"/>
      <w:marRight w:val="0"/>
      <w:marTop w:val="0"/>
      <w:marBottom w:val="0"/>
      <w:divBdr>
        <w:top w:val="none" w:sz="0" w:space="0" w:color="auto"/>
        <w:left w:val="none" w:sz="0" w:space="0" w:color="auto"/>
        <w:bottom w:val="none" w:sz="0" w:space="0" w:color="auto"/>
        <w:right w:val="none" w:sz="0" w:space="0" w:color="auto"/>
      </w:divBdr>
    </w:div>
    <w:div w:id="1421831306">
      <w:bodyDiv w:val="1"/>
      <w:marLeft w:val="0"/>
      <w:marRight w:val="0"/>
      <w:marTop w:val="0"/>
      <w:marBottom w:val="0"/>
      <w:divBdr>
        <w:top w:val="none" w:sz="0" w:space="0" w:color="auto"/>
        <w:left w:val="none" w:sz="0" w:space="0" w:color="auto"/>
        <w:bottom w:val="none" w:sz="0" w:space="0" w:color="auto"/>
        <w:right w:val="none" w:sz="0" w:space="0" w:color="auto"/>
      </w:divBdr>
    </w:div>
    <w:div w:id="1435437148">
      <w:bodyDiv w:val="1"/>
      <w:marLeft w:val="0"/>
      <w:marRight w:val="0"/>
      <w:marTop w:val="0"/>
      <w:marBottom w:val="0"/>
      <w:divBdr>
        <w:top w:val="none" w:sz="0" w:space="0" w:color="auto"/>
        <w:left w:val="none" w:sz="0" w:space="0" w:color="auto"/>
        <w:bottom w:val="none" w:sz="0" w:space="0" w:color="auto"/>
        <w:right w:val="none" w:sz="0" w:space="0" w:color="auto"/>
      </w:divBdr>
      <w:divsChild>
        <w:div w:id="144515892">
          <w:marLeft w:val="0"/>
          <w:marRight w:val="0"/>
          <w:marTop w:val="0"/>
          <w:marBottom w:val="0"/>
          <w:divBdr>
            <w:top w:val="none" w:sz="0" w:space="0" w:color="auto"/>
            <w:left w:val="none" w:sz="0" w:space="0" w:color="auto"/>
            <w:bottom w:val="none" w:sz="0" w:space="0" w:color="auto"/>
            <w:right w:val="none" w:sz="0" w:space="0" w:color="auto"/>
          </w:divBdr>
        </w:div>
        <w:div w:id="637612825">
          <w:marLeft w:val="0"/>
          <w:marRight w:val="0"/>
          <w:marTop w:val="0"/>
          <w:marBottom w:val="0"/>
          <w:divBdr>
            <w:top w:val="none" w:sz="0" w:space="0" w:color="auto"/>
            <w:left w:val="none" w:sz="0" w:space="0" w:color="auto"/>
            <w:bottom w:val="none" w:sz="0" w:space="0" w:color="auto"/>
            <w:right w:val="none" w:sz="0" w:space="0" w:color="auto"/>
          </w:divBdr>
        </w:div>
      </w:divsChild>
    </w:div>
    <w:div w:id="1435438724">
      <w:bodyDiv w:val="1"/>
      <w:marLeft w:val="0"/>
      <w:marRight w:val="0"/>
      <w:marTop w:val="0"/>
      <w:marBottom w:val="0"/>
      <w:divBdr>
        <w:top w:val="none" w:sz="0" w:space="0" w:color="auto"/>
        <w:left w:val="none" w:sz="0" w:space="0" w:color="auto"/>
        <w:bottom w:val="none" w:sz="0" w:space="0" w:color="auto"/>
        <w:right w:val="none" w:sz="0" w:space="0" w:color="auto"/>
      </w:divBdr>
      <w:divsChild>
        <w:div w:id="20010728">
          <w:marLeft w:val="0"/>
          <w:marRight w:val="0"/>
          <w:marTop w:val="0"/>
          <w:marBottom w:val="0"/>
          <w:divBdr>
            <w:top w:val="none" w:sz="0" w:space="0" w:color="auto"/>
            <w:left w:val="none" w:sz="0" w:space="0" w:color="auto"/>
            <w:bottom w:val="none" w:sz="0" w:space="0" w:color="auto"/>
            <w:right w:val="none" w:sz="0" w:space="0" w:color="auto"/>
          </w:divBdr>
        </w:div>
        <w:div w:id="765348138">
          <w:marLeft w:val="0"/>
          <w:marRight w:val="0"/>
          <w:marTop w:val="0"/>
          <w:marBottom w:val="0"/>
          <w:divBdr>
            <w:top w:val="none" w:sz="0" w:space="0" w:color="auto"/>
            <w:left w:val="none" w:sz="0" w:space="0" w:color="auto"/>
            <w:bottom w:val="none" w:sz="0" w:space="0" w:color="auto"/>
            <w:right w:val="none" w:sz="0" w:space="0" w:color="auto"/>
          </w:divBdr>
        </w:div>
        <w:div w:id="906959159">
          <w:marLeft w:val="0"/>
          <w:marRight w:val="0"/>
          <w:marTop w:val="0"/>
          <w:marBottom w:val="0"/>
          <w:divBdr>
            <w:top w:val="none" w:sz="0" w:space="0" w:color="auto"/>
            <w:left w:val="none" w:sz="0" w:space="0" w:color="auto"/>
            <w:bottom w:val="none" w:sz="0" w:space="0" w:color="auto"/>
            <w:right w:val="none" w:sz="0" w:space="0" w:color="auto"/>
          </w:divBdr>
        </w:div>
        <w:div w:id="1596401955">
          <w:marLeft w:val="0"/>
          <w:marRight w:val="0"/>
          <w:marTop w:val="0"/>
          <w:marBottom w:val="0"/>
          <w:divBdr>
            <w:top w:val="none" w:sz="0" w:space="0" w:color="auto"/>
            <w:left w:val="none" w:sz="0" w:space="0" w:color="auto"/>
            <w:bottom w:val="none" w:sz="0" w:space="0" w:color="auto"/>
            <w:right w:val="none" w:sz="0" w:space="0" w:color="auto"/>
          </w:divBdr>
        </w:div>
        <w:div w:id="1691831100">
          <w:marLeft w:val="0"/>
          <w:marRight w:val="0"/>
          <w:marTop w:val="0"/>
          <w:marBottom w:val="0"/>
          <w:divBdr>
            <w:top w:val="none" w:sz="0" w:space="0" w:color="auto"/>
            <w:left w:val="none" w:sz="0" w:space="0" w:color="auto"/>
            <w:bottom w:val="none" w:sz="0" w:space="0" w:color="auto"/>
            <w:right w:val="none" w:sz="0" w:space="0" w:color="auto"/>
          </w:divBdr>
        </w:div>
        <w:div w:id="1799835779">
          <w:marLeft w:val="0"/>
          <w:marRight w:val="0"/>
          <w:marTop w:val="0"/>
          <w:marBottom w:val="0"/>
          <w:divBdr>
            <w:top w:val="none" w:sz="0" w:space="0" w:color="auto"/>
            <w:left w:val="none" w:sz="0" w:space="0" w:color="auto"/>
            <w:bottom w:val="none" w:sz="0" w:space="0" w:color="auto"/>
            <w:right w:val="none" w:sz="0" w:space="0" w:color="auto"/>
          </w:divBdr>
        </w:div>
      </w:divsChild>
    </w:div>
    <w:div w:id="1437141292">
      <w:bodyDiv w:val="1"/>
      <w:marLeft w:val="0"/>
      <w:marRight w:val="0"/>
      <w:marTop w:val="0"/>
      <w:marBottom w:val="0"/>
      <w:divBdr>
        <w:top w:val="none" w:sz="0" w:space="0" w:color="auto"/>
        <w:left w:val="none" w:sz="0" w:space="0" w:color="auto"/>
        <w:bottom w:val="none" w:sz="0" w:space="0" w:color="auto"/>
        <w:right w:val="none" w:sz="0" w:space="0" w:color="auto"/>
      </w:divBdr>
    </w:div>
    <w:div w:id="1443577384">
      <w:bodyDiv w:val="1"/>
      <w:marLeft w:val="0"/>
      <w:marRight w:val="0"/>
      <w:marTop w:val="0"/>
      <w:marBottom w:val="0"/>
      <w:divBdr>
        <w:top w:val="none" w:sz="0" w:space="0" w:color="auto"/>
        <w:left w:val="none" w:sz="0" w:space="0" w:color="auto"/>
        <w:bottom w:val="none" w:sz="0" w:space="0" w:color="auto"/>
        <w:right w:val="none" w:sz="0" w:space="0" w:color="auto"/>
      </w:divBdr>
      <w:divsChild>
        <w:div w:id="2084328876">
          <w:marLeft w:val="0"/>
          <w:marRight w:val="0"/>
          <w:marTop w:val="0"/>
          <w:marBottom w:val="0"/>
          <w:divBdr>
            <w:top w:val="none" w:sz="0" w:space="0" w:color="auto"/>
            <w:left w:val="none" w:sz="0" w:space="0" w:color="auto"/>
            <w:bottom w:val="none" w:sz="0" w:space="0" w:color="auto"/>
            <w:right w:val="none" w:sz="0" w:space="0" w:color="auto"/>
          </w:divBdr>
          <w:divsChild>
            <w:div w:id="1715081988">
              <w:marLeft w:val="0"/>
              <w:marRight w:val="0"/>
              <w:marTop w:val="0"/>
              <w:marBottom w:val="0"/>
              <w:divBdr>
                <w:top w:val="none" w:sz="0" w:space="0" w:color="auto"/>
                <w:left w:val="none" w:sz="0" w:space="0" w:color="auto"/>
                <w:bottom w:val="none" w:sz="0" w:space="0" w:color="auto"/>
                <w:right w:val="none" w:sz="0" w:space="0" w:color="auto"/>
              </w:divBdr>
              <w:divsChild>
                <w:div w:id="5256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6980">
      <w:bodyDiv w:val="1"/>
      <w:marLeft w:val="0"/>
      <w:marRight w:val="0"/>
      <w:marTop w:val="0"/>
      <w:marBottom w:val="0"/>
      <w:divBdr>
        <w:top w:val="none" w:sz="0" w:space="0" w:color="auto"/>
        <w:left w:val="none" w:sz="0" w:space="0" w:color="auto"/>
        <w:bottom w:val="none" w:sz="0" w:space="0" w:color="auto"/>
        <w:right w:val="none" w:sz="0" w:space="0" w:color="auto"/>
      </w:divBdr>
    </w:div>
    <w:div w:id="1451167104">
      <w:bodyDiv w:val="1"/>
      <w:marLeft w:val="0"/>
      <w:marRight w:val="0"/>
      <w:marTop w:val="0"/>
      <w:marBottom w:val="0"/>
      <w:divBdr>
        <w:top w:val="none" w:sz="0" w:space="0" w:color="auto"/>
        <w:left w:val="none" w:sz="0" w:space="0" w:color="auto"/>
        <w:bottom w:val="none" w:sz="0" w:space="0" w:color="auto"/>
        <w:right w:val="none" w:sz="0" w:space="0" w:color="auto"/>
      </w:divBdr>
    </w:div>
    <w:div w:id="1460413924">
      <w:bodyDiv w:val="1"/>
      <w:marLeft w:val="0"/>
      <w:marRight w:val="0"/>
      <w:marTop w:val="0"/>
      <w:marBottom w:val="0"/>
      <w:divBdr>
        <w:top w:val="none" w:sz="0" w:space="0" w:color="auto"/>
        <w:left w:val="none" w:sz="0" w:space="0" w:color="auto"/>
        <w:bottom w:val="none" w:sz="0" w:space="0" w:color="auto"/>
        <w:right w:val="none" w:sz="0" w:space="0" w:color="auto"/>
      </w:divBdr>
      <w:divsChild>
        <w:div w:id="1570310811">
          <w:marLeft w:val="0"/>
          <w:marRight w:val="0"/>
          <w:marTop w:val="0"/>
          <w:marBottom w:val="0"/>
          <w:divBdr>
            <w:top w:val="none" w:sz="0" w:space="0" w:color="auto"/>
            <w:left w:val="none" w:sz="0" w:space="0" w:color="auto"/>
            <w:bottom w:val="none" w:sz="0" w:space="0" w:color="auto"/>
            <w:right w:val="none" w:sz="0" w:space="0" w:color="auto"/>
          </w:divBdr>
          <w:divsChild>
            <w:div w:id="1950773585">
              <w:marLeft w:val="0"/>
              <w:marRight w:val="0"/>
              <w:marTop w:val="0"/>
              <w:marBottom w:val="0"/>
              <w:divBdr>
                <w:top w:val="none" w:sz="0" w:space="0" w:color="auto"/>
                <w:left w:val="none" w:sz="0" w:space="0" w:color="auto"/>
                <w:bottom w:val="none" w:sz="0" w:space="0" w:color="auto"/>
                <w:right w:val="none" w:sz="0" w:space="0" w:color="auto"/>
              </w:divBdr>
              <w:divsChild>
                <w:div w:id="508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3708">
      <w:bodyDiv w:val="1"/>
      <w:marLeft w:val="0"/>
      <w:marRight w:val="0"/>
      <w:marTop w:val="0"/>
      <w:marBottom w:val="0"/>
      <w:divBdr>
        <w:top w:val="none" w:sz="0" w:space="0" w:color="auto"/>
        <w:left w:val="none" w:sz="0" w:space="0" w:color="auto"/>
        <w:bottom w:val="none" w:sz="0" w:space="0" w:color="auto"/>
        <w:right w:val="none" w:sz="0" w:space="0" w:color="auto"/>
      </w:divBdr>
      <w:divsChild>
        <w:div w:id="2754655">
          <w:marLeft w:val="0"/>
          <w:marRight w:val="0"/>
          <w:marTop w:val="0"/>
          <w:marBottom w:val="0"/>
          <w:divBdr>
            <w:top w:val="none" w:sz="0" w:space="0" w:color="auto"/>
            <w:left w:val="none" w:sz="0" w:space="0" w:color="auto"/>
            <w:bottom w:val="none" w:sz="0" w:space="0" w:color="auto"/>
            <w:right w:val="none" w:sz="0" w:space="0" w:color="auto"/>
          </w:divBdr>
        </w:div>
        <w:div w:id="5257318">
          <w:marLeft w:val="0"/>
          <w:marRight w:val="0"/>
          <w:marTop w:val="0"/>
          <w:marBottom w:val="0"/>
          <w:divBdr>
            <w:top w:val="none" w:sz="0" w:space="0" w:color="auto"/>
            <w:left w:val="none" w:sz="0" w:space="0" w:color="auto"/>
            <w:bottom w:val="none" w:sz="0" w:space="0" w:color="auto"/>
            <w:right w:val="none" w:sz="0" w:space="0" w:color="auto"/>
          </w:divBdr>
          <w:divsChild>
            <w:div w:id="55512697">
              <w:marLeft w:val="0"/>
              <w:marRight w:val="0"/>
              <w:marTop w:val="0"/>
              <w:marBottom w:val="0"/>
              <w:divBdr>
                <w:top w:val="none" w:sz="0" w:space="0" w:color="auto"/>
                <w:left w:val="none" w:sz="0" w:space="0" w:color="auto"/>
                <w:bottom w:val="none" w:sz="0" w:space="0" w:color="auto"/>
                <w:right w:val="none" w:sz="0" w:space="0" w:color="auto"/>
              </w:divBdr>
            </w:div>
            <w:div w:id="360591522">
              <w:marLeft w:val="0"/>
              <w:marRight w:val="0"/>
              <w:marTop w:val="0"/>
              <w:marBottom w:val="0"/>
              <w:divBdr>
                <w:top w:val="none" w:sz="0" w:space="0" w:color="auto"/>
                <w:left w:val="none" w:sz="0" w:space="0" w:color="auto"/>
                <w:bottom w:val="none" w:sz="0" w:space="0" w:color="auto"/>
                <w:right w:val="none" w:sz="0" w:space="0" w:color="auto"/>
              </w:divBdr>
            </w:div>
            <w:div w:id="364983513">
              <w:marLeft w:val="0"/>
              <w:marRight w:val="0"/>
              <w:marTop w:val="0"/>
              <w:marBottom w:val="0"/>
              <w:divBdr>
                <w:top w:val="none" w:sz="0" w:space="0" w:color="auto"/>
                <w:left w:val="none" w:sz="0" w:space="0" w:color="auto"/>
                <w:bottom w:val="none" w:sz="0" w:space="0" w:color="auto"/>
                <w:right w:val="none" w:sz="0" w:space="0" w:color="auto"/>
              </w:divBdr>
            </w:div>
            <w:div w:id="829175198">
              <w:marLeft w:val="0"/>
              <w:marRight w:val="0"/>
              <w:marTop w:val="0"/>
              <w:marBottom w:val="0"/>
              <w:divBdr>
                <w:top w:val="none" w:sz="0" w:space="0" w:color="auto"/>
                <w:left w:val="none" w:sz="0" w:space="0" w:color="auto"/>
                <w:bottom w:val="none" w:sz="0" w:space="0" w:color="auto"/>
                <w:right w:val="none" w:sz="0" w:space="0" w:color="auto"/>
              </w:divBdr>
            </w:div>
            <w:div w:id="1042289026">
              <w:marLeft w:val="0"/>
              <w:marRight w:val="0"/>
              <w:marTop w:val="0"/>
              <w:marBottom w:val="0"/>
              <w:divBdr>
                <w:top w:val="none" w:sz="0" w:space="0" w:color="auto"/>
                <w:left w:val="none" w:sz="0" w:space="0" w:color="auto"/>
                <w:bottom w:val="none" w:sz="0" w:space="0" w:color="auto"/>
                <w:right w:val="none" w:sz="0" w:space="0" w:color="auto"/>
              </w:divBdr>
            </w:div>
            <w:div w:id="1077246708">
              <w:marLeft w:val="0"/>
              <w:marRight w:val="0"/>
              <w:marTop w:val="0"/>
              <w:marBottom w:val="0"/>
              <w:divBdr>
                <w:top w:val="none" w:sz="0" w:space="0" w:color="auto"/>
                <w:left w:val="none" w:sz="0" w:space="0" w:color="auto"/>
                <w:bottom w:val="none" w:sz="0" w:space="0" w:color="auto"/>
                <w:right w:val="none" w:sz="0" w:space="0" w:color="auto"/>
              </w:divBdr>
            </w:div>
            <w:div w:id="1967589597">
              <w:marLeft w:val="0"/>
              <w:marRight w:val="0"/>
              <w:marTop w:val="0"/>
              <w:marBottom w:val="0"/>
              <w:divBdr>
                <w:top w:val="none" w:sz="0" w:space="0" w:color="auto"/>
                <w:left w:val="none" w:sz="0" w:space="0" w:color="auto"/>
                <w:bottom w:val="none" w:sz="0" w:space="0" w:color="auto"/>
                <w:right w:val="none" w:sz="0" w:space="0" w:color="auto"/>
              </w:divBdr>
            </w:div>
          </w:divsChild>
        </w:div>
        <w:div w:id="33628284">
          <w:marLeft w:val="0"/>
          <w:marRight w:val="0"/>
          <w:marTop w:val="0"/>
          <w:marBottom w:val="0"/>
          <w:divBdr>
            <w:top w:val="none" w:sz="0" w:space="0" w:color="auto"/>
            <w:left w:val="none" w:sz="0" w:space="0" w:color="auto"/>
            <w:bottom w:val="none" w:sz="0" w:space="0" w:color="auto"/>
            <w:right w:val="none" w:sz="0" w:space="0" w:color="auto"/>
          </w:divBdr>
        </w:div>
        <w:div w:id="68505009">
          <w:marLeft w:val="0"/>
          <w:marRight w:val="0"/>
          <w:marTop w:val="0"/>
          <w:marBottom w:val="0"/>
          <w:divBdr>
            <w:top w:val="none" w:sz="0" w:space="0" w:color="auto"/>
            <w:left w:val="none" w:sz="0" w:space="0" w:color="auto"/>
            <w:bottom w:val="none" w:sz="0" w:space="0" w:color="auto"/>
            <w:right w:val="none" w:sz="0" w:space="0" w:color="auto"/>
          </w:divBdr>
        </w:div>
        <w:div w:id="87234538">
          <w:marLeft w:val="0"/>
          <w:marRight w:val="0"/>
          <w:marTop w:val="0"/>
          <w:marBottom w:val="0"/>
          <w:divBdr>
            <w:top w:val="none" w:sz="0" w:space="0" w:color="auto"/>
            <w:left w:val="none" w:sz="0" w:space="0" w:color="auto"/>
            <w:bottom w:val="none" w:sz="0" w:space="0" w:color="auto"/>
            <w:right w:val="none" w:sz="0" w:space="0" w:color="auto"/>
          </w:divBdr>
        </w:div>
        <w:div w:id="227425290">
          <w:marLeft w:val="0"/>
          <w:marRight w:val="0"/>
          <w:marTop w:val="0"/>
          <w:marBottom w:val="0"/>
          <w:divBdr>
            <w:top w:val="none" w:sz="0" w:space="0" w:color="auto"/>
            <w:left w:val="none" w:sz="0" w:space="0" w:color="auto"/>
            <w:bottom w:val="none" w:sz="0" w:space="0" w:color="auto"/>
            <w:right w:val="none" w:sz="0" w:space="0" w:color="auto"/>
          </w:divBdr>
        </w:div>
        <w:div w:id="356779135">
          <w:marLeft w:val="0"/>
          <w:marRight w:val="0"/>
          <w:marTop w:val="0"/>
          <w:marBottom w:val="0"/>
          <w:divBdr>
            <w:top w:val="none" w:sz="0" w:space="0" w:color="auto"/>
            <w:left w:val="none" w:sz="0" w:space="0" w:color="auto"/>
            <w:bottom w:val="none" w:sz="0" w:space="0" w:color="auto"/>
            <w:right w:val="none" w:sz="0" w:space="0" w:color="auto"/>
          </w:divBdr>
          <w:divsChild>
            <w:div w:id="13112883">
              <w:marLeft w:val="0"/>
              <w:marRight w:val="0"/>
              <w:marTop w:val="0"/>
              <w:marBottom w:val="0"/>
              <w:divBdr>
                <w:top w:val="none" w:sz="0" w:space="0" w:color="auto"/>
                <w:left w:val="none" w:sz="0" w:space="0" w:color="auto"/>
                <w:bottom w:val="none" w:sz="0" w:space="0" w:color="auto"/>
                <w:right w:val="none" w:sz="0" w:space="0" w:color="auto"/>
              </w:divBdr>
            </w:div>
            <w:div w:id="215045005">
              <w:marLeft w:val="0"/>
              <w:marRight w:val="0"/>
              <w:marTop w:val="0"/>
              <w:marBottom w:val="0"/>
              <w:divBdr>
                <w:top w:val="none" w:sz="0" w:space="0" w:color="auto"/>
                <w:left w:val="none" w:sz="0" w:space="0" w:color="auto"/>
                <w:bottom w:val="none" w:sz="0" w:space="0" w:color="auto"/>
                <w:right w:val="none" w:sz="0" w:space="0" w:color="auto"/>
              </w:divBdr>
            </w:div>
            <w:div w:id="317658645">
              <w:marLeft w:val="0"/>
              <w:marRight w:val="0"/>
              <w:marTop w:val="0"/>
              <w:marBottom w:val="0"/>
              <w:divBdr>
                <w:top w:val="none" w:sz="0" w:space="0" w:color="auto"/>
                <w:left w:val="none" w:sz="0" w:space="0" w:color="auto"/>
                <w:bottom w:val="none" w:sz="0" w:space="0" w:color="auto"/>
                <w:right w:val="none" w:sz="0" w:space="0" w:color="auto"/>
              </w:divBdr>
            </w:div>
            <w:div w:id="338653775">
              <w:marLeft w:val="0"/>
              <w:marRight w:val="0"/>
              <w:marTop w:val="0"/>
              <w:marBottom w:val="0"/>
              <w:divBdr>
                <w:top w:val="none" w:sz="0" w:space="0" w:color="auto"/>
                <w:left w:val="none" w:sz="0" w:space="0" w:color="auto"/>
                <w:bottom w:val="none" w:sz="0" w:space="0" w:color="auto"/>
                <w:right w:val="none" w:sz="0" w:space="0" w:color="auto"/>
              </w:divBdr>
            </w:div>
            <w:div w:id="388310889">
              <w:marLeft w:val="0"/>
              <w:marRight w:val="0"/>
              <w:marTop w:val="0"/>
              <w:marBottom w:val="0"/>
              <w:divBdr>
                <w:top w:val="none" w:sz="0" w:space="0" w:color="auto"/>
                <w:left w:val="none" w:sz="0" w:space="0" w:color="auto"/>
                <w:bottom w:val="none" w:sz="0" w:space="0" w:color="auto"/>
                <w:right w:val="none" w:sz="0" w:space="0" w:color="auto"/>
              </w:divBdr>
            </w:div>
            <w:div w:id="749542039">
              <w:marLeft w:val="0"/>
              <w:marRight w:val="0"/>
              <w:marTop w:val="0"/>
              <w:marBottom w:val="0"/>
              <w:divBdr>
                <w:top w:val="none" w:sz="0" w:space="0" w:color="auto"/>
                <w:left w:val="none" w:sz="0" w:space="0" w:color="auto"/>
                <w:bottom w:val="none" w:sz="0" w:space="0" w:color="auto"/>
                <w:right w:val="none" w:sz="0" w:space="0" w:color="auto"/>
              </w:divBdr>
            </w:div>
            <w:div w:id="877737683">
              <w:marLeft w:val="0"/>
              <w:marRight w:val="0"/>
              <w:marTop w:val="0"/>
              <w:marBottom w:val="0"/>
              <w:divBdr>
                <w:top w:val="none" w:sz="0" w:space="0" w:color="auto"/>
                <w:left w:val="none" w:sz="0" w:space="0" w:color="auto"/>
                <w:bottom w:val="none" w:sz="0" w:space="0" w:color="auto"/>
                <w:right w:val="none" w:sz="0" w:space="0" w:color="auto"/>
              </w:divBdr>
            </w:div>
            <w:div w:id="1062093506">
              <w:marLeft w:val="0"/>
              <w:marRight w:val="0"/>
              <w:marTop w:val="0"/>
              <w:marBottom w:val="0"/>
              <w:divBdr>
                <w:top w:val="none" w:sz="0" w:space="0" w:color="auto"/>
                <w:left w:val="none" w:sz="0" w:space="0" w:color="auto"/>
                <w:bottom w:val="none" w:sz="0" w:space="0" w:color="auto"/>
                <w:right w:val="none" w:sz="0" w:space="0" w:color="auto"/>
              </w:divBdr>
            </w:div>
            <w:div w:id="1072386094">
              <w:marLeft w:val="0"/>
              <w:marRight w:val="0"/>
              <w:marTop w:val="0"/>
              <w:marBottom w:val="0"/>
              <w:divBdr>
                <w:top w:val="none" w:sz="0" w:space="0" w:color="auto"/>
                <w:left w:val="none" w:sz="0" w:space="0" w:color="auto"/>
                <w:bottom w:val="none" w:sz="0" w:space="0" w:color="auto"/>
                <w:right w:val="none" w:sz="0" w:space="0" w:color="auto"/>
              </w:divBdr>
            </w:div>
            <w:div w:id="1365056064">
              <w:marLeft w:val="0"/>
              <w:marRight w:val="0"/>
              <w:marTop w:val="0"/>
              <w:marBottom w:val="0"/>
              <w:divBdr>
                <w:top w:val="none" w:sz="0" w:space="0" w:color="auto"/>
                <w:left w:val="none" w:sz="0" w:space="0" w:color="auto"/>
                <w:bottom w:val="none" w:sz="0" w:space="0" w:color="auto"/>
                <w:right w:val="none" w:sz="0" w:space="0" w:color="auto"/>
              </w:divBdr>
            </w:div>
            <w:div w:id="1415124028">
              <w:marLeft w:val="0"/>
              <w:marRight w:val="0"/>
              <w:marTop w:val="0"/>
              <w:marBottom w:val="0"/>
              <w:divBdr>
                <w:top w:val="none" w:sz="0" w:space="0" w:color="auto"/>
                <w:left w:val="none" w:sz="0" w:space="0" w:color="auto"/>
                <w:bottom w:val="none" w:sz="0" w:space="0" w:color="auto"/>
                <w:right w:val="none" w:sz="0" w:space="0" w:color="auto"/>
              </w:divBdr>
            </w:div>
            <w:div w:id="1731540507">
              <w:marLeft w:val="0"/>
              <w:marRight w:val="0"/>
              <w:marTop w:val="0"/>
              <w:marBottom w:val="0"/>
              <w:divBdr>
                <w:top w:val="none" w:sz="0" w:space="0" w:color="auto"/>
                <w:left w:val="none" w:sz="0" w:space="0" w:color="auto"/>
                <w:bottom w:val="none" w:sz="0" w:space="0" w:color="auto"/>
                <w:right w:val="none" w:sz="0" w:space="0" w:color="auto"/>
              </w:divBdr>
            </w:div>
            <w:div w:id="2032878634">
              <w:marLeft w:val="0"/>
              <w:marRight w:val="0"/>
              <w:marTop w:val="0"/>
              <w:marBottom w:val="0"/>
              <w:divBdr>
                <w:top w:val="none" w:sz="0" w:space="0" w:color="auto"/>
                <w:left w:val="none" w:sz="0" w:space="0" w:color="auto"/>
                <w:bottom w:val="none" w:sz="0" w:space="0" w:color="auto"/>
                <w:right w:val="none" w:sz="0" w:space="0" w:color="auto"/>
              </w:divBdr>
            </w:div>
          </w:divsChild>
        </w:div>
        <w:div w:id="437720027">
          <w:marLeft w:val="0"/>
          <w:marRight w:val="0"/>
          <w:marTop w:val="0"/>
          <w:marBottom w:val="0"/>
          <w:divBdr>
            <w:top w:val="none" w:sz="0" w:space="0" w:color="auto"/>
            <w:left w:val="none" w:sz="0" w:space="0" w:color="auto"/>
            <w:bottom w:val="none" w:sz="0" w:space="0" w:color="auto"/>
            <w:right w:val="none" w:sz="0" w:space="0" w:color="auto"/>
          </w:divBdr>
        </w:div>
        <w:div w:id="445466062">
          <w:marLeft w:val="0"/>
          <w:marRight w:val="0"/>
          <w:marTop w:val="0"/>
          <w:marBottom w:val="0"/>
          <w:divBdr>
            <w:top w:val="none" w:sz="0" w:space="0" w:color="auto"/>
            <w:left w:val="none" w:sz="0" w:space="0" w:color="auto"/>
            <w:bottom w:val="none" w:sz="0" w:space="0" w:color="auto"/>
            <w:right w:val="none" w:sz="0" w:space="0" w:color="auto"/>
          </w:divBdr>
          <w:divsChild>
            <w:div w:id="1135638694">
              <w:marLeft w:val="0"/>
              <w:marRight w:val="0"/>
              <w:marTop w:val="0"/>
              <w:marBottom w:val="0"/>
              <w:divBdr>
                <w:top w:val="none" w:sz="0" w:space="0" w:color="auto"/>
                <w:left w:val="none" w:sz="0" w:space="0" w:color="auto"/>
                <w:bottom w:val="none" w:sz="0" w:space="0" w:color="auto"/>
                <w:right w:val="none" w:sz="0" w:space="0" w:color="auto"/>
              </w:divBdr>
            </w:div>
          </w:divsChild>
        </w:div>
        <w:div w:id="458762113">
          <w:marLeft w:val="0"/>
          <w:marRight w:val="0"/>
          <w:marTop w:val="0"/>
          <w:marBottom w:val="0"/>
          <w:divBdr>
            <w:top w:val="none" w:sz="0" w:space="0" w:color="auto"/>
            <w:left w:val="none" w:sz="0" w:space="0" w:color="auto"/>
            <w:bottom w:val="none" w:sz="0" w:space="0" w:color="auto"/>
            <w:right w:val="none" w:sz="0" w:space="0" w:color="auto"/>
          </w:divBdr>
          <w:divsChild>
            <w:div w:id="596984165">
              <w:marLeft w:val="0"/>
              <w:marRight w:val="0"/>
              <w:marTop w:val="0"/>
              <w:marBottom w:val="0"/>
              <w:divBdr>
                <w:top w:val="none" w:sz="0" w:space="0" w:color="auto"/>
                <w:left w:val="none" w:sz="0" w:space="0" w:color="auto"/>
                <w:bottom w:val="none" w:sz="0" w:space="0" w:color="auto"/>
                <w:right w:val="none" w:sz="0" w:space="0" w:color="auto"/>
              </w:divBdr>
            </w:div>
            <w:div w:id="1835031202">
              <w:marLeft w:val="0"/>
              <w:marRight w:val="0"/>
              <w:marTop w:val="0"/>
              <w:marBottom w:val="0"/>
              <w:divBdr>
                <w:top w:val="none" w:sz="0" w:space="0" w:color="auto"/>
                <w:left w:val="none" w:sz="0" w:space="0" w:color="auto"/>
                <w:bottom w:val="none" w:sz="0" w:space="0" w:color="auto"/>
                <w:right w:val="none" w:sz="0" w:space="0" w:color="auto"/>
              </w:divBdr>
            </w:div>
          </w:divsChild>
        </w:div>
        <w:div w:id="482546615">
          <w:marLeft w:val="0"/>
          <w:marRight w:val="0"/>
          <w:marTop w:val="0"/>
          <w:marBottom w:val="0"/>
          <w:divBdr>
            <w:top w:val="none" w:sz="0" w:space="0" w:color="auto"/>
            <w:left w:val="none" w:sz="0" w:space="0" w:color="auto"/>
            <w:bottom w:val="none" w:sz="0" w:space="0" w:color="auto"/>
            <w:right w:val="none" w:sz="0" w:space="0" w:color="auto"/>
          </w:divBdr>
        </w:div>
        <w:div w:id="574097575">
          <w:marLeft w:val="0"/>
          <w:marRight w:val="0"/>
          <w:marTop w:val="0"/>
          <w:marBottom w:val="0"/>
          <w:divBdr>
            <w:top w:val="none" w:sz="0" w:space="0" w:color="auto"/>
            <w:left w:val="none" w:sz="0" w:space="0" w:color="auto"/>
            <w:bottom w:val="none" w:sz="0" w:space="0" w:color="auto"/>
            <w:right w:val="none" w:sz="0" w:space="0" w:color="auto"/>
          </w:divBdr>
          <w:divsChild>
            <w:div w:id="1935047388">
              <w:marLeft w:val="0"/>
              <w:marRight w:val="0"/>
              <w:marTop w:val="0"/>
              <w:marBottom w:val="0"/>
              <w:divBdr>
                <w:top w:val="none" w:sz="0" w:space="0" w:color="auto"/>
                <w:left w:val="none" w:sz="0" w:space="0" w:color="auto"/>
                <w:bottom w:val="none" w:sz="0" w:space="0" w:color="auto"/>
                <w:right w:val="none" w:sz="0" w:space="0" w:color="auto"/>
              </w:divBdr>
            </w:div>
            <w:div w:id="2035499851">
              <w:marLeft w:val="0"/>
              <w:marRight w:val="0"/>
              <w:marTop w:val="0"/>
              <w:marBottom w:val="0"/>
              <w:divBdr>
                <w:top w:val="none" w:sz="0" w:space="0" w:color="auto"/>
                <w:left w:val="none" w:sz="0" w:space="0" w:color="auto"/>
                <w:bottom w:val="none" w:sz="0" w:space="0" w:color="auto"/>
                <w:right w:val="none" w:sz="0" w:space="0" w:color="auto"/>
              </w:divBdr>
            </w:div>
          </w:divsChild>
        </w:div>
        <w:div w:id="590546281">
          <w:marLeft w:val="0"/>
          <w:marRight w:val="0"/>
          <w:marTop w:val="0"/>
          <w:marBottom w:val="0"/>
          <w:divBdr>
            <w:top w:val="none" w:sz="0" w:space="0" w:color="auto"/>
            <w:left w:val="none" w:sz="0" w:space="0" w:color="auto"/>
            <w:bottom w:val="none" w:sz="0" w:space="0" w:color="auto"/>
            <w:right w:val="none" w:sz="0" w:space="0" w:color="auto"/>
          </w:divBdr>
        </w:div>
        <w:div w:id="602808529">
          <w:marLeft w:val="0"/>
          <w:marRight w:val="0"/>
          <w:marTop w:val="0"/>
          <w:marBottom w:val="0"/>
          <w:divBdr>
            <w:top w:val="none" w:sz="0" w:space="0" w:color="auto"/>
            <w:left w:val="none" w:sz="0" w:space="0" w:color="auto"/>
            <w:bottom w:val="none" w:sz="0" w:space="0" w:color="auto"/>
            <w:right w:val="none" w:sz="0" w:space="0" w:color="auto"/>
          </w:divBdr>
        </w:div>
        <w:div w:id="622199530">
          <w:marLeft w:val="0"/>
          <w:marRight w:val="0"/>
          <w:marTop w:val="0"/>
          <w:marBottom w:val="0"/>
          <w:divBdr>
            <w:top w:val="none" w:sz="0" w:space="0" w:color="auto"/>
            <w:left w:val="none" w:sz="0" w:space="0" w:color="auto"/>
            <w:bottom w:val="none" w:sz="0" w:space="0" w:color="auto"/>
            <w:right w:val="none" w:sz="0" w:space="0" w:color="auto"/>
          </w:divBdr>
        </w:div>
        <w:div w:id="696078863">
          <w:marLeft w:val="0"/>
          <w:marRight w:val="0"/>
          <w:marTop w:val="0"/>
          <w:marBottom w:val="0"/>
          <w:divBdr>
            <w:top w:val="none" w:sz="0" w:space="0" w:color="auto"/>
            <w:left w:val="none" w:sz="0" w:space="0" w:color="auto"/>
            <w:bottom w:val="none" w:sz="0" w:space="0" w:color="auto"/>
            <w:right w:val="none" w:sz="0" w:space="0" w:color="auto"/>
          </w:divBdr>
          <w:divsChild>
            <w:div w:id="487403871">
              <w:marLeft w:val="0"/>
              <w:marRight w:val="0"/>
              <w:marTop w:val="0"/>
              <w:marBottom w:val="0"/>
              <w:divBdr>
                <w:top w:val="none" w:sz="0" w:space="0" w:color="auto"/>
                <w:left w:val="none" w:sz="0" w:space="0" w:color="auto"/>
                <w:bottom w:val="none" w:sz="0" w:space="0" w:color="auto"/>
                <w:right w:val="none" w:sz="0" w:space="0" w:color="auto"/>
              </w:divBdr>
            </w:div>
          </w:divsChild>
        </w:div>
        <w:div w:id="715589790">
          <w:marLeft w:val="0"/>
          <w:marRight w:val="0"/>
          <w:marTop w:val="0"/>
          <w:marBottom w:val="0"/>
          <w:divBdr>
            <w:top w:val="none" w:sz="0" w:space="0" w:color="auto"/>
            <w:left w:val="none" w:sz="0" w:space="0" w:color="auto"/>
            <w:bottom w:val="none" w:sz="0" w:space="0" w:color="auto"/>
            <w:right w:val="none" w:sz="0" w:space="0" w:color="auto"/>
          </w:divBdr>
        </w:div>
        <w:div w:id="767502610">
          <w:marLeft w:val="0"/>
          <w:marRight w:val="0"/>
          <w:marTop w:val="0"/>
          <w:marBottom w:val="0"/>
          <w:divBdr>
            <w:top w:val="none" w:sz="0" w:space="0" w:color="auto"/>
            <w:left w:val="none" w:sz="0" w:space="0" w:color="auto"/>
            <w:bottom w:val="none" w:sz="0" w:space="0" w:color="auto"/>
            <w:right w:val="none" w:sz="0" w:space="0" w:color="auto"/>
          </w:divBdr>
        </w:div>
        <w:div w:id="774863028">
          <w:marLeft w:val="0"/>
          <w:marRight w:val="0"/>
          <w:marTop w:val="0"/>
          <w:marBottom w:val="0"/>
          <w:divBdr>
            <w:top w:val="none" w:sz="0" w:space="0" w:color="auto"/>
            <w:left w:val="none" w:sz="0" w:space="0" w:color="auto"/>
            <w:bottom w:val="none" w:sz="0" w:space="0" w:color="auto"/>
            <w:right w:val="none" w:sz="0" w:space="0" w:color="auto"/>
          </w:divBdr>
          <w:divsChild>
            <w:div w:id="1937591299">
              <w:marLeft w:val="0"/>
              <w:marRight w:val="0"/>
              <w:marTop w:val="0"/>
              <w:marBottom w:val="0"/>
              <w:divBdr>
                <w:top w:val="none" w:sz="0" w:space="0" w:color="auto"/>
                <w:left w:val="none" w:sz="0" w:space="0" w:color="auto"/>
                <w:bottom w:val="none" w:sz="0" w:space="0" w:color="auto"/>
                <w:right w:val="none" w:sz="0" w:space="0" w:color="auto"/>
              </w:divBdr>
            </w:div>
          </w:divsChild>
        </w:div>
        <w:div w:id="808983897">
          <w:marLeft w:val="0"/>
          <w:marRight w:val="0"/>
          <w:marTop w:val="0"/>
          <w:marBottom w:val="0"/>
          <w:divBdr>
            <w:top w:val="none" w:sz="0" w:space="0" w:color="auto"/>
            <w:left w:val="none" w:sz="0" w:space="0" w:color="auto"/>
            <w:bottom w:val="none" w:sz="0" w:space="0" w:color="auto"/>
            <w:right w:val="none" w:sz="0" w:space="0" w:color="auto"/>
          </w:divBdr>
        </w:div>
        <w:div w:id="842402308">
          <w:marLeft w:val="0"/>
          <w:marRight w:val="0"/>
          <w:marTop w:val="0"/>
          <w:marBottom w:val="0"/>
          <w:divBdr>
            <w:top w:val="none" w:sz="0" w:space="0" w:color="auto"/>
            <w:left w:val="none" w:sz="0" w:space="0" w:color="auto"/>
            <w:bottom w:val="none" w:sz="0" w:space="0" w:color="auto"/>
            <w:right w:val="none" w:sz="0" w:space="0" w:color="auto"/>
          </w:divBdr>
          <w:divsChild>
            <w:div w:id="83262744">
              <w:marLeft w:val="0"/>
              <w:marRight w:val="0"/>
              <w:marTop w:val="0"/>
              <w:marBottom w:val="0"/>
              <w:divBdr>
                <w:top w:val="none" w:sz="0" w:space="0" w:color="auto"/>
                <w:left w:val="none" w:sz="0" w:space="0" w:color="auto"/>
                <w:bottom w:val="none" w:sz="0" w:space="0" w:color="auto"/>
                <w:right w:val="none" w:sz="0" w:space="0" w:color="auto"/>
              </w:divBdr>
            </w:div>
            <w:div w:id="473180546">
              <w:marLeft w:val="0"/>
              <w:marRight w:val="0"/>
              <w:marTop w:val="0"/>
              <w:marBottom w:val="0"/>
              <w:divBdr>
                <w:top w:val="none" w:sz="0" w:space="0" w:color="auto"/>
                <w:left w:val="none" w:sz="0" w:space="0" w:color="auto"/>
                <w:bottom w:val="none" w:sz="0" w:space="0" w:color="auto"/>
                <w:right w:val="none" w:sz="0" w:space="0" w:color="auto"/>
              </w:divBdr>
            </w:div>
            <w:div w:id="1237980211">
              <w:marLeft w:val="0"/>
              <w:marRight w:val="0"/>
              <w:marTop w:val="0"/>
              <w:marBottom w:val="0"/>
              <w:divBdr>
                <w:top w:val="none" w:sz="0" w:space="0" w:color="auto"/>
                <w:left w:val="none" w:sz="0" w:space="0" w:color="auto"/>
                <w:bottom w:val="none" w:sz="0" w:space="0" w:color="auto"/>
                <w:right w:val="none" w:sz="0" w:space="0" w:color="auto"/>
              </w:divBdr>
            </w:div>
            <w:div w:id="1873181856">
              <w:marLeft w:val="0"/>
              <w:marRight w:val="0"/>
              <w:marTop w:val="0"/>
              <w:marBottom w:val="0"/>
              <w:divBdr>
                <w:top w:val="none" w:sz="0" w:space="0" w:color="auto"/>
                <w:left w:val="none" w:sz="0" w:space="0" w:color="auto"/>
                <w:bottom w:val="none" w:sz="0" w:space="0" w:color="auto"/>
                <w:right w:val="none" w:sz="0" w:space="0" w:color="auto"/>
              </w:divBdr>
            </w:div>
          </w:divsChild>
        </w:div>
        <w:div w:id="895048121">
          <w:marLeft w:val="0"/>
          <w:marRight w:val="0"/>
          <w:marTop w:val="0"/>
          <w:marBottom w:val="0"/>
          <w:divBdr>
            <w:top w:val="none" w:sz="0" w:space="0" w:color="auto"/>
            <w:left w:val="none" w:sz="0" w:space="0" w:color="auto"/>
            <w:bottom w:val="none" w:sz="0" w:space="0" w:color="auto"/>
            <w:right w:val="none" w:sz="0" w:space="0" w:color="auto"/>
          </w:divBdr>
          <w:divsChild>
            <w:div w:id="120929236">
              <w:marLeft w:val="0"/>
              <w:marRight w:val="0"/>
              <w:marTop w:val="0"/>
              <w:marBottom w:val="0"/>
              <w:divBdr>
                <w:top w:val="none" w:sz="0" w:space="0" w:color="auto"/>
                <w:left w:val="none" w:sz="0" w:space="0" w:color="auto"/>
                <w:bottom w:val="none" w:sz="0" w:space="0" w:color="auto"/>
                <w:right w:val="none" w:sz="0" w:space="0" w:color="auto"/>
              </w:divBdr>
            </w:div>
            <w:div w:id="175847466">
              <w:marLeft w:val="0"/>
              <w:marRight w:val="0"/>
              <w:marTop w:val="0"/>
              <w:marBottom w:val="0"/>
              <w:divBdr>
                <w:top w:val="none" w:sz="0" w:space="0" w:color="auto"/>
                <w:left w:val="none" w:sz="0" w:space="0" w:color="auto"/>
                <w:bottom w:val="none" w:sz="0" w:space="0" w:color="auto"/>
                <w:right w:val="none" w:sz="0" w:space="0" w:color="auto"/>
              </w:divBdr>
            </w:div>
            <w:div w:id="232618330">
              <w:marLeft w:val="0"/>
              <w:marRight w:val="0"/>
              <w:marTop w:val="0"/>
              <w:marBottom w:val="0"/>
              <w:divBdr>
                <w:top w:val="none" w:sz="0" w:space="0" w:color="auto"/>
                <w:left w:val="none" w:sz="0" w:space="0" w:color="auto"/>
                <w:bottom w:val="none" w:sz="0" w:space="0" w:color="auto"/>
                <w:right w:val="none" w:sz="0" w:space="0" w:color="auto"/>
              </w:divBdr>
            </w:div>
            <w:div w:id="523052749">
              <w:marLeft w:val="0"/>
              <w:marRight w:val="0"/>
              <w:marTop w:val="0"/>
              <w:marBottom w:val="0"/>
              <w:divBdr>
                <w:top w:val="none" w:sz="0" w:space="0" w:color="auto"/>
                <w:left w:val="none" w:sz="0" w:space="0" w:color="auto"/>
                <w:bottom w:val="none" w:sz="0" w:space="0" w:color="auto"/>
                <w:right w:val="none" w:sz="0" w:space="0" w:color="auto"/>
              </w:divBdr>
            </w:div>
            <w:div w:id="736052528">
              <w:marLeft w:val="0"/>
              <w:marRight w:val="0"/>
              <w:marTop w:val="0"/>
              <w:marBottom w:val="0"/>
              <w:divBdr>
                <w:top w:val="none" w:sz="0" w:space="0" w:color="auto"/>
                <w:left w:val="none" w:sz="0" w:space="0" w:color="auto"/>
                <w:bottom w:val="none" w:sz="0" w:space="0" w:color="auto"/>
                <w:right w:val="none" w:sz="0" w:space="0" w:color="auto"/>
              </w:divBdr>
            </w:div>
            <w:div w:id="899246175">
              <w:marLeft w:val="0"/>
              <w:marRight w:val="0"/>
              <w:marTop w:val="0"/>
              <w:marBottom w:val="0"/>
              <w:divBdr>
                <w:top w:val="none" w:sz="0" w:space="0" w:color="auto"/>
                <w:left w:val="none" w:sz="0" w:space="0" w:color="auto"/>
                <w:bottom w:val="none" w:sz="0" w:space="0" w:color="auto"/>
                <w:right w:val="none" w:sz="0" w:space="0" w:color="auto"/>
              </w:divBdr>
            </w:div>
            <w:div w:id="1090345634">
              <w:marLeft w:val="0"/>
              <w:marRight w:val="0"/>
              <w:marTop w:val="0"/>
              <w:marBottom w:val="0"/>
              <w:divBdr>
                <w:top w:val="none" w:sz="0" w:space="0" w:color="auto"/>
                <w:left w:val="none" w:sz="0" w:space="0" w:color="auto"/>
                <w:bottom w:val="none" w:sz="0" w:space="0" w:color="auto"/>
                <w:right w:val="none" w:sz="0" w:space="0" w:color="auto"/>
              </w:divBdr>
            </w:div>
            <w:div w:id="1254507329">
              <w:marLeft w:val="0"/>
              <w:marRight w:val="0"/>
              <w:marTop w:val="0"/>
              <w:marBottom w:val="0"/>
              <w:divBdr>
                <w:top w:val="none" w:sz="0" w:space="0" w:color="auto"/>
                <w:left w:val="none" w:sz="0" w:space="0" w:color="auto"/>
                <w:bottom w:val="none" w:sz="0" w:space="0" w:color="auto"/>
                <w:right w:val="none" w:sz="0" w:space="0" w:color="auto"/>
              </w:divBdr>
            </w:div>
            <w:div w:id="1381979996">
              <w:marLeft w:val="0"/>
              <w:marRight w:val="0"/>
              <w:marTop w:val="0"/>
              <w:marBottom w:val="0"/>
              <w:divBdr>
                <w:top w:val="none" w:sz="0" w:space="0" w:color="auto"/>
                <w:left w:val="none" w:sz="0" w:space="0" w:color="auto"/>
                <w:bottom w:val="none" w:sz="0" w:space="0" w:color="auto"/>
                <w:right w:val="none" w:sz="0" w:space="0" w:color="auto"/>
              </w:divBdr>
            </w:div>
          </w:divsChild>
        </w:div>
        <w:div w:id="902566127">
          <w:marLeft w:val="0"/>
          <w:marRight w:val="0"/>
          <w:marTop w:val="0"/>
          <w:marBottom w:val="0"/>
          <w:divBdr>
            <w:top w:val="none" w:sz="0" w:space="0" w:color="auto"/>
            <w:left w:val="none" w:sz="0" w:space="0" w:color="auto"/>
            <w:bottom w:val="none" w:sz="0" w:space="0" w:color="auto"/>
            <w:right w:val="none" w:sz="0" w:space="0" w:color="auto"/>
          </w:divBdr>
        </w:div>
        <w:div w:id="916477735">
          <w:marLeft w:val="0"/>
          <w:marRight w:val="0"/>
          <w:marTop w:val="0"/>
          <w:marBottom w:val="0"/>
          <w:divBdr>
            <w:top w:val="none" w:sz="0" w:space="0" w:color="auto"/>
            <w:left w:val="none" w:sz="0" w:space="0" w:color="auto"/>
            <w:bottom w:val="none" w:sz="0" w:space="0" w:color="auto"/>
            <w:right w:val="none" w:sz="0" w:space="0" w:color="auto"/>
          </w:divBdr>
          <w:divsChild>
            <w:div w:id="800342060">
              <w:marLeft w:val="0"/>
              <w:marRight w:val="0"/>
              <w:marTop w:val="0"/>
              <w:marBottom w:val="0"/>
              <w:divBdr>
                <w:top w:val="none" w:sz="0" w:space="0" w:color="auto"/>
                <w:left w:val="none" w:sz="0" w:space="0" w:color="auto"/>
                <w:bottom w:val="none" w:sz="0" w:space="0" w:color="auto"/>
                <w:right w:val="none" w:sz="0" w:space="0" w:color="auto"/>
              </w:divBdr>
            </w:div>
            <w:div w:id="1634099105">
              <w:marLeft w:val="0"/>
              <w:marRight w:val="0"/>
              <w:marTop w:val="0"/>
              <w:marBottom w:val="0"/>
              <w:divBdr>
                <w:top w:val="none" w:sz="0" w:space="0" w:color="auto"/>
                <w:left w:val="none" w:sz="0" w:space="0" w:color="auto"/>
                <w:bottom w:val="none" w:sz="0" w:space="0" w:color="auto"/>
                <w:right w:val="none" w:sz="0" w:space="0" w:color="auto"/>
              </w:divBdr>
            </w:div>
          </w:divsChild>
        </w:div>
        <w:div w:id="974525055">
          <w:marLeft w:val="0"/>
          <w:marRight w:val="0"/>
          <w:marTop w:val="0"/>
          <w:marBottom w:val="0"/>
          <w:divBdr>
            <w:top w:val="none" w:sz="0" w:space="0" w:color="auto"/>
            <w:left w:val="none" w:sz="0" w:space="0" w:color="auto"/>
            <w:bottom w:val="none" w:sz="0" w:space="0" w:color="auto"/>
            <w:right w:val="none" w:sz="0" w:space="0" w:color="auto"/>
          </w:divBdr>
        </w:div>
        <w:div w:id="1010179058">
          <w:marLeft w:val="0"/>
          <w:marRight w:val="0"/>
          <w:marTop w:val="0"/>
          <w:marBottom w:val="0"/>
          <w:divBdr>
            <w:top w:val="none" w:sz="0" w:space="0" w:color="auto"/>
            <w:left w:val="none" w:sz="0" w:space="0" w:color="auto"/>
            <w:bottom w:val="none" w:sz="0" w:space="0" w:color="auto"/>
            <w:right w:val="none" w:sz="0" w:space="0" w:color="auto"/>
          </w:divBdr>
          <w:divsChild>
            <w:div w:id="533350743">
              <w:marLeft w:val="0"/>
              <w:marRight w:val="0"/>
              <w:marTop w:val="0"/>
              <w:marBottom w:val="0"/>
              <w:divBdr>
                <w:top w:val="none" w:sz="0" w:space="0" w:color="auto"/>
                <w:left w:val="none" w:sz="0" w:space="0" w:color="auto"/>
                <w:bottom w:val="none" w:sz="0" w:space="0" w:color="auto"/>
                <w:right w:val="none" w:sz="0" w:space="0" w:color="auto"/>
              </w:divBdr>
            </w:div>
            <w:div w:id="672801035">
              <w:marLeft w:val="0"/>
              <w:marRight w:val="0"/>
              <w:marTop w:val="0"/>
              <w:marBottom w:val="0"/>
              <w:divBdr>
                <w:top w:val="none" w:sz="0" w:space="0" w:color="auto"/>
                <w:left w:val="none" w:sz="0" w:space="0" w:color="auto"/>
                <w:bottom w:val="none" w:sz="0" w:space="0" w:color="auto"/>
                <w:right w:val="none" w:sz="0" w:space="0" w:color="auto"/>
              </w:divBdr>
            </w:div>
            <w:div w:id="971440616">
              <w:marLeft w:val="0"/>
              <w:marRight w:val="0"/>
              <w:marTop w:val="0"/>
              <w:marBottom w:val="0"/>
              <w:divBdr>
                <w:top w:val="none" w:sz="0" w:space="0" w:color="auto"/>
                <w:left w:val="none" w:sz="0" w:space="0" w:color="auto"/>
                <w:bottom w:val="none" w:sz="0" w:space="0" w:color="auto"/>
                <w:right w:val="none" w:sz="0" w:space="0" w:color="auto"/>
              </w:divBdr>
            </w:div>
          </w:divsChild>
        </w:div>
        <w:div w:id="1017149764">
          <w:marLeft w:val="0"/>
          <w:marRight w:val="0"/>
          <w:marTop w:val="0"/>
          <w:marBottom w:val="0"/>
          <w:divBdr>
            <w:top w:val="none" w:sz="0" w:space="0" w:color="auto"/>
            <w:left w:val="none" w:sz="0" w:space="0" w:color="auto"/>
            <w:bottom w:val="none" w:sz="0" w:space="0" w:color="auto"/>
            <w:right w:val="none" w:sz="0" w:space="0" w:color="auto"/>
          </w:divBdr>
        </w:div>
        <w:div w:id="1073970053">
          <w:marLeft w:val="0"/>
          <w:marRight w:val="0"/>
          <w:marTop w:val="0"/>
          <w:marBottom w:val="0"/>
          <w:divBdr>
            <w:top w:val="none" w:sz="0" w:space="0" w:color="auto"/>
            <w:left w:val="none" w:sz="0" w:space="0" w:color="auto"/>
            <w:bottom w:val="none" w:sz="0" w:space="0" w:color="auto"/>
            <w:right w:val="none" w:sz="0" w:space="0" w:color="auto"/>
          </w:divBdr>
        </w:div>
        <w:div w:id="1135679216">
          <w:marLeft w:val="0"/>
          <w:marRight w:val="0"/>
          <w:marTop w:val="0"/>
          <w:marBottom w:val="0"/>
          <w:divBdr>
            <w:top w:val="none" w:sz="0" w:space="0" w:color="auto"/>
            <w:left w:val="none" w:sz="0" w:space="0" w:color="auto"/>
            <w:bottom w:val="none" w:sz="0" w:space="0" w:color="auto"/>
            <w:right w:val="none" w:sz="0" w:space="0" w:color="auto"/>
          </w:divBdr>
          <w:divsChild>
            <w:div w:id="774592916">
              <w:marLeft w:val="0"/>
              <w:marRight w:val="0"/>
              <w:marTop w:val="0"/>
              <w:marBottom w:val="0"/>
              <w:divBdr>
                <w:top w:val="none" w:sz="0" w:space="0" w:color="auto"/>
                <w:left w:val="none" w:sz="0" w:space="0" w:color="auto"/>
                <w:bottom w:val="none" w:sz="0" w:space="0" w:color="auto"/>
                <w:right w:val="none" w:sz="0" w:space="0" w:color="auto"/>
              </w:divBdr>
            </w:div>
            <w:div w:id="844050937">
              <w:marLeft w:val="0"/>
              <w:marRight w:val="0"/>
              <w:marTop w:val="0"/>
              <w:marBottom w:val="0"/>
              <w:divBdr>
                <w:top w:val="none" w:sz="0" w:space="0" w:color="auto"/>
                <w:left w:val="none" w:sz="0" w:space="0" w:color="auto"/>
                <w:bottom w:val="none" w:sz="0" w:space="0" w:color="auto"/>
                <w:right w:val="none" w:sz="0" w:space="0" w:color="auto"/>
              </w:divBdr>
            </w:div>
            <w:div w:id="1530144071">
              <w:marLeft w:val="0"/>
              <w:marRight w:val="0"/>
              <w:marTop w:val="0"/>
              <w:marBottom w:val="0"/>
              <w:divBdr>
                <w:top w:val="none" w:sz="0" w:space="0" w:color="auto"/>
                <w:left w:val="none" w:sz="0" w:space="0" w:color="auto"/>
                <w:bottom w:val="none" w:sz="0" w:space="0" w:color="auto"/>
                <w:right w:val="none" w:sz="0" w:space="0" w:color="auto"/>
              </w:divBdr>
            </w:div>
            <w:div w:id="2025087589">
              <w:marLeft w:val="0"/>
              <w:marRight w:val="0"/>
              <w:marTop w:val="0"/>
              <w:marBottom w:val="0"/>
              <w:divBdr>
                <w:top w:val="none" w:sz="0" w:space="0" w:color="auto"/>
                <w:left w:val="none" w:sz="0" w:space="0" w:color="auto"/>
                <w:bottom w:val="none" w:sz="0" w:space="0" w:color="auto"/>
                <w:right w:val="none" w:sz="0" w:space="0" w:color="auto"/>
              </w:divBdr>
            </w:div>
          </w:divsChild>
        </w:div>
        <w:div w:id="1149979180">
          <w:marLeft w:val="0"/>
          <w:marRight w:val="0"/>
          <w:marTop w:val="0"/>
          <w:marBottom w:val="0"/>
          <w:divBdr>
            <w:top w:val="none" w:sz="0" w:space="0" w:color="auto"/>
            <w:left w:val="none" w:sz="0" w:space="0" w:color="auto"/>
            <w:bottom w:val="none" w:sz="0" w:space="0" w:color="auto"/>
            <w:right w:val="none" w:sz="0" w:space="0" w:color="auto"/>
          </w:divBdr>
        </w:div>
        <w:div w:id="1287009649">
          <w:marLeft w:val="0"/>
          <w:marRight w:val="0"/>
          <w:marTop w:val="0"/>
          <w:marBottom w:val="0"/>
          <w:divBdr>
            <w:top w:val="none" w:sz="0" w:space="0" w:color="auto"/>
            <w:left w:val="none" w:sz="0" w:space="0" w:color="auto"/>
            <w:bottom w:val="none" w:sz="0" w:space="0" w:color="auto"/>
            <w:right w:val="none" w:sz="0" w:space="0" w:color="auto"/>
          </w:divBdr>
        </w:div>
        <w:div w:id="1295133989">
          <w:marLeft w:val="0"/>
          <w:marRight w:val="0"/>
          <w:marTop w:val="0"/>
          <w:marBottom w:val="0"/>
          <w:divBdr>
            <w:top w:val="none" w:sz="0" w:space="0" w:color="auto"/>
            <w:left w:val="none" w:sz="0" w:space="0" w:color="auto"/>
            <w:bottom w:val="none" w:sz="0" w:space="0" w:color="auto"/>
            <w:right w:val="none" w:sz="0" w:space="0" w:color="auto"/>
          </w:divBdr>
        </w:div>
        <w:div w:id="1302223451">
          <w:marLeft w:val="0"/>
          <w:marRight w:val="0"/>
          <w:marTop w:val="0"/>
          <w:marBottom w:val="0"/>
          <w:divBdr>
            <w:top w:val="none" w:sz="0" w:space="0" w:color="auto"/>
            <w:left w:val="none" w:sz="0" w:space="0" w:color="auto"/>
            <w:bottom w:val="none" w:sz="0" w:space="0" w:color="auto"/>
            <w:right w:val="none" w:sz="0" w:space="0" w:color="auto"/>
          </w:divBdr>
        </w:div>
        <w:div w:id="1312906125">
          <w:marLeft w:val="0"/>
          <w:marRight w:val="0"/>
          <w:marTop w:val="0"/>
          <w:marBottom w:val="0"/>
          <w:divBdr>
            <w:top w:val="none" w:sz="0" w:space="0" w:color="auto"/>
            <w:left w:val="none" w:sz="0" w:space="0" w:color="auto"/>
            <w:bottom w:val="none" w:sz="0" w:space="0" w:color="auto"/>
            <w:right w:val="none" w:sz="0" w:space="0" w:color="auto"/>
          </w:divBdr>
        </w:div>
        <w:div w:id="1452363929">
          <w:marLeft w:val="0"/>
          <w:marRight w:val="0"/>
          <w:marTop w:val="0"/>
          <w:marBottom w:val="0"/>
          <w:divBdr>
            <w:top w:val="none" w:sz="0" w:space="0" w:color="auto"/>
            <w:left w:val="none" w:sz="0" w:space="0" w:color="auto"/>
            <w:bottom w:val="none" w:sz="0" w:space="0" w:color="auto"/>
            <w:right w:val="none" w:sz="0" w:space="0" w:color="auto"/>
          </w:divBdr>
          <w:divsChild>
            <w:div w:id="410080264">
              <w:marLeft w:val="0"/>
              <w:marRight w:val="0"/>
              <w:marTop w:val="0"/>
              <w:marBottom w:val="0"/>
              <w:divBdr>
                <w:top w:val="none" w:sz="0" w:space="0" w:color="auto"/>
                <w:left w:val="none" w:sz="0" w:space="0" w:color="auto"/>
                <w:bottom w:val="none" w:sz="0" w:space="0" w:color="auto"/>
                <w:right w:val="none" w:sz="0" w:space="0" w:color="auto"/>
              </w:divBdr>
            </w:div>
          </w:divsChild>
        </w:div>
        <w:div w:id="1460879202">
          <w:marLeft w:val="0"/>
          <w:marRight w:val="0"/>
          <w:marTop w:val="0"/>
          <w:marBottom w:val="0"/>
          <w:divBdr>
            <w:top w:val="none" w:sz="0" w:space="0" w:color="auto"/>
            <w:left w:val="none" w:sz="0" w:space="0" w:color="auto"/>
            <w:bottom w:val="none" w:sz="0" w:space="0" w:color="auto"/>
            <w:right w:val="none" w:sz="0" w:space="0" w:color="auto"/>
          </w:divBdr>
          <w:divsChild>
            <w:div w:id="312635901">
              <w:marLeft w:val="0"/>
              <w:marRight w:val="0"/>
              <w:marTop w:val="0"/>
              <w:marBottom w:val="0"/>
              <w:divBdr>
                <w:top w:val="none" w:sz="0" w:space="0" w:color="auto"/>
                <w:left w:val="none" w:sz="0" w:space="0" w:color="auto"/>
                <w:bottom w:val="none" w:sz="0" w:space="0" w:color="auto"/>
                <w:right w:val="none" w:sz="0" w:space="0" w:color="auto"/>
              </w:divBdr>
            </w:div>
            <w:div w:id="729380958">
              <w:marLeft w:val="0"/>
              <w:marRight w:val="0"/>
              <w:marTop w:val="0"/>
              <w:marBottom w:val="0"/>
              <w:divBdr>
                <w:top w:val="none" w:sz="0" w:space="0" w:color="auto"/>
                <w:left w:val="none" w:sz="0" w:space="0" w:color="auto"/>
                <w:bottom w:val="none" w:sz="0" w:space="0" w:color="auto"/>
                <w:right w:val="none" w:sz="0" w:space="0" w:color="auto"/>
              </w:divBdr>
            </w:div>
            <w:div w:id="753550241">
              <w:marLeft w:val="0"/>
              <w:marRight w:val="0"/>
              <w:marTop w:val="0"/>
              <w:marBottom w:val="0"/>
              <w:divBdr>
                <w:top w:val="none" w:sz="0" w:space="0" w:color="auto"/>
                <w:left w:val="none" w:sz="0" w:space="0" w:color="auto"/>
                <w:bottom w:val="none" w:sz="0" w:space="0" w:color="auto"/>
                <w:right w:val="none" w:sz="0" w:space="0" w:color="auto"/>
              </w:divBdr>
            </w:div>
            <w:div w:id="796263894">
              <w:marLeft w:val="0"/>
              <w:marRight w:val="0"/>
              <w:marTop w:val="0"/>
              <w:marBottom w:val="0"/>
              <w:divBdr>
                <w:top w:val="none" w:sz="0" w:space="0" w:color="auto"/>
                <w:left w:val="none" w:sz="0" w:space="0" w:color="auto"/>
                <w:bottom w:val="none" w:sz="0" w:space="0" w:color="auto"/>
                <w:right w:val="none" w:sz="0" w:space="0" w:color="auto"/>
              </w:divBdr>
            </w:div>
            <w:div w:id="1326468493">
              <w:marLeft w:val="0"/>
              <w:marRight w:val="0"/>
              <w:marTop w:val="0"/>
              <w:marBottom w:val="0"/>
              <w:divBdr>
                <w:top w:val="none" w:sz="0" w:space="0" w:color="auto"/>
                <w:left w:val="none" w:sz="0" w:space="0" w:color="auto"/>
                <w:bottom w:val="none" w:sz="0" w:space="0" w:color="auto"/>
                <w:right w:val="none" w:sz="0" w:space="0" w:color="auto"/>
              </w:divBdr>
            </w:div>
            <w:div w:id="1871143131">
              <w:marLeft w:val="0"/>
              <w:marRight w:val="0"/>
              <w:marTop w:val="0"/>
              <w:marBottom w:val="0"/>
              <w:divBdr>
                <w:top w:val="none" w:sz="0" w:space="0" w:color="auto"/>
                <w:left w:val="none" w:sz="0" w:space="0" w:color="auto"/>
                <w:bottom w:val="none" w:sz="0" w:space="0" w:color="auto"/>
                <w:right w:val="none" w:sz="0" w:space="0" w:color="auto"/>
              </w:divBdr>
            </w:div>
            <w:div w:id="1991210877">
              <w:marLeft w:val="0"/>
              <w:marRight w:val="0"/>
              <w:marTop w:val="0"/>
              <w:marBottom w:val="0"/>
              <w:divBdr>
                <w:top w:val="none" w:sz="0" w:space="0" w:color="auto"/>
                <w:left w:val="none" w:sz="0" w:space="0" w:color="auto"/>
                <w:bottom w:val="none" w:sz="0" w:space="0" w:color="auto"/>
                <w:right w:val="none" w:sz="0" w:space="0" w:color="auto"/>
              </w:divBdr>
            </w:div>
          </w:divsChild>
        </w:div>
        <w:div w:id="1485463087">
          <w:marLeft w:val="0"/>
          <w:marRight w:val="0"/>
          <w:marTop w:val="0"/>
          <w:marBottom w:val="0"/>
          <w:divBdr>
            <w:top w:val="none" w:sz="0" w:space="0" w:color="auto"/>
            <w:left w:val="none" w:sz="0" w:space="0" w:color="auto"/>
            <w:bottom w:val="none" w:sz="0" w:space="0" w:color="auto"/>
            <w:right w:val="none" w:sz="0" w:space="0" w:color="auto"/>
          </w:divBdr>
          <w:divsChild>
            <w:div w:id="1113791558">
              <w:marLeft w:val="0"/>
              <w:marRight w:val="0"/>
              <w:marTop w:val="0"/>
              <w:marBottom w:val="0"/>
              <w:divBdr>
                <w:top w:val="none" w:sz="0" w:space="0" w:color="auto"/>
                <w:left w:val="none" w:sz="0" w:space="0" w:color="auto"/>
                <w:bottom w:val="none" w:sz="0" w:space="0" w:color="auto"/>
                <w:right w:val="none" w:sz="0" w:space="0" w:color="auto"/>
              </w:divBdr>
            </w:div>
            <w:div w:id="1216545184">
              <w:marLeft w:val="0"/>
              <w:marRight w:val="0"/>
              <w:marTop w:val="0"/>
              <w:marBottom w:val="0"/>
              <w:divBdr>
                <w:top w:val="none" w:sz="0" w:space="0" w:color="auto"/>
                <w:left w:val="none" w:sz="0" w:space="0" w:color="auto"/>
                <w:bottom w:val="none" w:sz="0" w:space="0" w:color="auto"/>
                <w:right w:val="none" w:sz="0" w:space="0" w:color="auto"/>
              </w:divBdr>
            </w:div>
          </w:divsChild>
        </w:div>
        <w:div w:id="1499224536">
          <w:marLeft w:val="0"/>
          <w:marRight w:val="0"/>
          <w:marTop w:val="0"/>
          <w:marBottom w:val="0"/>
          <w:divBdr>
            <w:top w:val="none" w:sz="0" w:space="0" w:color="auto"/>
            <w:left w:val="none" w:sz="0" w:space="0" w:color="auto"/>
            <w:bottom w:val="none" w:sz="0" w:space="0" w:color="auto"/>
            <w:right w:val="none" w:sz="0" w:space="0" w:color="auto"/>
          </w:divBdr>
          <w:divsChild>
            <w:div w:id="373119895">
              <w:marLeft w:val="0"/>
              <w:marRight w:val="0"/>
              <w:marTop w:val="0"/>
              <w:marBottom w:val="0"/>
              <w:divBdr>
                <w:top w:val="none" w:sz="0" w:space="0" w:color="auto"/>
                <w:left w:val="none" w:sz="0" w:space="0" w:color="auto"/>
                <w:bottom w:val="none" w:sz="0" w:space="0" w:color="auto"/>
                <w:right w:val="none" w:sz="0" w:space="0" w:color="auto"/>
              </w:divBdr>
            </w:div>
            <w:div w:id="542328115">
              <w:marLeft w:val="0"/>
              <w:marRight w:val="0"/>
              <w:marTop w:val="0"/>
              <w:marBottom w:val="0"/>
              <w:divBdr>
                <w:top w:val="none" w:sz="0" w:space="0" w:color="auto"/>
                <w:left w:val="none" w:sz="0" w:space="0" w:color="auto"/>
                <w:bottom w:val="none" w:sz="0" w:space="0" w:color="auto"/>
                <w:right w:val="none" w:sz="0" w:space="0" w:color="auto"/>
              </w:divBdr>
            </w:div>
            <w:div w:id="1668242783">
              <w:marLeft w:val="0"/>
              <w:marRight w:val="0"/>
              <w:marTop w:val="0"/>
              <w:marBottom w:val="0"/>
              <w:divBdr>
                <w:top w:val="none" w:sz="0" w:space="0" w:color="auto"/>
                <w:left w:val="none" w:sz="0" w:space="0" w:color="auto"/>
                <w:bottom w:val="none" w:sz="0" w:space="0" w:color="auto"/>
                <w:right w:val="none" w:sz="0" w:space="0" w:color="auto"/>
              </w:divBdr>
            </w:div>
          </w:divsChild>
        </w:div>
        <w:div w:id="1548759663">
          <w:marLeft w:val="0"/>
          <w:marRight w:val="0"/>
          <w:marTop w:val="0"/>
          <w:marBottom w:val="0"/>
          <w:divBdr>
            <w:top w:val="none" w:sz="0" w:space="0" w:color="auto"/>
            <w:left w:val="none" w:sz="0" w:space="0" w:color="auto"/>
            <w:bottom w:val="none" w:sz="0" w:space="0" w:color="auto"/>
            <w:right w:val="none" w:sz="0" w:space="0" w:color="auto"/>
          </w:divBdr>
        </w:div>
        <w:div w:id="1554735561">
          <w:marLeft w:val="0"/>
          <w:marRight w:val="0"/>
          <w:marTop w:val="0"/>
          <w:marBottom w:val="0"/>
          <w:divBdr>
            <w:top w:val="none" w:sz="0" w:space="0" w:color="auto"/>
            <w:left w:val="none" w:sz="0" w:space="0" w:color="auto"/>
            <w:bottom w:val="none" w:sz="0" w:space="0" w:color="auto"/>
            <w:right w:val="none" w:sz="0" w:space="0" w:color="auto"/>
          </w:divBdr>
        </w:div>
        <w:div w:id="1568759740">
          <w:marLeft w:val="0"/>
          <w:marRight w:val="0"/>
          <w:marTop w:val="0"/>
          <w:marBottom w:val="0"/>
          <w:divBdr>
            <w:top w:val="none" w:sz="0" w:space="0" w:color="auto"/>
            <w:left w:val="none" w:sz="0" w:space="0" w:color="auto"/>
            <w:bottom w:val="none" w:sz="0" w:space="0" w:color="auto"/>
            <w:right w:val="none" w:sz="0" w:space="0" w:color="auto"/>
          </w:divBdr>
          <w:divsChild>
            <w:div w:id="1885478132">
              <w:marLeft w:val="0"/>
              <w:marRight w:val="0"/>
              <w:marTop w:val="0"/>
              <w:marBottom w:val="0"/>
              <w:divBdr>
                <w:top w:val="none" w:sz="0" w:space="0" w:color="auto"/>
                <w:left w:val="none" w:sz="0" w:space="0" w:color="auto"/>
                <w:bottom w:val="none" w:sz="0" w:space="0" w:color="auto"/>
                <w:right w:val="none" w:sz="0" w:space="0" w:color="auto"/>
              </w:divBdr>
            </w:div>
            <w:div w:id="1957829900">
              <w:marLeft w:val="0"/>
              <w:marRight w:val="0"/>
              <w:marTop w:val="0"/>
              <w:marBottom w:val="0"/>
              <w:divBdr>
                <w:top w:val="none" w:sz="0" w:space="0" w:color="auto"/>
                <w:left w:val="none" w:sz="0" w:space="0" w:color="auto"/>
                <w:bottom w:val="none" w:sz="0" w:space="0" w:color="auto"/>
                <w:right w:val="none" w:sz="0" w:space="0" w:color="auto"/>
              </w:divBdr>
            </w:div>
          </w:divsChild>
        </w:div>
        <w:div w:id="1613592142">
          <w:marLeft w:val="0"/>
          <w:marRight w:val="0"/>
          <w:marTop w:val="0"/>
          <w:marBottom w:val="0"/>
          <w:divBdr>
            <w:top w:val="none" w:sz="0" w:space="0" w:color="auto"/>
            <w:left w:val="none" w:sz="0" w:space="0" w:color="auto"/>
            <w:bottom w:val="none" w:sz="0" w:space="0" w:color="auto"/>
            <w:right w:val="none" w:sz="0" w:space="0" w:color="auto"/>
          </w:divBdr>
          <w:divsChild>
            <w:div w:id="72703282">
              <w:marLeft w:val="0"/>
              <w:marRight w:val="0"/>
              <w:marTop w:val="0"/>
              <w:marBottom w:val="0"/>
              <w:divBdr>
                <w:top w:val="none" w:sz="0" w:space="0" w:color="auto"/>
                <w:left w:val="none" w:sz="0" w:space="0" w:color="auto"/>
                <w:bottom w:val="none" w:sz="0" w:space="0" w:color="auto"/>
                <w:right w:val="none" w:sz="0" w:space="0" w:color="auto"/>
              </w:divBdr>
            </w:div>
            <w:div w:id="712770635">
              <w:marLeft w:val="0"/>
              <w:marRight w:val="0"/>
              <w:marTop w:val="0"/>
              <w:marBottom w:val="0"/>
              <w:divBdr>
                <w:top w:val="none" w:sz="0" w:space="0" w:color="auto"/>
                <w:left w:val="none" w:sz="0" w:space="0" w:color="auto"/>
                <w:bottom w:val="none" w:sz="0" w:space="0" w:color="auto"/>
                <w:right w:val="none" w:sz="0" w:space="0" w:color="auto"/>
              </w:divBdr>
            </w:div>
            <w:div w:id="963385409">
              <w:marLeft w:val="0"/>
              <w:marRight w:val="0"/>
              <w:marTop w:val="0"/>
              <w:marBottom w:val="0"/>
              <w:divBdr>
                <w:top w:val="none" w:sz="0" w:space="0" w:color="auto"/>
                <w:left w:val="none" w:sz="0" w:space="0" w:color="auto"/>
                <w:bottom w:val="none" w:sz="0" w:space="0" w:color="auto"/>
                <w:right w:val="none" w:sz="0" w:space="0" w:color="auto"/>
              </w:divBdr>
            </w:div>
            <w:div w:id="1146509379">
              <w:marLeft w:val="0"/>
              <w:marRight w:val="0"/>
              <w:marTop w:val="0"/>
              <w:marBottom w:val="0"/>
              <w:divBdr>
                <w:top w:val="none" w:sz="0" w:space="0" w:color="auto"/>
                <w:left w:val="none" w:sz="0" w:space="0" w:color="auto"/>
                <w:bottom w:val="none" w:sz="0" w:space="0" w:color="auto"/>
                <w:right w:val="none" w:sz="0" w:space="0" w:color="auto"/>
              </w:divBdr>
            </w:div>
            <w:div w:id="1450587525">
              <w:marLeft w:val="0"/>
              <w:marRight w:val="0"/>
              <w:marTop w:val="0"/>
              <w:marBottom w:val="0"/>
              <w:divBdr>
                <w:top w:val="none" w:sz="0" w:space="0" w:color="auto"/>
                <w:left w:val="none" w:sz="0" w:space="0" w:color="auto"/>
                <w:bottom w:val="none" w:sz="0" w:space="0" w:color="auto"/>
                <w:right w:val="none" w:sz="0" w:space="0" w:color="auto"/>
              </w:divBdr>
            </w:div>
            <w:div w:id="1515345909">
              <w:marLeft w:val="0"/>
              <w:marRight w:val="0"/>
              <w:marTop w:val="0"/>
              <w:marBottom w:val="0"/>
              <w:divBdr>
                <w:top w:val="none" w:sz="0" w:space="0" w:color="auto"/>
                <w:left w:val="none" w:sz="0" w:space="0" w:color="auto"/>
                <w:bottom w:val="none" w:sz="0" w:space="0" w:color="auto"/>
                <w:right w:val="none" w:sz="0" w:space="0" w:color="auto"/>
              </w:divBdr>
            </w:div>
            <w:div w:id="1618684329">
              <w:marLeft w:val="0"/>
              <w:marRight w:val="0"/>
              <w:marTop w:val="0"/>
              <w:marBottom w:val="0"/>
              <w:divBdr>
                <w:top w:val="none" w:sz="0" w:space="0" w:color="auto"/>
                <w:left w:val="none" w:sz="0" w:space="0" w:color="auto"/>
                <w:bottom w:val="none" w:sz="0" w:space="0" w:color="auto"/>
                <w:right w:val="none" w:sz="0" w:space="0" w:color="auto"/>
              </w:divBdr>
            </w:div>
            <w:div w:id="2104494039">
              <w:marLeft w:val="0"/>
              <w:marRight w:val="0"/>
              <w:marTop w:val="0"/>
              <w:marBottom w:val="0"/>
              <w:divBdr>
                <w:top w:val="none" w:sz="0" w:space="0" w:color="auto"/>
                <w:left w:val="none" w:sz="0" w:space="0" w:color="auto"/>
                <w:bottom w:val="none" w:sz="0" w:space="0" w:color="auto"/>
                <w:right w:val="none" w:sz="0" w:space="0" w:color="auto"/>
              </w:divBdr>
            </w:div>
            <w:div w:id="2123958136">
              <w:marLeft w:val="0"/>
              <w:marRight w:val="0"/>
              <w:marTop w:val="0"/>
              <w:marBottom w:val="0"/>
              <w:divBdr>
                <w:top w:val="none" w:sz="0" w:space="0" w:color="auto"/>
                <w:left w:val="none" w:sz="0" w:space="0" w:color="auto"/>
                <w:bottom w:val="none" w:sz="0" w:space="0" w:color="auto"/>
                <w:right w:val="none" w:sz="0" w:space="0" w:color="auto"/>
              </w:divBdr>
            </w:div>
          </w:divsChild>
        </w:div>
        <w:div w:id="1793203326">
          <w:marLeft w:val="0"/>
          <w:marRight w:val="0"/>
          <w:marTop w:val="0"/>
          <w:marBottom w:val="0"/>
          <w:divBdr>
            <w:top w:val="none" w:sz="0" w:space="0" w:color="auto"/>
            <w:left w:val="none" w:sz="0" w:space="0" w:color="auto"/>
            <w:bottom w:val="none" w:sz="0" w:space="0" w:color="auto"/>
            <w:right w:val="none" w:sz="0" w:space="0" w:color="auto"/>
          </w:divBdr>
          <w:divsChild>
            <w:div w:id="15621670">
              <w:marLeft w:val="0"/>
              <w:marRight w:val="0"/>
              <w:marTop w:val="0"/>
              <w:marBottom w:val="0"/>
              <w:divBdr>
                <w:top w:val="none" w:sz="0" w:space="0" w:color="auto"/>
                <w:left w:val="none" w:sz="0" w:space="0" w:color="auto"/>
                <w:bottom w:val="none" w:sz="0" w:space="0" w:color="auto"/>
                <w:right w:val="none" w:sz="0" w:space="0" w:color="auto"/>
              </w:divBdr>
            </w:div>
            <w:div w:id="374887443">
              <w:marLeft w:val="0"/>
              <w:marRight w:val="0"/>
              <w:marTop w:val="0"/>
              <w:marBottom w:val="0"/>
              <w:divBdr>
                <w:top w:val="none" w:sz="0" w:space="0" w:color="auto"/>
                <w:left w:val="none" w:sz="0" w:space="0" w:color="auto"/>
                <w:bottom w:val="none" w:sz="0" w:space="0" w:color="auto"/>
                <w:right w:val="none" w:sz="0" w:space="0" w:color="auto"/>
              </w:divBdr>
            </w:div>
            <w:div w:id="1697077571">
              <w:marLeft w:val="0"/>
              <w:marRight w:val="0"/>
              <w:marTop w:val="0"/>
              <w:marBottom w:val="0"/>
              <w:divBdr>
                <w:top w:val="none" w:sz="0" w:space="0" w:color="auto"/>
                <w:left w:val="none" w:sz="0" w:space="0" w:color="auto"/>
                <w:bottom w:val="none" w:sz="0" w:space="0" w:color="auto"/>
                <w:right w:val="none" w:sz="0" w:space="0" w:color="auto"/>
              </w:divBdr>
            </w:div>
            <w:div w:id="1713462631">
              <w:marLeft w:val="0"/>
              <w:marRight w:val="0"/>
              <w:marTop w:val="0"/>
              <w:marBottom w:val="0"/>
              <w:divBdr>
                <w:top w:val="none" w:sz="0" w:space="0" w:color="auto"/>
                <w:left w:val="none" w:sz="0" w:space="0" w:color="auto"/>
                <w:bottom w:val="none" w:sz="0" w:space="0" w:color="auto"/>
                <w:right w:val="none" w:sz="0" w:space="0" w:color="auto"/>
              </w:divBdr>
            </w:div>
            <w:div w:id="1905749517">
              <w:marLeft w:val="0"/>
              <w:marRight w:val="0"/>
              <w:marTop w:val="0"/>
              <w:marBottom w:val="0"/>
              <w:divBdr>
                <w:top w:val="none" w:sz="0" w:space="0" w:color="auto"/>
                <w:left w:val="none" w:sz="0" w:space="0" w:color="auto"/>
                <w:bottom w:val="none" w:sz="0" w:space="0" w:color="auto"/>
                <w:right w:val="none" w:sz="0" w:space="0" w:color="auto"/>
              </w:divBdr>
            </w:div>
            <w:div w:id="2069986625">
              <w:marLeft w:val="0"/>
              <w:marRight w:val="0"/>
              <w:marTop w:val="0"/>
              <w:marBottom w:val="0"/>
              <w:divBdr>
                <w:top w:val="none" w:sz="0" w:space="0" w:color="auto"/>
                <w:left w:val="none" w:sz="0" w:space="0" w:color="auto"/>
                <w:bottom w:val="none" w:sz="0" w:space="0" w:color="auto"/>
                <w:right w:val="none" w:sz="0" w:space="0" w:color="auto"/>
              </w:divBdr>
            </w:div>
          </w:divsChild>
        </w:div>
        <w:div w:id="1845971855">
          <w:marLeft w:val="0"/>
          <w:marRight w:val="0"/>
          <w:marTop w:val="0"/>
          <w:marBottom w:val="0"/>
          <w:divBdr>
            <w:top w:val="none" w:sz="0" w:space="0" w:color="auto"/>
            <w:left w:val="none" w:sz="0" w:space="0" w:color="auto"/>
            <w:bottom w:val="none" w:sz="0" w:space="0" w:color="auto"/>
            <w:right w:val="none" w:sz="0" w:space="0" w:color="auto"/>
          </w:divBdr>
          <w:divsChild>
            <w:div w:id="350229118">
              <w:marLeft w:val="0"/>
              <w:marRight w:val="0"/>
              <w:marTop w:val="0"/>
              <w:marBottom w:val="0"/>
              <w:divBdr>
                <w:top w:val="none" w:sz="0" w:space="0" w:color="auto"/>
                <w:left w:val="none" w:sz="0" w:space="0" w:color="auto"/>
                <w:bottom w:val="none" w:sz="0" w:space="0" w:color="auto"/>
                <w:right w:val="none" w:sz="0" w:space="0" w:color="auto"/>
              </w:divBdr>
            </w:div>
            <w:div w:id="425731743">
              <w:marLeft w:val="0"/>
              <w:marRight w:val="0"/>
              <w:marTop w:val="0"/>
              <w:marBottom w:val="0"/>
              <w:divBdr>
                <w:top w:val="none" w:sz="0" w:space="0" w:color="auto"/>
                <w:left w:val="none" w:sz="0" w:space="0" w:color="auto"/>
                <w:bottom w:val="none" w:sz="0" w:space="0" w:color="auto"/>
                <w:right w:val="none" w:sz="0" w:space="0" w:color="auto"/>
              </w:divBdr>
            </w:div>
            <w:div w:id="779639950">
              <w:marLeft w:val="0"/>
              <w:marRight w:val="0"/>
              <w:marTop w:val="0"/>
              <w:marBottom w:val="0"/>
              <w:divBdr>
                <w:top w:val="none" w:sz="0" w:space="0" w:color="auto"/>
                <w:left w:val="none" w:sz="0" w:space="0" w:color="auto"/>
                <w:bottom w:val="none" w:sz="0" w:space="0" w:color="auto"/>
                <w:right w:val="none" w:sz="0" w:space="0" w:color="auto"/>
              </w:divBdr>
            </w:div>
            <w:div w:id="1612274885">
              <w:marLeft w:val="0"/>
              <w:marRight w:val="0"/>
              <w:marTop w:val="0"/>
              <w:marBottom w:val="0"/>
              <w:divBdr>
                <w:top w:val="none" w:sz="0" w:space="0" w:color="auto"/>
                <w:left w:val="none" w:sz="0" w:space="0" w:color="auto"/>
                <w:bottom w:val="none" w:sz="0" w:space="0" w:color="auto"/>
                <w:right w:val="none" w:sz="0" w:space="0" w:color="auto"/>
              </w:divBdr>
            </w:div>
            <w:div w:id="1642226175">
              <w:marLeft w:val="0"/>
              <w:marRight w:val="0"/>
              <w:marTop w:val="0"/>
              <w:marBottom w:val="0"/>
              <w:divBdr>
                <w:top w:val="none" w:sz="0" w:space="0" w:color="auto"/>
                <w:left w:val="none" w:sz="0" w:space="0" w:color="auto"/>
                <w:bottom w:val="none" w:sz="0" w:space="0" w:color="auto"/>
                <w:right w:val="none" w:sz="0" w:space="0" w:color="auto"/>
              </w:divBdr>
            </w:div>
          </w:divsChild>
        </w:div>
        <w:div w:id="1929264168">
          <w:marLeft w:val="0"/>
          <w:marRight w:val="0"/>
          <w:marTop w:val="0"/>
          <w:marBottom w:val="0"/>
          <w:divBdr>
            <w:top w:val="none" w:sz="0" w:space="0" w:color="auto"/>
            <w:left w:val="none" w:sz="0" w:space="0" w:color="auto"/>
            <w:bottom w:val="none" w:sz="0" w:space="0" w:color="auto"/>
            <w:right w:val="none" w:sz="0" w:space="0" w:color="auto"/>
          </w:divBdr>
          <w:divsChild>
            <w:div w:id="375160066">
              <w:marLeft w:val="0"/>
              <w:marRight w:val="0"/>
              <w:marTop w:val="0"/>
              <w:marBottom w:val="0"/>
              <w:divBdr>
                <w:top w:val="none" w:sz="0" w:space="0" w:color="auto"/>
                <w:left w:val="none" w:sz="0" w:space="0" w:color="auto"/>
                <w:bottom w:val="none" w:sz="0" w:space="0" w:color="auto"/>
                <w:right w:val="none" w:sz="0" w:space="0" w:color="auto"/>
              </w:divBdr>
            </w:div>
            <w:div w:id="1117986218">
              <w:marLeft w:val="0"/>
              <w:marRight w:val="0"/>
              <w:marTop w:val="0"/>
              <w:marBottom w:val="0"/>
              <w:divBdr>
                <w:top w:val="none" w:sz="0" w:space="0" w:color="auto"/>
                <w:left w:val="none" w:sz="0" w:space="0" w:color="auto"/>
                <w:bottom w:val="none" w:sz="0" w:space="0" w:color="auto"/>
                <w:right w:val="none" w:sz="0" w:space="0" w:color="auto"/>
              </w:divBdr>
            </w:div>
          </w:divsChild>
        </w:div>
        <w:div w:id="2053655107">
          <w:marLeft w:val="0"/>
          <w:marRight w:val="0"/>
          <w:marTop w:val="0"/>
          <w:marBottom w:val="0"/>
          <w:divBdr>
            <w:top w:val="none" w:sz="0" w:space="0" w:color="auto"/>
            <w:left w:val="none" w:sz="0" w:space="0" w:color="auto"/>
            <w:bottom w:val="none" w:sz="0" w:space="0" w:color="auto"/>
            <w:right w:val="none" w:sz="0" w:space="0" w:color="auto"/>
          </w:divBdr>
          <w:divsChild>
            <w:div w:id="817265746">
              <w:marLeft w:val="0"/>
              <w:marRight w:val="0"/>
              <w:marTop w:val="0"/>
              <w:marBottom w:val="0"/>
              <w:divBdr>
                <w:top w:val="none" w:sz="0" w:space="0" w:color="auto"/>
                <w:left w:val="none" w:sz="0" w:space="0" w:color="auto"/>
                <w:bottom w:val="none" w:sz="0" w:space="0" w:color="auto"/>
                <w:right w:val="none" w:sz="0" w:space="0" w:color="auto"/>
              </w:divBdr>
            </w:div>
            <w:div w:id="952639478">
              <w:marLeft w:val="0"/>
              <w:marRight w:val="0"/>
              <w:marTop w:val="0"/>
              <w:marBottom w:val="0"/>
              <w:divBdr>
                <w:top w:val="none" w:sz="0" w:space="0" w:color="auto"/>
                <w:left w:val="none" w:sz="0" w:space="0" w:color="auto"/>
                <w:bottom w:val="none" w:sz="0" w:space="0" w:color="auto"/>
                <w:right w:val="none" w:sz="0" w:space="0" w:color="auto"/>
              </w:divBdr>
            </w:div>
            <w:div w:id="1124008211">
              <w:marLeft w:val="0"/>
              <w:marRight w:val="0"/>
              <w:marTop w:val="0"/>
              <w:marBottom w:val="0"/>
              <w:divBdr>
                <w:top w:val="none" w:sz="0" w:space="0" w:color="auto"/>
                <w:left w:val="none" w:sz="0" w:space="0" w:color="auto"/>
                <w:bottom w:val="none" w:sz="0" w:space="0" w:color="auto"/>
                <w:right w:val="none" w:sz="0" w:space="0" w:color="auto"/>
              </w:divBdr>
            </w:div>
          </w:divsChild>
        </w:div>
        <w:div w:id="2065326469">
          <w:marLeft w:val="0"/>
          <w:marRight w:val="0"/>
          <w:marTop w:val="0"/>
          <w:marBottom w:val="0"/>
          <w:divBdr>
            <w:top w:val="none" w:sz="0" w:space="0" w:color="auto"/>
            <w:left w:val="none" w:sz="0" w:space="0" w:color="auto"/>
            <w:bottom w:val="none" w:sz="0" w:space="0" w:color="auto"/>
            <w:right w:val="none" w:sz="0" w:space="0" w:color="auto"/>
          </w:divBdr>
        </w:div>
        <w:div w:id="2085951474">
          <w:marLeft w:val="0"/>
          <w:marRight w:val="0"/>
          <w:marTop w:val="0"/>
          <w:marBottom w:val="0"/>
          <w:divBdr>
            <w:top w:val="none" w:sz="0" w:space="0" w:color="auto"/>
            <w:left w:val="none" w:sz="0" w:space="0" w:color="auto"/>
            <w:bottom w:val="none" w:sz="0" w:space="0" w:color="auto"/>
            <w:right w:val="none" w:sz="0" w:space="0" w:color="auto"/>
          </w:divBdr>
          <w:divsChild>
            <w:div w:id="978147394">
              <w:marLeft w:val="0"/>
              <w:marRight w:val="0"/>
              <w:marTop w:val="0"/>
              <w:marBottom w:val="0"/>
              <w:divBdr>
                <w:top w:val="none" w:sz="0" w:space="0" w:color="auto"/>
                <w:left w:val="none" w:sz="0" w:space="0" w:color="auto"/>
                <w:bottom w:val="none" w:sz="0" w:space="0" w:color="auto"/>
                <w:right w:val="none" w:sz="0" w:space="0" w:color="auto"/>
              </w:divBdr>
            </w:div>
            <w:div w:id="1090202538">
              <w:marLeft w:val="0"/>
              <w:marRight w:val="0"/>
              <w:marTop w:val="0"/>
              <w:marBottom w:val="0"/>
              <w:divBdr>
                <w:top w:val="none" w:sz="0" w:space="0" w:color="auto"/>
                <w:left w:val="none" w:sz="0" w:space="0" w:color="auto"/>
                <w:bottom w:val="none" w:sz="0" w:space="0" w:color="auto"/>
                <w:right w:val="none" w:sz="0" w:space="0" w:color="auto"/>
              </w:divBdr>
            </w:div>
          </w:divsChild>
        </w:div>
        <w:div w:id="2097897411">
          <w:marLeft w:val="0"/>
          <w:marRight w:val="0"/>
          <w:marTop w:val="0"/>
          <w:marBottom w:val="0"/>
          <w:divBdr>
            <w:top w:val="none" w:sz="0" w:space="0" w:color="auto"/>
            <w:left w:val="none" w:sz="0" w:space="0" w:color="auto"/>
            <w:bottom w:val="none" w:sz="0" w:space="0" w:color="auto"/>
            <w:right w:val="none" w:sz="0" w:space="0" w:color="auto"/>
          </w:divBdr>
          <w:divsChild>
            <w:div w:id="767164732">
              <w:marLeft w:val="0"/>
              <w:marRight w:val="0"/>
              <w:marTop w:val="0"/>
              <w:marBottom w:val="0"/>
              <w:divBdr>
                <w:top w:val="none" w:sz="0" w:space="0" w:color="auto"/>
                <w:left w:val="none" w:sz="0" w:space="0" w:color="auto"/>
                <w:bottom w:val="none" w:sz="0" w:space="0" w:color="auto"/>
                <w:right w:val="none" w:sz="0" w:space="0" w:color="auto"/>
              </w:divBdr>
            </w:div>
            <w:div w:id="1390837265">
              <w:marLeft w:val="0"/>
              <w:marRight w:val="0"/>
              <w:marTop w:val="0"/>
              <w:marBottom w:val="0"/>
              <w:divBdr>
                <w:top w:val="none" w:sz="0" w:space="0" w:color="auto"/>
                <w:left w:val="none" w:sz="0" w:space="0" w:color="auto"/>
                <w:bottom w:val="none" w:sz="0" w:space="0" w:color="auto"/>
                <w:right w:val="none" w:sz="0" w:space="0" w:color="auto"/>
              </w:divBdr>
            </w:div>
            <w:div w:id="16493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9005">
      <w:bodyDiv w:val="1"/>
      <w:marLeft w:val="0"/>
      <w:marRight w:val="0"/>
      <w:marTop w:val="0"/>
      <w:marBottom w:val="0"/>
      <w:divBdr>
        <w:top w:val="none" w:sz="0" w:space="0" w:color="auto"/>
        <w:left w:val="none" w:sz="0" w:space="0" w:color="auto"/>
        <w:bottom w:val="none" w:sz="0" w:space="0" w:color="auto"/>
        <w:right w:val="none" w:sz="0" w:space="0" w:color="auto"/>
      </w:divBdr>
      <w:divsChild>
        <w:div w:id="20976527">
          <w:marLeft w:val="0"/>
          <w:marRight w:val="0"/>
          <w:marTop w:val="0"/>
          <w:marBottom w:val="0"/>
          <w:divBdr>
            <w:top w:val="none" w:sz="0" w:space="0" w:color="auto"/>
            <w:left w:val="none" w:sz="0" w:space="0" w:color="auto"/>
            <w:bottom w:val="none" w:sz="0" w:space="0" w:color="auto"/>
            <w:right w:val="none" w:sz="0" w:space="0" w:color="auto"/>
          </w:divBdr>
        </w:div>
        <w:div w:id="528299098">
          <w:marLeft w:val="0"/>
          <w:marRight w:val="0"/>
          <w:marTop w:val="0"/>
          <w:marBottom w:val="0"/>
          <w:divBdr>
            <w:top w:val="none" w:sz="0" w:space="0" w:color="auto"/>
            <w:left w:val="none" w:sz="0" w:space="0" w:color="auto"/>
            <w:bottom w:val="none" w:sz="0" w:space="0" w:color="auto"/>
            <w:right w:val="none" w:sz="0" w:space="0" w:color="auto"/>
          </w:divBdr>
        </w:div>
        <w:div w:id="1341738590">
          <w:marLeft w:val="0"/>
          <w:marRight w:val="0"/>
          <w:marTop w:val="0"/>
          <w:marBottom w:val="0"/>
          <w:divBdr>
            <w:top w:val="none" w:sz="0" w:space="0" w:color="auto"/>
            <w:left w:val="none" w:sz="0" w:space="0" w:color="auto"/>
            <w:bottom w:val="none" w:sz="0" w:space="0" w:color="auto"/>
            <w:right w:val="none" w:sz="0" w:space="0" w:color="auto"/>
          </w:divBdr>
        </w:div>
        <w:div w:id="1944146428">
          <w:marLeft w:val="0"/>
          <w:marRight w:val="0"/>
          <w:marTop w:val="0"/>
          <w:marBottom w:val="0"/>
          <w:divBdr>
            <w:top w:val="none" w:sz="0" w:space="0" w:color="auto"/>
            <w:left w:val="none" w:sz="0" w:space="0" w:color="auto"/>
            <w:bottom w:val="none" w:sz="0" w:space="0" w:color="auto"/>
            <w:right w:val="none" w:sz="0" w:space="0" w:color="auto"/>
          </w:divBdr>
        </w:div>
      </w:divsChild>
    </w:div>
    <w:div w:id="1470321995">
      <w:bodyDiv w:val="1"/>
      <w:marLeft w:val="0"/>
      <w:marRight w:val="0"/>
      <w:marTop w:val="0"/>
      <w:marBottom w:val="0"/>
      <w:divBdr>
        <w:top w:val="none" w:sz="0" w:space="0" w:color="auto"/>
        <w:left w:val="none" w:sz="0" w:space="0" w:color="auto"/>
        <w:bottom w:val="none" w:sz="0" w:space="0" w:color="auto"/>
        <w:right w:val="none" w:sz="0" w:space="0" w:color="auto"/>
      </w:divBdr>
      <w:divsChild>
        <w:div w:id="527642450">
          <w:marLeft w:val="0"/>
          <w:marRight w:val="0"/>
          <w:marTop w:val="0"/>
          <w:marBottom w:val="0"/>
          <w:divBdr>
            <w:top w:val="none" w:sz="0" w:space="0" w:color="auto"/>
            <w:left w:val="none" w:sz="0" w:space="0" w:color="auto"/>
            <w:bottom w:val="none" w:sz="0" w:space="0" w:color="auto"/>
            <w:right w:val="none" w:sz="0" w:space="0" w:color="auto"/>
          </w:divBdr>
        </w:div>
        <w:div w:id="930158594">
          <w:marLeft w:val="0"/>
          <w:marRight w:val="0"/>
          <w:marTop w:val="0"/>
          <w:marBottom w:val="0"/>
          <w:divBdr>
            <w:top w:val="none" w:sz="0" w:space="0" w:color="auto"/>
            <w:left w:val="none" w:sz="0" w:space="0" w:color="auto"/>
            <w:bottom w:val="none" w:sz="0" w:space="0" w:color="auto"/>
            <w:right w:val="none" w:sz="0" w:space="0" w:color="auto"/>
          </w:divBdr>
        </w:div>
        <w:div w:id="2013413423">
          <w:marLeft w:val="0"/>
          <w:marRight w:val="0"/>
          <w:marTop w:val="0"/>
          <w:marBottom w:val="0"/>
          <w:divBdr>
            <w:top w:val="none" w:sz="0" w:space="0" w:color="auto"/>
            <w:left w:val="none" w:sz="0" w:space="0" w:color="auto"/>
            <w:bottom w:val="none" w:sz="0" w:space="0" w:color="auto"/>
            <w:right w:val="none" w:sz="0" w:space="0" w:color="auto"/>
          </w:divBdr>
        </w:div>
      </w:divsChild>
    </w:div>
    <w:div w:id="1475565413">
      <w:bodyDiv w:val="1"/>
      <w:marLeft w:val="0"/>
      <w:marRight w:val="0"/>
      <w:marTop w:val="0"/>
      <w:marBottom w:val="0"/>
      <w:divBdr>
        <w:top w:val="none" w:sz="0" w:space="0" w:color="auto"/>
        <w:left w:val="none" w:sz="0" w:space="0" w:color="auto"/>
        <w:bottom w:val="none" w:sz="0" w:space="0" w:color="auto"/>
        <w:right w:val="none" w:sz="0" w:space="0" w:color="auto"/>
      </w:divBdr>
      <w:divsChild>
        <w:div w:id="154614697">
          <w:marLeft w:val="0"/>
          <w:marRight w:val="0"/>
          <w:marTop w:val="0"/>
          <w:marBottom w:val="0"/>
          <w:divBdr>
            <w:top w:val="none" w:sz="0" w:space="0" w:color="auto"/>
            <w:left w:val="none" w:sz="0" w:space="0" w:color="auto"/>
            <w:bottom w:val="none" w:sz="0" w:space="0" w:color="auto"/>
            <w:right w:val="none" w:sz="0" w:space="0" w:color="auto"/>
          </w:divBdr>
        </w:div>
        <w:div w:id="308826184">
          <w:marLeft w:val="0"/>
          <w:marRight w:val="0"/>
          <w:marTop w:val="0"/>
          <w:marBottom w:val="0"/>
          <w:divBdr>
            <w:top w:val="none" w:sz="0" w:space="0" w:color="auto"/>
            <w:left w:val="none" w:sz="0" w:space="0" w:color="auto"/>
            <w:bottom w:val="none" w:sz="0" w:space="0" w:color="auto"/>
            <w:right w:val="none" w:sz="0" w:space="0" w:color="auto"/>
          </w:divBdr>
        </w:div>
      </w:divsChild>
    </w:div>
    <w:div w:id="1475635131">
      <w:bodyDiv w:val="1"/>
      <w:marLeft w:val="0"/>
      <w:marRight w:val="0"/>
      <w:marTop w:val="0"/>
      <w:marBottom w:val="0"/>
      <w:divBdr>
        <w:top w:val="none" w:sz="0" w:space="0" w:color="auto"/>
        <w:left w:val="none" w:sz="0" w:space="0" w:color="auto"/>
        <w:bottom w:val="none" w:sz="0" w:space="0" w:color="auto"/>
        <w:right w:val="none" w:sz="0" w:space="0" w:color="auto"/>
      </w:divBdr>
    </w:div>
    <w:div w:id="1494562137">
      <w:bodyDiv w:val="1"/>
      <w:marLeft w:val="0"/>
      <w:marRight w:val="0"/>
      <w:marTop w:val="0"/>
      <w:marBottom w:val="0"/>
      <w:divBdr>
        <w:top w:val="none" w:sz="0" w:space="0" w:color="auto"/>
        <w:left w:val="none" w:sz="0" w:space="0" w:color="auto"/>
        <w:bottom w:val="none" w:sz="0" w:space="0" w:color="auto"/>
        <w:right w:val="none" w:sz="0" w:space="0" w:color="auto"/>
      </w:divBdr>
      <w:divsChild>
        <w:div w:id="517547624">
          <w:marLeft w:val="0"/>
          <w:marRight w:val="0"/>
          <w:marTop w:val="0"/>
          <w:marBottom w:val="0"/>
          <w:divBdr>
            <w:top w:val="none" w:sz="0" w:space="0" w:color="auto"/>
            <w:left w:val="none" w:sz="0" w:space="0" w:color="auto"/>
            <w:bottom w:val="none" w:sz="0" w:space="0" w:color="auto"/>
            <w:right w:val="none" w:sz="0" w:space="0" w:color="auto"/>
          </w:divBdr>
        </w:div>
        <w:div w:id="617445453">
          <w:marLeft w:val="0"/>
          <w:marRight w:val="0"/>
          <w:marTop w:val="0"/>
          <w:marBottom w:val="0"/>
          <w:divBdr>
            <w:top w:val="none" w:sz="0" w:space="0" w:color="auto"/>
            <w:left w:val="none" w:sz="0" w:space="0" w:color="auto"/>
            <w:bottom w:val="none" w:sz="0" w:space="0" w:color="auto"/>
            <w:right w:val="none" w:sz="0" w:space="0" w:color="auto"/>
          </w:divBdr>
        </w:div>
        <w:div w:id="1149786534">
          <w:marLeft w:val="0"/>
          <w:marRight w:val="0"/>
          <w:marTop w:val="0"/>
          <w:marBottom w:val="0"/>
          <w:divBdr>
            <w:top w:val="none" w:sz="0" w:space="0" w:color="auto"/>
            <w:left w:val="none" w:sz="0" w:space="0" w:color="auto"/>
            <w:bottom w:val="none" w:sz="0" w:space="0" w:color="auto"/>
            <w:right w:val="none" w:sz="0" w:space="0" w:color="auto"/>
          </w:divBdr>
        </w:div>
        <w:div w:id="1382556198">
          <w:marLeft w:val="0"/>
          <w:marRight w:val="0"/>
          <w:marTop w:val="0"/>
          <w:marBottom w:val="0"/>
          <w:divBdr>
            <w:top w:val="none" w:sz="0" w:space="0" w:color="auto"/>
            <w:left w:val="none" w:sz="0" w:space="0" w:color="auto"/>
            <w:bottom w:val="none" w:sz="0" w:space="0" w:color="auto"/>
            <w:right w:val="none" w:sz="0" w:space="0" w:color="auto"/>
          </w:divBdr>
        </w:div>
        <w:div w:id="2146852982">
          <w:marLeft w:val="0"/>
          <w:marRight w:val="0"/>
          <w:marTop w:val="0"/>
          <w:marBottom w:val="0"/>
          <w:divBdr>
            <w:top w:val="none" w:sz="0" w:space="0" w:color="auto"/>
            <w:left w:val="none" w:sz="0" w:space="0" w:color="auto"/>
            <w:bottom w:val="none" w:sz="0" w:space="0" w:color="auto"/>
            <w:right w:val="none" w:sz="0" w:space="0" w:color="auto"/>
          </w:divBdr>
        </w:div>
      </w:divsChild>
    </w:div>
    <w:div w:id="1507942058">
      <w:bodyDiv w:val="1"/>
      <w:marLeft w:val="0"/>
      <w:marRight w:val="0"/>
      <w:marTop w:val="0"/>
      <w:marBottom w:val="0"/>
      <w:divBdr>
        <w:top w:val="none" w:sz="0" w:space="0" w:color="auto"/>
        <w:left w:val="none" w:sz="0" w:space="0" w:color="auto"/>
        <w:bottom w:val="none" w:sz="0" w:space="0" w:color="auto"/>
        <w:right w:val="none" w:sz="0" w:space="0" w:color="auto"/>
      </w:divBdr>
    </w:div>
    <w:div w:id="1515417937">
      <w:bodyDiv w:val="1"/>
      <w:marLeft w:val="0"/>
      <w:marRight w:val="0"/>
      <w:marTop w:val="0"/>
      <w:marBottom w:val="0"/>
      <w:divBdr>
        <w:top w:val="none" w:sz="0" w:space="0" w:color="auto"/>
        <w:left w:val="none" w:sz="0" w:space="0" w:color="auto"/>
        <w:bottom w:val="none" w:sz="0" w:space="0" w:color="auto"/>
        <w:right w:val="none" w:sz="0" w:space="0" w:color="auto"/>
      </w:divBdr>
    </w:div>
    <w:div w:id="1546987888">
      <w:bodyDiv w:val="1"/>
      <w:marLeft w:val="0"/>
      <w:marRight w:val="0"/>
      <w:marTop w:val="0"/>
      <w:marBottom w:val="0"/>
      <w:divBdr>
        <w:top w:val="none" w:sz="0" w:space="0" w:color="auto"/>
        <w:left w:val="none" w:sz="0" w:space="0" w:color="auto"/>
        <w:bottom w:val="none" w:sz="0" w:space="0" w:color="auto"/>
        <w:right w:val="none" w:sz="0" w:space="0" w:color="auto"/>
      </w:divBdr>
    </w:div>
    <w:div w:id="1556357151">
      <w:bodyDiv w:val="1"/>
      <w:marLeft w:val="0"/>
      <w:marRight w:val="0"/>
      <w:marTop w:val="0"/>
      <w:marBottom w:val="0"/>
      <w:divBdr>
        <w:top w:val="none" w:sz="0" w:space="0" w:color="auto"/>
        <w:left w:val="none" w:sz="0" w:space="0" w:color="auto"/>
        <w:bottom w:val="none" w:sz="0" w:space="0" w:color="auto"/>
        <w:right w:val="none" w:sz="0" w:space="0" w:color="auto"/>
      </w:divBdr>
    </w:div>
    <w:div w:id="1574509371">
      <w:bodyDiv w:val="1"/>
      <w:marLeft w:val="0"/>
      <w:marRight w:val="0"/>
      <w:marTop w:val="0"/>
      <w:marBottom w:val="0"/>
      <w:divBdr>
        <w:top w:val="none" w:sz="0" w:space="0" w:color="auto"/>
        <w:left w:val="none" w:sz="0" w:space="0" w:color="auto"/>
        <w:bottom w:val="none" w:sz="0" w:space="0" w:color="auto"/>
        <w:right w:val="none" w:sz="0" w:space="0" w:color="auto"/>
      </w:divBdr>
      <w:divsChild>
        <w:div w:id="234441014">
          <w:marLeft w:val="0"/>
          <w:marRight w:val="0"/>
          <w:marTop w:val="0"/>
          <w:marBottom w:val="0"/>
          <w:divBdr>
            <w:top w:val="none" w:sz="0" w:space="0" w:color="auto"/>
            <w:left w:val="none" w:sz="0" w:space="0" w:color="auto"/>
            <w:bottom w:val="none" w:sz="0" w:space="0" w:color="auto"/>
            <w:right w:val="none" w:sz="0" w:space="0" w:color="auto"/>
          </w:divBdr>
        </w:div>
        <w:div w:id="247621484">
          <w:marLeft w:val="0"/>
          <w:marRight w:val="0"/>
          <w:marTop w:val="0"/>
          <w:marBottom w:val="0"/>
          <w:divBdr>
            <w:top w:val="none" w:sz="0" w:space="0" w:color="auto"/>
            <w:left w:val="none" w:sz="0" w:space="0" w:color="auto"/>
            <w:bottom w:val="none" w:sz="0" w:space="0" w:color="auto"/>
            <w:right w:val="none" w:sz="0" w:space="0" w:color="auto"/>
          </w:divBdr>
        </w:div>
        <w:div w:id="302851387">
          <w:marLeft w:val="0"/>
          <w:marRight w:val="0"/>
          <w:marTop w:val="0"/>
          <w:marBottom w:val="0"/>
          <w:divBdr>
            <w:top w:val="none" w:sz="0" w:space="0" w:color="auto"/>
            <w:left w:val="none" w:sz="0" w:space="0" w:color="auto"/>
            <w:bottom w:val="none" w:sz="0" w:space="0" w:color="auto"/>
            <w:right w:val="none" w:sz="0" w:space="0" w:color="auto"/>
          </w:divBdr>
        </w:div>
        <w:div w:id="1037437659">
          <w:marLeft w:val="0"/>
          <w:marRight w:val="0"/>
          <w:marTop w:val="0"/>
          <w:marBottom w:val="0"/>
          <w:divBdr>
            <w:top w:val="none" w:sz="0" w:space="0" w:color="auto"/>
            <w:left w:val="none" w:sz="0" w:space="0" w:color="auto"/>
            <w:bottom w:val="none" w:sz="0" w:space="0" w:color="auto"/>
            <w:right w:val="none" w:sz="0" w:space="0" w:color="auto"/>
          </w:divBdr>
        </w:div>
        <w:div w:id="1077437397">
          <w:marLeft w:val="0"/>
          <w:marRight w:val="0"/>
          <w:marTop w:val="0"/>
          <w:marBottom w:val="0"/>
          <w:divBdr>
            <w:top w:val="none" w:sz="0" w:space="0" w:color="auto"/>
            <w:left w:val="none" w:sz="0" w:space="0" w:color="auto"/>
            <w:bottom w:val="none" w:sz="0" w:space="0" w:color="auto"/>
            <w:right w:val="none" w:sz="0" w:space="0" w:color="auto"/>
          </w:divBdr>
        </w:div>
        <w:div w:id="1643581528">
          <w:marLeft w:val="0"/>
          <w:marRight w:val="0"/>
          <w:marTop w:val="0"/>
          <w:marBottom w:val="0"/>
          <w:divBdr>
            <w:top w:val="none" w:sz="0" w:space="0" w:color="auto"/>
            <w:left w:val="none" w:sz="0" w:space="0" w:color="auto"/>
            <w:bottom w:val="none" w:sz="0" w:space="0" w:color="auto"/>
            <w:right w:val="none" w:sz="0" w:space="0" w:color="auto"/>
          </w:divBdr>
        </w:div>
      </w:divsChild>
    </w:div>
    <w:div w:id="1581331925">
      <w:bodyDiv w:val="1"/>
      <w:marLeft w:val="0"/>
      <w:marRight w:val="0"/>
      <w:marTop w:val="0"/>
      <w:marBottom w:val="0"/>
      <w:divBdr>
        <w:top w:val="none" w:sz="0" w:space="0" w:color="auto"/>
        <w:left w:val="none" w:sz="0" w:space="0" w:color="auto"/>
        <w:bottom w:val="none" w:sz="0" w:space="0" w:color="auto"/>
        <w:right w:val="none" w:sz="0" w:space="0" w:color="auto"/>
      </w:divBdr>
    </w:div>
    <w:div w:id="1581674890">
      <w:bodyDiv w:val="1"/>
      <w:marLeft w:val="0"/>
      <w:marRight w:val="0"/>
      <w:marTop w:val="0"/>
      <w:marBottom w:val="0"/>
      <w:divBdr>
        <w:top w:val="none" w:sz="0" w:space="0" w:color="auto"/>
        <w:left w:val="none" w:sz="0" w:space="0" w:color="auto"/>
        <w:bottom w:val="none" w:sz="0" w:space="0" w:color="auto"/>
        <w:right w:val="none" w:sz="0" w:space="0" w:color="auto"/>
      </w:divBdr>
      <w:divsChild>
        <w:div w:id="313142044">
          <w:marLeft w:val="0"/>
          <w:marRight w:val="0"/>
          <w:marTop w:val="0"/>
          <w:marBottom w:val="0"/>
          <w:divBdr>
            <w:top w:val="none" w:sz="0" w:space="0" w:color="auto"/>
            <w:left w:val="none" w:sz="0" w:space="0" w:color="auto"/>
            <w:bottom w:val="none" w:sz="0" w:space="0" w:color="auto"/>
            <w:right w:val="none" w:sz="0" w:space="0" w:color="auto"/>
          </w:divBdr>
        </w:div>
      </w:divsChild>
    </w:div>
    <w:div w:id="1605841478">
      <w:bodyDiv w:val="1"/>
      <w:marLeft w:val="0"/>
      <w:marRight w:val="0"/>
      <w:marTop w:val="0"/>
      <w:marBottom w:val="0"/>
      <w:divBdr>
        <w:top w:val="none" w:sz="0" w:space="0" w:color="auto"/>
        <w:left w:val="none" w:sz="0" w:space="0" w:color="auto"/>
        <w:bottom w:val="none" w:sz="0" w:space="0" w:color="auto"/>
        <w:right w:val="none" w:sz="0" w:space="0" w:color="auto"/>
      </w:divBdr>
    </w:div>
    <w:div w:id="1625118161">
      <w:bodyDiv w:val="1"/>
      <w:marLeft w:val="0"/>
      <w:marRight w:val="0"/>
      <w:marTop w:val="0"/>
      <w:marBottom w:val="0"/>
      <w:divBdr>
        <w:top w:val="none" w:sz="0" w:space="0" w:color="auto"/>
        <w:left w:val="none" w:sz="0" w:space="0" w:color="auto"/>
        <w:bottom w:val="none" w:sz="0" w:space="0" w:color="auto"/>
        <w:right w:val="none" w:sz="0" w:space="0" w:color="auto"/>
      </w:divBdr>
    </w:div>
    <w:div w:id="1649288746">
      <w:bodyDiv w:val="1"/>
      <w:marLeft w:val="0"/>
      <w:marRight w:val="0"/>
      <w:marTop w:val="0"/>
      <w:marBottom w:val="0"/>
      <w:divBdr>
        <w:top w:val="none" w:sz="0" w:space="0" w:color="auto"/>
        <w:left w:val="none" w:sz="0" w:space="0" w:color="auto"/>
        <w:bottom w:val="none" w:sz="0" w:space="0" w:color="auto"/>
        <w:right w:val="none" w:sz="0" w:space="0" w:color="auto"/>
      </w:divBdr>
      <w:divsChild>
        <w:div w:id="159078783">
          <w:marLeft w:val="0"/>
          <w:marRight w:val="0"/>
          <w:marTop w:val="0"/>
          <w:marBottom w:val="0"/>
          <w:divBdr>
            <w:top w:val="none" w:sz="0" w:space="0" w:color="auto"/>
            <w:left w:val="none" w:sz="0" w:space="0" w:color="auto"/>
            <w:bottom w:val="none" w:sz="0" w:space="0" w:color="auto"/>
            <w:right w:val="none" w:sz="0" w:space="0" w:color="auto"/>
          </w:divBdr>
        </w:div>
        <w:div w:id="170416448">
          <w:marLeft w:val="0"/>
          <w:marRight w:val="0"/>
          <w:marTop w:val="0"/>
          <w:marBottom w:val="0"/>
          <w:divBdr>
            <w:top w:val="none" w:sz="0" w:space="0" w:color="auto"/>
            <w:left w:val="none" w:sz="0" w:space="0" w:color="auto"/>
            <w:bottom w:val="none" w:sz="0" w:space="0" w:color="auto"/>
            <w:right w:val="none" w:sz="0" w:space="0" w:color="auto"/>
          </w:divBdr>
        </w:div>
        <w:div w:id="218170830">
          <w:marLeft w:val="0"/>
          <w:marRight w:val="0"/>
          <w:marTop w:val="0"/>
          <w:marBottom w:val="0"/>
          <w:divBdr>
            <w:top w:val="none" w:sz="0" w:space="0" w:color="auto"/>
            <w:left w:val="none" w:sz="0" w:space="0" w:color="auto"/>
            <w:bottom w:val="none" w:sz="0" w:space="0" w:color="auto"/>
            <w:right w:val="none" w:sz="0" w:space="0" w:color="auto"/>
          </w:divBdr>
        </w:div>
        <w:div w:id="248777648">
          <w:marLeft w:val="0"/>
          <w:marRight w:val="0"/>
          <w:marTop w:val="0"/>
          <w:marBottom w:val="0"/>
          <w:divBdr>
            <w:top w:val="none" w:sz="0" w:space="0" w:color="auto"/>
            <w:left w:val="none" w:sz="0" w:space="0" w:color="auto"/>
            <w:bottom w:val="none" w:sz="0" w:space="0" w:color="auto"/>
            <w:right w:val="none" w:sz="0" w:space="0" w:color="auto"/>
          </w:divBdr>
        </w:div>
        <w:div w:id="353385473">
          <w:marLeft w:val="0"/>
          <w:marRight w:val="0"/>
          <w:marTop w:val="0"/>
          <w:marBottom w:val="0"/>
          <w:divBdr>
            <w:top w:val="none" w:sz="0" w:space="0" w:color="auto"/>
            <w:left w:val="none" w:sz="0" w:space="0" w:color="auto"/>
            <w:bottom w:val="none" w:sz="0" w:space="0" w:color="auto"/>
            <w:right w:val="none" w:sz="0" w:space="0" w:color="auto"/>
          </w:divBdr>
        </w:div>
        <w:div w:id="624047235">
          <w:marLeft w:val="0"/>
          <w:marRight w:val="0"/>
          <w:marTop w:val="0"/>
          <w:marBottom w:val="0"/>
          <w:divBdr>
            <w:top w:val="none" w:sz="0" w:space="0" w:color="auto"/>
            <w:left w:val="none" w:sz="0" w:space="0" w:color="auto"/>
            <w:bottom w:val="none" w:sz="0" w:space="0" w:color="auto"/>
            <w:right w:val="none" w:sz="0" w:space="0" w:color="auto"/>
          </w:divBdr>
        </w:div>
        <w:div w:id="683752935">
          <w:marLeft w:val="0"/>
          <w:marRight w:val="0"/>
          <w:marTop w:val="0"/>
          <w:marBottom w:val="0"/>
          <w:divBdr>
            <w:top w:val="none" w:sz="0" w:space="0" w:color="auto"/>
            <w:left w:val="none" w:sz="0" w:space="0" w:color="auto"/>
            <w:bottom w:val="none" w:sz="0" w:space="0" w:color="auto"/>
            <w:right w:val="none" w:sz="0" w:space="0" w:color="auto"/>
          </w:divBdr>
        </w:div>
        <w:div w:id="707606151">
          <w:marLeft w:val="0"/>
          <w:marRight w:val="0"/>
          <w:marTop w:val="0"/>
          <w:marBottom w:val="0"/>
          <w:divBdr>
            <w:top w:val="none" w:sz="0" w:space="0" w:color="auto"/>
            <w:left w:val="none" w:sz="0" w:space="0" w:color="auto"/>
            <w:bottom w:val="none" w:sz="0" w:space="0" w:color="auto"/>
            <w:right w:val="none" w:sz="0" w:space="0" w:color="auto"/>
          </w:divBdr>
        </w:div>
        <w:div w:id="1515487081">
          <w:marLeft w:val="0"/>
          <w:marRight w:val="0"/>
          <w:marTop w:val="0"/>
          <w:marBottom w:val="0"/>
          <w:divBdr>
            <w:top w:val="none" w:sz="0" w:space="0" w:color="auto"/>
            <w:left w:val="none" w:sz="0" w:space="0" w:color="auto"/>
            <w:bottom w:val="none" w:sz="0" w:space="0" w:color="auto"/>
            <w:right w:val="none" w:sz="0" w:space="0" w:color="auto"/>
          </w:divBdr>
        </w:div>
        <w:div w:id="1615288521">
          <w:marLeft w:val="0"/>
          <w:marRight w:val="0"/>
          <w:marTop w:val="0"/>
          <w:marBottom w:val="0"/>
          <w:divBdr>
            <w:top w:val="none" w:sz="0" w:space="0" w:color="auto"/>
            <w:left w:val="none" w:sz="0" w:space="0" w:color="auto"/>
            <w:bottom w:val="none" w:sz="0" w:space="0" w:color="auto"/>
            <w:right w:val="none" w:sz="0" w:space="0" w:color="auto"/>
          </w:divBdr>
        </w:div>
        <w:div w:id="1707681848">
          <w:marLeft w:val="0"/>
          <w:marRight w:val="0"/>
          <w:marTop w:val="0"/>
          <w:marBottom w:val="0"/>
          <w:divBdr>
            <w:top w:val="none" w:sz="0" w:space="0" w:color="auto"/>
            <w:left w:val="none" w:sz="0" w:space="0" w:color="auto"/>
            <w:bottom w:val="none" w:sz="0" w:space="0" w:color="auto"/>
            <w:right w:val="none" w:sz="0" w:space="0" w:color="auto"/>
          </w:divBdr>
        </w:div>
        <w:div w:id="2067219375">
          <w:marLeft w:val="0"/>
          <w:marRight w:val="0"/>
          <w:marTop w:val="0"/>
          <w:marBottom w:val="0"/>
          <w:divBdr>
            <w:top w:val="none" w:sz="0" w:space="0" w:color="auto"/>
            <w:left w:val="none" w:sz="0" w:space="0" w:color="auto"/>
            <w:bottom w:val="none" w:sz="0" w:space="0" w:color="auto"/>
            <w:right w:val="none" w:sz="0" w:space="0" w:color="auto"/>
          </w:divBdr>
        </w:div>
        <w:div w:id="2134783430">
          <w:marLeft w:val="0"/>
          <w:marRight w:val="0"/>
          <w:marTop w:val="0"/>
          <w:marBottom w:val="0"/>
          <w:divBdr>
            <w:top w:val="none" w:sz="0" w:space="0" w:color="auto"/>
            <w:left w:val="none" w:sz="0" w:space="0" w:color="auto"/>
            <w:bottom w:val="none" w:sz="0" w:space="0" w:color="auto"/>
            <w:right w:val="none" w:sz="0" w:space="0" w:color="auto"/>
          </w:divBdr>
        </w:div>
      </w:divsChild>
    </w:div>
    <w:div w:id="1665208521">
      <w:bodyDiv w:val="1"/>
      <w:marLeft w:val="0"/>
      <w:marRight w:val="0"/>
      <w:marTop w:val="0"/>
      <w:marBottom w:val="0"/>
      <w:divBdr>
        <w:top w:val="none" w:sz="0" w:space="0" w:color="auto"/>
        <w:left w:val="none" w:sz="0" w:space="0" w:color="auto"/>
        <w:bottom w:val="none" w:sz="0" w:space="0" w:color="auto"/>
        <w:right w:val="none" w:sz="0" w:space="0" w:color="auto"/>
      </w:divBdr>
      <w:divsChild>
        <w:div w:id="39864178">
          <w:marLeft w:val="0"/>
          <w:marRight w:val="0"/>
          <w:marTop w:val="0"/>
          <w:marBottom w:val="0"/>
          <w:divBdr>
            <w:top w:val="none" w:sz="0" w:space="0" w:color="auto"/>
            <w:left w:val="none" w:sz="0" w:space="0" w:color="auto"/>
            <w:bottom w:val="none" w:sz="0" w:space="0" w:color="auto"/>
            <w:right w:val="none" w:sz="0" w:space="0" w:color="auto"/>
          </w:divBdr>
        </w:div>
        <w:div w:id="459107426">
          <w:marLeft w:val="0"/>
          <w:marRight w:val="0"/>
          <w:marTop w:val="0"/>
          <w:marBottom w:val="0"/>
          <w:divBdr>
            <w:top w:val="none" w:sz="0" w:space="0" w:color="auto"/>
            <w:left w:val="none" w:sz="0" w:space="0" w:color="auto"/>
            <w:bottom w:val="none" w:sz="0" w:space="0" w:color="auto"/>
            <w:right w:val="none" w:sz="0" w:space="0" w:color="auto"/>
          </w:divBdr>
        </w:div>
        <w:div w:id="1833134450">
          <w:marLeft w:val="0"/>
          <w:marRight w:val="0"/>
          <w:marTop w:val="0"/>
          <w:marBottom w:val="0"/>
          <w:divBdr>
            <w:top w:val="none" w:sz="0" w:space="0" w:color="auto"/>
            <w:left w:val="none" w:sz="0" w:space="0" w:color="auto"/>
            <w:bottom w:val="none" w:sz="0" w:space="0" w:color="auto"/>
            <w:right w:val="none" w:sz="0" w:space="0" w:color="auto"/>
          </w:divBdr>
        </w:div>
      </w:divsChild>
    </w:div>
    <w:div w:id="1670907874">
      <w:bodyDiv w:val="1"/>
      <w:marLeft w:val="0"/>
      <w:marRight w:val="0"/>
      <w:marTop w:val="0"/>
      <w:marBottom w:val="0"/>
      <w:divBdr>
        <w:top w:val="none" w:sz="0" w:space="0" w:color="auto"/>
        <w:left w:val="none" w:sz="0" w:space="0" w:color="auto"/>
        <w:bottom w:val="none" w:sz="0" w:space="0" w:color="auto"/>
        <w:right w:val="none" w:sz="0" w:space="0" w:color="auto"/>
      </w:divBdr>
    </w:div>
    <w:div w:id="1672953588">
      <w:bodyDiv w:val="1"/>
      <w:marLeft w:val="0"/>
      <w:marRight w:val="0"/>
      <w:marTop w:val="0"/>
      <w:marBottom w:val="0"/>
      <w:divBdr>
        <w:top w:val="none" w:sz="0" w:space="0" w:color="auto"/>
        <w:left w:val="none" w:sz="0" w:space="0" w:color="auto"/>
        <w:bottom w:val="none" w:sz="0" w:space="0" w:color="auto"/>
        <w:right w:val="none" w:sz="0" w:space="0" w:color="auto"/>
      </w:divBdr>
    </w:div>
    <w:div w:id="1685935177">
      <w:bodyDiv w:val="1"/>
      <w:marLeft w:val="0"/>
      <w:marRight w:val="0"/>
      <w:marTop w:val="0"/>
      <w:marBottom w:val="0"/>
      <w:divBdr>
        <w:top w:val="none" w:sz="0" w:space="0" w:color="auto"/>
        <w:left w:val="none" w:sz="0" w:space="0" w:color="auto"/>
        <w:bottom w:val="none" w:sz="0" w:space="0" w:color="auto"/>
        <w:right w:val="none" w:sz="0" w:space="0" w:color="auto"/>
      </w:divBdr>
    </w:div>
    <w:div w:id="1691057681">
      <w:bodyDiv w:val="1"/>
      <w:marLeft w:val="0"/>
      <w:marRight w:val="0"/>
      <w:marTop w:val="0"/>
      <w:marBottom w:val="0"/>
      <w:divBdr>
        <w:top w:val="none" w:sz="0" w:space="0" w:color="auto"/>
        <w:left w:val="none" w:sz="0" w:space="0" w:color="auto"/>
        <w:bottom w:val="none" w:sz="0" w:space="0" w:color="auto"/>
        <w:right w:val="none" w:sz="0" w:space="0" w:color="auto"/>
      </w:divBdr>
    </w:div>
    <w:div w:id="1693993070">
      <w:bodyDiv w:val="1"/>
      <w:marLeft w:val="0"/>
      <w:marRight w:val="0"/>
      <w:marTop w:val="0"/>
      <w:marBottom w:val="0"/>
      <w:divBdr>
        <w:top w:val="none" w:sz="0" w:space="0" w:color="auto"/>
        <w:left w:val="none" w:sz="0" w:space="0" w:color="auto"/>
        <w:bottom w:val="none" w:sz="0" w:space="0" w:color="auto"/>
        <w:right w:val="none" w:sz="0" w:space="0" w:color="auto"/>
      </w:divBdr>
    </w:div>
    <w:div w:id="1697923890">
      <w:bodyDiv w:val="1"/>
      <w:marLeft w:val="0"/>
      <w:marRight w:val="0"/>
      <w:marTop w:val="0"/>
      <w:marBottom w:val="0"/>
      <w:divBdr>
        <w:top w:val="none" w:sz="0" w:space="0" w:color="auto"/>
        <w:left w:val="none" w:sz="0" w:space="0" w:color="auto"/>
        <w:bottom w:val="none" w:sz="0" w:space="0" w:color="auto"/>
        <w:right w:val="none" w:sz="0" w:space="0" w:color="auto"/>
      </w:divBdr>
    </w:div>
    <w:div w:id="1713263868">
      <w:bodyDiv w:val="1"/>
      <w:marLeft w:val="0"/>
      <w:marRight w:val="0"/>
      <w:marTop w:val="0"/>
      <w:marBottom w:val="0"/>
      <w:divBdr>
        <w:top w:val="none" w:sz="0" w:space="0" w:color="auto"/>
        <w:left w:val="none" w:sz="0" w:space="0" w:color="auto"/>
        <w:bottom w:val="none" w:sz="0" w:space="0" w:color="auto"/>
        <w:right w:val="none" w:sz="0" w:space="0" w:color="auto"/>
      </w:divBdr>
    </w:div>
    <w:div w:id="1714649711">
      <w:bodyDiv w:val="1"/>
      <w:marLeft w:val="0"/>
      <w:marRight w:val="0"/>
      <w:marTop w:val="0"/>
      <w:marBottom w:val="0"/>
      <w:divBdr>
        <w:top w:val="none" w:sz="0" w:space="0" w:color="auto"/>
        <w:left w:val="none" w:sz="0" w:space="0" w:color="auto"/>
        <w:bottom w:val="none" w:sz="0" w:space="0" w:color="auto"/>
        <w:right w:val="none" w:sz="0" w:space="0" w:color="auto"/>
      </w:divBdr>
    </w:div>
    <w:div w:id="1717050302">
      <w:bodyDiv w:val="1"/>
      <w:marLeft w:val="0"/>
      <w:marRight w:val="0"/>
      <w:marTop w:val="0"/>
      <w:marBottom w:val="0"/>
      <w:divBdr>
        <w:top w:val="none" w:sz="0" w:space="0" w:color="auto"/>
        <w:left w:val="none" w:sz="0" w:space="0" w:color="auto"/>
        <w:bottom w:val="none" w:sz="0" w:space="0" w:color="auto"/>
        <w:right w:val="none" w:sz="0" w:space="0" w:color="auto"/>
      </w:divBdr>
      <w:divsChild>
        <w:div w:id="309024800">
          <w:marLeft w:val="0"/>
          <w:marRight w:val="0"/>
          <w:marTop w:val="0"/>
          <w:marBottom w:val="0"/>
          <w:divBdr>
            <w:top w:val="none" w:sz="0" w:space="0" w:color="auto"/>
            <w:left w:val="none" w:sz="0" w:space="0" w:color="auto"/>
            <w:bottom w:val="none" w:sz="0" w:space="0" w:color="auto"/>
            <w:right w:val="none" w:sz="0" w:space="0" w:color="auto"/>
          </w:divBdr>
        </w:div>
        <w:div w:id="310987545">
          <w:marLeft w:val="0"/>
          <w:marRight w:val="0"/>
          <w:marTop w:val="0"/>
          <w:marBottom w:val="0"/>
          <w:divBdr>
            <w:top w:val="none" w:sz="0" w:space="0" w:color="auto"/>
            <w:left w:val="none" w:sz="0" w:space="0" w:color="auto"/>
            <w:bottom w:val="none" w:sz="0" w:space="0" w:color="auto"/>
            <w:right w:val="none" w:sz="0" w:space="0" w:color="auto"/>
          </w:divBdr>
        </w:div>
        <w:div w:id="433938316">
          <w:marLeft w:val="0"/>
          <w:marRight w:val="0"/>
          <w:marTop w:val="0"/>
          <w:marBottom w:val="0"/>
          <w:divBdr>
            <w:top w:val="none" w:sz="0" w:space="0" w:color="auto"/>
            <w:left w:val="none" w:sz="0" w:space="0" w:color="auto"/>
            <w:bottom w:val="none" w:sz="0" w:space="0" w:color="auto"/>
            <w:right w:val="none" w:sz="0" w:space="0" w:color="auto"/>
          </w:divBdr>
        </w:div>
      </w:divsChild>
    </w:div>
    <w:div w:id="1777559913">
      <w:bodyDiv w:val="1"/>
      <w:marLeft w:val="0"/>
      <w:marRight w:val="0"/>
      <w:marTop w:val="0"/>
      <w:marBottom w:val="0"/>
      <w:divBdr>
        <w:top w:val="none" w:sz="0" w:space="0" w:color="auto"/>
        <w:left w:val="none" w:sz="0" w:space="0" w:color="auto"/>
        <w:bottom w:val="none" w:sz="0" w:space="0" w:color="auto"/>
        <w:right w:val="none" w:sz="0" w:space="0" w:color="auto"/>
      </w:divBdr>
      <w:divsChild>
        <w:div w:id="119108665">
          <w:marLeft w:val="0"/>
          <w:marRight w:val="0"/>
          <w:marTop w:val="0"/>
          <w:marBottom w:val="0"/>
          <w:divBdr>
            <w:top w:val="none" w:sz="0" w:space="0" w:color="auto"/>
            <w:left w:val="none" w:sz="0" w:space="0" w:color="auto"/>
            <w:bottom w:val="none" w:sz="0" w:space="0" w:color="auto"/>
            <w:right w:val="none" w:sz="0" w:space="0" w:color="auto"/>
          </w:divBdr>
          <w:divsChild>
            <w:div w:id="198664192">
              <w:marLeft w:val="0"/>
              <w:marRight w:val="0"/>
              <w:marTop w:val="0"/>
              <w:marBottom w:val="0"/>
              <w:divBdr>
                <w:top w:val="none" w:sz="0" w:space="0" w:color="auto"/>
                <w:left w:val="none" w:sz="0" w:space="0" w:color="auto"/>
                <w:bottom w:val="none" w:sz="0" w:space="0" w:color="auto"/>
                <w:right w:val="none" w:sz="0" w:space="0" w:color="auto"/>
              </w:divBdr>
            </w:div>
            <w:div w:id="562714642">
              <w:marLeft w:val="0"/>
              <w:marRight w:val="0"/>
              <w:marTop w:val="0"/>
              <w:marBottom w:val="0"/>
              <w:divBdr>
                <w:top w:val="none" w:sz="0" w:space="0" w:color="auto"/>
                <w:left w:val="none" w:sz="0" w:space="0" w:color="auto"/>
                <w:bottom w:val="none" w:sz="0" w:space="0" w:color="auto"/>
                <w:right w:val="none" w:sz="0" w:space="0" w:color="auto"/>
              </w:divBdr>
            </w:div>
            <w:div w:id="741559148">
              <w:marLeft w:val="0"/>
              <w:marRight w:val="0"/>
              <w:marTop w:val="0"/>
              <w:marBottom w:val="0"/>
              <w:divBdr>
                <w:top w:val="none" w:sz="0" w:space="0" w:color="auto"/>
                <w:left w:val="none" w:sz="0" w:space="0" w:color="auto"/>
                <w:bottom w:val="none" w:sz="0" w:space="0" w:color="auto"/>
                <w:right w:val="none" w:sz="0" w:space="0" w:color="auto"/>
              </w:divBdr>
            </w:div>
            <w:div w:id="1412892229">
              <w:marLeft w:val="0"/>
              <w:marRight w:val="0"/>
              <w:marTop w:val="0"/>
              <w:marBottom w:val="0"/>
              <w:divBdr>
                <w:top w:val="none" w:sz="0" w:space="0" w:color="auto"/>
                <w:left w:val="none" w:sz="0" w:space="0" w:color="auto"/>
                <w:bottom w:val="none" w:sz="0" w:space="0" w:color="auto"/>
                <w:right w:val="none" w:sz="0" w:space="0" w:color="auto"/>
              </w:divBdr>
            </w:div>
            <w:div w:id="1438259006">
              <w:marLeft w:val="0"/>
              <w:marRight w:val="0"/>
              <w:marTop w:val="0"/>
              <w:marBottom w:val="0"/>
              <w:divBdr>
                <w:top w:val="none" w:sz="0" w:space="0" w:color="auto"/>
                <w:left w:val="none" w:sz="0" w:space="0" w:color="auto"/>
                <w:bottom w:val="none" w:sz="0" w:space="0" w:color="auto"/>
                <w:right w:val="none" w:sz="0" w:space="0" w:color="auto"/>
              </w:divBdr>
            </w:div>
          </w:divsChild>
        </w:div>
        <w:div w:id="380983823">
          <w:marLeft w:val="0"/>
          <w:marRight w:val="0"/>
          <w:marTop w:val="0"/>
          <w:marBottom w:val="0"/>
          <w:divBdr>
            <w:top w:val="none" w:sz="0" w:space="0" w:color="auto"/>
            <w:left w:val="none" w:sz="0" w:space="0" w:color="auto"/>
            <w:bottom w:val="none" w:sz="0" w:space="0" w:color="auto"/>
            <w:right w:val="none" w:sz="0" w:space="0" w:color="auto"/>
          </w:divBdr>
          <w:divsChild>
            <w:div w:id="322585458">
              <w:marLeft w:val="0"/>
              <w:marRight w:val="0"/>
              <w:marTop w:val="0"/>
              <w:marBottom w:val="0"/>
              <w:divBdr>
                <w:top w:val="none" w:sz="0" w:space="0" w:color="auto"/>
                <w:left w:val="none" w:sz="0" w:space="0" w:color="auto"/>
                <w:bottom w:val="none" w:sz="0" w:space="0" w:color="auto"/>
                <w:right w:val="none" w:sz="0" w:space="0" w:color="auto"/>
              </w:divBdr>
            </w:div>
            <w:div w:id="327902545">
              <w:marLeft w:val="0"/>
              <w:marRight w:val="0"/>
              <w:marTop w:val="0"/>
              <w:marBottom w:val="0"/>
              <w:divBdr>
                <w:top w:val="none" w:sz="0" w:space="0" w:color="auto"/>
                <w:left w:val="none" w:sz="0" w:space="0" w:color="auto"/>
                <w:bottom w:val="none" w:sz="0" w:space="0" w:color="auto"/>
                <w:right w:val="none" w:sz="0" w:space="0" w:color="auto"/>
              </w:divBdr>
            </w:div>
            <w:div w:id="388848520">
              <w:marLeft w:val="0"/>
              <w:marRight w:val="0"/>
              <w:marTop w:val="0"/>
              <w:marBottom w:val="0"/>
              <w:divBdr>
                <w:top w:val="none" w:sz="0" w:space="0" w:color="auto"/>
                <w:left w:val="none" w:sz="0" w:space="0" w:color="auto"/>
                <w:bottom w:val="none" w:sz="0" w:space="0" w:color="auto"/>
                <w:right w:val="none" w:sz="0" w:space="0" w:color="auto"/>
              </w:divBdr>
            </w:div>
            <w:div w:id="508645072">
              <w:marLeft w:val="0"/>
              <w:marRight w:val="0"/>
              <w:marTop w:val="0"/>
              <w:marBottom w:val="0"/>
              <w:divBdr>
                <w:top w:val="none" w:sz="0" w:space="0" w:color="auto"/>
                <w:left w:val="none" w:sz="0" w:space="0" w:color="auto"/>
                <w:bottom w:val="none" w:sz="0" w:space="0" w:color="auto"/>
                <w:right w:val="none" w:sz="0" w:space="0" w:color="auto"/>
              </w:divBdr>
            </w:div>
            <w:div w:id="554318102">
              <w:marLeft w:val="0"/>
              <w:marRight w:val="0"/>
              <w:marTop w:val="0"/>
              <w:marBottom w:val="0"/>
              <w:divBdr>
                <w:top w:val="none" w:sz="0" w:space="0" w:color="auto"/>
                <w:left w:val="none" w:sz="0" w:space="0" w:color="auto"/>
                <w:bottom w:val="none" w:sz="0" w:space="0" w:color="auto"/>
                <w:right w:val="none" w:sz="0" w:space="0" w:color="auto"/>
              </w:divBdr>
            </w:div>
            <w:div w:id="1234464847">
              <w:marLeft w:val="0"/>
              <w:marRight w:val="0"/>
              <w:marTop w:val="0"/>
              <w:marBottom w:val="0"/>
              <w:divBdr>
                <w:top w:val="none" w:sz="0" w:space="0" w:color="auto"/>
                <w:left w:val="none" w:sz="0" w:space="0" w:color="auto"/>
                <w:bottom w:val="none" w:sz="0" w:space="0" w:color="auto"/>
                <w:right w:val="none" w:sz="0" w:space="0" w:color="auto"/>
              </w:divBdr>
            </w:div>
            <w:div w:id="1899707078">
              <w:marLeft w:val="0"/>
              <w:marRight w:val="0"/>
              <w:marTop w:val="0"/>
              <w:marBottom w:val="0"/>
              <w:divBdr>
                <w:top w:val="none" w:sz="0" w:space="0" w:color="auto"/>
                <w:left w:val="none" w:sz="0" w:space="0" w:color="auto"/>
                <w:bottom w:val="none" w:sz="0" w:space="0" w:color="auto"/>
                <w:right w:val="none" w:sz="0" w:space="0" w:color="auto"/>
              </w:divBdr>
            </w:div>
          </w:divsChild>
        </w:div>
        <w:div w:id="500127422">
          <w:marLeft w:val="0"/>
          <w:marRight w:val="0"/>
          <w:marTop w:val="0"/>
          <w:marBottom w:val="0"/>
          <w:divBdr>
            <w:top w:val="none" w:sz="0" w:space="0" w:color="auto"/>
            <w:left w:val="none" w:sz="0" w:space="0" w:color="auto"/>
            <w:bottom w:val="none" w:sz="0" w:space="0" w:color="auto"/>
            <w:right w:val="none" w:sz="0" w:space="0" w:color="auto"/>
          </w:divBdr>
        </w:div>
      </w:divsChild>
    </w:div>
    <w:div w:id="1782408820">
      <w:bodyDiv w:val="1"/>
      <w:marLeft w:val="0"/>
      <w:marRight w:val="0"/>
      <w:marTop w:val="0"/>
      <w:marBottom w:val="0"/>
      <w:divBdr>
        <w:top w:val="none" w:sz="0" w:space="0" w:color="auto"/>
        <w:left w:val="none" w:sz="0" w:space="0" w:color="auto"/>
        <w:bottom w:val="none" w:sz="0" w:space="0" w:color="auto"/>
        <w:right w:val="none" w:sz="0" w:space="0" w:color="auto"/>
      </w:divBdr>
      <w:divsChild>
        <w:div w:id="140126265">
          <w:marLeft w:val="0"/>
          <w:marRight w:val="0"/>
          <w:marTop w:val="0"/>
          <w:marBottom w:val="0"/>
          <w:divBdr>
            <w:top w:val="none" w:sz="0" w:space="0" w:color="auto"/>
            <w:left w:val="none" w:sz="0" w:space="0" w:color="auto"/>
            <w:bottom w:val="none" w:sz="0" w:space="0" w:color="auto"/>
            <w:right w:val="none" w:sz="0" w:space="0" w:color="auto"/>
          </w:divBdr>
        </w:div>
        <w:div w:id="838814498">
          <w:marLeft w:val="0"/>
          <w:marRight w:val="0"/>
          <w:marTop w:val="0"/>
          <w:marBottom w:val="0"/>
          <w:divBdr>
            <w:top w:val="none" w:sz="0" w:space="0" w:color="auto"/>
            <w:left w:val="none" w:sz="0" w:space="0" w:color="auto"/>
            <w:bottom w:val="none" w:sz="0" w:space="0" w:color="auto"/>
            <w:right w:val="none" w:sz="0" w:space="0" w:color="auto"/>
          </w:divBdr>
        </w:div>
        <w:div w:id="1910966899">
          <w:marLeft w:val="0"/>
          <w:marRight w:val="0"/>
          <w:marTop w:val="0"/>
          <w:marBottom w:val="0"/>
          <w:divBdr>
            <w:top w:val="none" w:sz="0" w:space="0" w:color="auto"/>
            <w:left w:val="none" w:sz="0" w:space="0" w:color="auto"/>
            <w:bottom w:val="none" w:sz="0" w:space="0" w:color="auto"/>
            <w:right w:val="none" w:sz="0" w:space="0" w:color="auto"/>
          </w:divBdr>
        </w:div>
        <w:div w:id="1940719049">
          <w:marLeft w:val="0"/>
          <w:marRight w:val="0"/>
          <w:marTop w:val="0"/>
          <w:marBottom w:val="0"/>
          <w:divBdr>
            <w:top w:val="none" w:sz="0" w:space="0" w:color="auto"/>
            <w:left w:val="none" w:sz="0" w:space="0" w:color="auto"/>
            <w:bottom w:val="none" w:sz="0" w:space="0" w:color="auto"/>
            <w:right w:val="none" w:sz="0" w:space="0" w:color="auto"/>
          </w:divBdr>
        </w:div>
      </w:divsChild>
    </w:div>
    <w:div w:id="1784642907">
      <w:bodyDiv w:val="1"/>
      <w:marLeft w:val="0"/>
      <w:marRight w:val="0"/>
      <w:marTop w:val="0"/>
      <w:marBottom w:val="0"/>
      <w:divBdr>
        <w:top w:val="none" w:sz="0" w:space="0" w:color="auto"/>
        <w:left w:val="none" w:sz="0" w:space="0" w:color="auto"/>
        <w:bottom w:val="none" w:sz="0" w:space="0" w:color="auto"/>
        <w:right w:val="none" w:sz="0" w:space="0" w:color="auto"/>
      </w:divBdr>
    </w:div>
    <w:div w:id="1792165189">
      <w:bodyDiv w:val="1"/>
      <w:marLeft w:val="0"/>
      <w:marRight w:val="0"/>
      <w:marTop w:val="0"/>
      <w:marBottom w:val="0"/>
      <w:divBdr>
        <w:top w:val="none" w:sz="0" w:space="0" w:color="auto"/>
        <w:left w:val="none" w:sz="0" w:space="0" w:color="auto"/>
        <w:bottom w:val="none" w:sz="0" w:space="0" w:color="auto"/>
        <w:right w:val="none" w:sz="0" w:space="0" w:color="auto"/>
      </w:divBdr>
    </w:div>
    <w:div w:id="1793205900">
      <w:bodyDiv w:val="1"/>
      <w:marLeft w:val="0"/>
      <w:marRight w:val="0"/>
      <w:marTop w:val="0"/>
      <w:marBottom w:val="0"/>
      <w:divBdr>
        <w:top w:val="none" w:sz="0" w:space="0" w:color="auto"/>
        <w:left w:val="none" w:sz="0" w:space="0" w:color="auto"/>
        <w:bottom w:val="none" w:sz="0" w:space="0" w:color="auto"/>
        <w:right w:val="none" w:sz="0" w:space="0" w:color="auto"/>
      </w:divBdr>
    </w:div>
    <w:div w:id="1793865593">
      <w:bodyDiv w:val="1"/>
      <w:marLeft w:val="0"/>
      <w:marRight w:val="0"/>
      <w:marTop w:val="0"/>
      <w:marBottom w:val="0"/>
      <w:divBdr>
        <w:top w:val="none" w:sz="0" w:space="0" w:color="auto"/>
        <w:left w:val="none" w:sz="0" w:space="0" w:color="auto"/>
        <w:bottom w:val="none" w:sz="0" w:space="0" w:color="auto"/>
        <w:right w:val="none" w:sz="0" w:space="0" w:color="auto"/>
      </w:divBdr>
    </w:div>
    <w:div w:id="1813014213">
      <w:bodyDiv w:val="1"/>
      <w:marLeft w:val="0"/>
      <w:marRight w:val="0"/>
      <w:marTop w:val="0"/>
      <w:marBottom w:val="0"/>
      <w:divBdr>
        <w:top w:val="none" w:sz="0" w:space="0" w:color="auto"/>
        <w:left w:val="none" w:sz="0" w:space="0" w:color="auto"/>
        <w:bottom w:val="none" w:sz="0" w:space="0" w:color="auto"/>
        <w:right w:val="none" w:sz="0" w:space="0" w:color="auto"/>
      </w:divBdr>
    </w:div>
    <w:div w:id="1823542376">
      <w:bodyDiv w:val="1"/>
      <w:marLeft w:val="0"/>
      <w:marRight w:val="0"/>
      <w:marTop w:val="0"/>
      <w:marBottom w:val="0"/>
      <w:divBdr>
        <w:top w:val="none" w:sz="0" w:space="0" w:color="auto"/>
        <w:left w:val="none" w:sz="0" w:space="0" w:color="auto"/>
        <w:bottom w:val="none" w:sz="0" w:space="0" w:color="auto"/>
        <w:right w:val="none" w:sz="0" w:space="0" w:color="auto"/>
      </w:divBdr>
      <w:divsChild>
        <w:div w:id="803545640">
          <w:marLeft w:val="0"/>
          <w:marRight w:val="0"/>
          <w:marTop w:val="0"/>
          <w:marBottom w:val="0"/>
          <w:divBdr>
            <w:top w:val="none" w:sz="0" w:space="0" w:color="auto"/>
            <w:left w:val="none" w:sz="0" w:space="0" w:color="auto"/>
            <w:bottom w:val="none" w:sz="0" w:space="0" w:color="auto"/>
            <w:right w:val="none" w:sz="0" w:space="0" w:color="auto"/>
          </w:divBdr>
        </w:div>
        <w:div w:id="1642540266">
          <w:marLeft w:val="0"/>
          <w:marRight w:val="0"/>
          <w:marTop w:val="0"/>
          <w:marBottom w:val="0"/>
          <w:divBdr>
            <w:top w:val="none" w:sz="0" w:space="0" w:color="auto"/>
            <w:left w:val="none" w:sz="0" w:space="0" w:color="auto"/>
            <w:bottom w:val="none" w:sz="0" w:space="0" w:color="auto"/>
            <w:right w:val="none" w:sz="0" w:space="0" w:color="auto"/>
          </w:divBdr>
        </w:div>
      </w:divsChild>
    </w:div>
    <w:div w:id="1823547756">
      <w:bodyDiv w:val="1"/>
      <w:marLeft w:val="0"/>
      <w:marRight w:val="0"/>
      <w:marTop w:val="0"/>
      <w:marBottom w:val="0"/>
      <w:divBdr>
        <w:top w:val="none" w:sz="0" w:space="0" w:color="auto"/>
        <w:left w:val="none" w:sz="0" w:space="0" w:color="auto"/>
        <w:bottom w:val="none" w:sz="0" w:space="0" w:color="auto"/>
        <w:right w:val="none" w:sz="0" w:space="0" w:color="auto"/>
      </w:divBdr>
      <w:divsChild>
        <w:div w:id="227764143">
          <w:marLeft w:val="0"/>
          <w:marRight w:val="0"/>
          <w:marTop w:val="0"/>
          <w:marBottom w:val="0"/>
          <w:divBdr>
            <w:top w:val="none" w:sz="0" w:space="0" w:color="auto"/>
            <w:left w:val="none" w:sz="0" w:space="0" w:color="auto"/>
            <w:bottom w:val="none" w:sz="0" w:space="0" w:color="auto"/>
            <w:right w:val="none" w:sz="0" w:space="0" w:color="auto"/>
          </w:divBdr>
          <w:divsChild>
            <w:div w:id="440490359">
              <w:marLeft w:val="0"/>
              <w:marRight w:val="0"/>
              <w:marTop w:val="0"/>
              <w:marBottom w:val="0"/>
              <w:divBdr>
                <w:top w:val="none" w:sz="0" w:space="0" w:color="auto"/>
                <w:left w:val="none" w:sz="0" w:space="0" w:color="auto"/>
                <w:bottom w:val="none" w:sz="0" w:space="0" w:color="auto"/>
                <w:right w:val="none" w:sz="0" w:space="0" w:color="auto"/>
              </w:divBdr>
            </w:div>
            <w:div w:id="1553731260">
              <w:marLeft w:val="0"/>
              <w:marRight w:val="0"/>
              <w:marTop w:val="0"/>
              <w:marBottom w:val="0"/>
              <w:divBdr>
                <w:top w:val="none" w:sz="0" w:space="0" w:color="auto"/>
                <w:left w:val="none" w:sz="0" w:space="0" w:color="auto"/>
                <w:bottom w:val="none" w:sz="0" w:space="0" w:color="auto"/>
                <w:right w:val="none" w:sz="0" w:space="0" w:color="auto"/>
              </w:divBdr>
            </w:div>
            <w:div w:id="1623146157">
              <w:marLeft w:val="0"/>
              <w:marRight w:val="0"/>
              <w:marTop w:val="0"/>
              <w:marBottom w:val="0"/>
              <w:divBdr>
                <w:top w:val="none" w:sz="0" w:space="0" w:color="auto"/>
                <w:left w:val="none" w:sz="0" w:space="0" w:color="auto"/>
                <w:bottom w:val="none" w:sz="0" w:space="0" w:color="auto"/>
                <w:right w:val="none" w:sz="0" w:space="0" w:color="auto"/>
              </w:divBdr>
            </w:div>
          </w:divsChild>
        </w:div>
        <w:div w:id="249511968">
          <w:marLeft w:val="0"/>
          <w:marRight w:val="0"/>
          <w:marTop w:val="0"/>
          <w:marBottom w:val="0"/>
          <w:divBdr>
            <w:top w:val="none" w:sz="0" w:space="0" w:color="auto"/>
            <w:left w:val="none" w:sz="0" w:space="0" w:color="auto"/>
            <w:bottom w:val="none" w:sz="0" w:space="0" w:color="auto"/>
            <w:right w:val="none" w:sz="0" w:space="0" w:color="auto"/>
          </w:divBdr>
          <w:divsChild>
            <w:div w:id="1523012270">
              <w:marLeft w:val="0"/>
              <w:marRight w:val="0"/>
              <w:marTop w:val="0"/>
              <w:marBottom w:val="0"/>
              <w:divBdr>
                <w:top w:val="none" w:sz="0" w:space="0" w:color="auto"/>
                <w:left w:val="none" w:sz="0" w:space="0" w:color="auto"/>
                <w:bottom w:val="none" w:sz="0" w:space="0" w:color="auto"/>
                <w:right w:val="none" w:sz="0" w:space="0" w:color="auto"/>
              </w:divBdr>
            </w:div>
          </w:divsChild>
        </w:div>
        <w:div w:id="296424032">
          <w:marLeft w:val="0"/>
          <w:marRight w:val="0"/>
          <w:marTop w:val="0"/>
          <w:marBottom w:val="0"/>
          <w:divBdr>
            <w:top w:val="none" w:sz="0" w:space="0" w:color="auto"/>
            <w:left w:val="none" w:sz="0" w:space="0" w:color="auto"/>
            <w:bottom w:val="none" w:sz="0" w:space="0" w:color="auto"/>
            <w:right w:val="none" w:sz="0" w:space="0" w:color="auto"/>
          </w:divBdr>
          <w:divsChild>
            <w:div w:id="401104611">
              <w:marLeft w:val="0"/>
              <w:marRight w:val="0"/>
              <w:marTop w:val="0"/>
              <w:marBottom w:val="0"/>
              <w:divBdr>
                <w:top w:val="none" w:sz="0" w:space="0" w:color="auto"/>
                <w:left w:val="none" w:sz="0" w:space="0" w:color="auto"/>
                <w:bottom w:val="none" w:sz="0" w:space="0" w:color="auto"/>
                <w:right w:val="none" w:sz="0" w:space="0" w:color="auto"/>
              </w:divBdr>
            </w:div>
            <w:div w:id="1174077793">
              <w:marLeft w:val="0"/>
              <w:marRight w:val="0"/>
              <w:marTop w:val="0"/>
              <w:marBottom w:val="0"/>
              <w:divBdr>
                <w:top w:val="none" w:sz="0" w:space="0" w:color="auto"/>
                <w:left w:val="none" w:sz="0" w:space="0" w:color="auto"/>
                <w:bottom w:val="none" w:sz="0" w:space="0" w:color="auto"/>
                <w:right w:val="none" w:sz="0" w:space="0" w:color="auto"/>
              </w:divBdr>
            </w:div>
            <w:div w:id="1640844784">
              <w:marLeft w:val="0"/>
              <w:marRight w:val="0"/>
              <w:marTop w:val="0"/>
              <w:marBottom w:val="0"/>
              <w:divBdr>
                <w:top w:val="none" w:sz="0" w:space="0" w:color="auto"/>
                <w:left w:val="none" w:sz="0" w:space="0" w:color="auto"/>
                <w:bottom w:val="none" w:sz="0" w:space="0" w:color="auto"/>
                <w:right w:val="none" w:sz="0" w:space="0" w:color="auto"/>
              </w:divBdr>
            </w:div>
            <w:div w:id="1800147526">
              <w:marLeft w:val="0"/>
              <w:marRight w:val="0"/>
              <w:marTop w:val="0"/>
              <w:marBottom w:val="0"/>
              <w:divBdr>
                <w:top w:val="none" w:sz="0" w:space="0" w:color="auto"/>
                <w:left w:val="none" w:sz="0" w:space="0" w:color="auto"/>
                <w:bottom w:val="none" w:sz="0" w:space="0" w:color="auto"/>
                <w:right w:val="none" w:sz="0" w:space="0" w:color="auto"/>
              </w:divBdr>
            </w:div>
          </w:divsChild>
        </w:div>
        <w:div w:id="296645515">
          <w:marLeft w:val="0"/>
          <w:marRight w:val="0"/>
          <w:marTop w:val="0"/>
          <w:marBottom w:val="0"/>
          <w:divBdr>
            <w:top w:val="none" w:sz="0" w:space="0" w:color="auto"/>
            <w:left w:val="none" w:sz="0" w:space="0" w:color="auto"/>
            <w:bottom w:val="none" w:sz="0" w:space="0" w:color="auto"/>
            <w:right w:val="none" w:sz="0" w:space="0" w:color="auto"/>
          </w:divBdr>
          <w:divsChild>
            <w:div w:id="488714380">
              <w:marLeft w:val="0"/>
              <w:marRight w:val="0"/>
              <w:marTop w:val="0"/>
              <w:marBottom w:val="0"/>
              <w:divBdr>
                <w:top w:val="none" w:sz="0" w:space="0" w:color="auto"/>
                <w:left w:val="none" w:sz="0" w:space="0" w:color="auto"/>
                <w:bottom w:val="none" w:sz="0" w:space="0" w:color="auto"/>
                <w:right w:val="none" w:sz="0" w:space="0" w:color="auto"/>
              </w:divBdr>
            </w:div>
            <w:div w:id="2061129424">
              <w:marLeft w:val="0"/>
              <w:marRight w:val="0"/>
              <w:marTop w:val="0"/>
              <w:marBottom w:val="0"/>
              <w:divBdr>
                <w:top w:val="none" w:sz="0" w:space="0" w:color="auto"/>
                <w:left w:val="none" w:sz="0" w:space="0" w:color="auto"/>
                <w:bottom w:val="none" w:sz="0" w:space="0" w:color="auto"/>
                <w:right w:val="none" w:sz="0" w:space="0" w:color="auto"/>
              </w:divBdr>
            </w:div>
          </w:divsChild>
        </w:div>
        <w:div w:id="652951316">
          <w:marLeft w:val="0"/>
          <w:marRight w:val="0"/>
          <w:marTop w:val="0"/>
          <w:marBottom w:val="0"/>
          <w:divBdr>
            <w:top w:val="none" w:sz="0" w:space="0" w:color="auto"/>
            <w:left w:val="none" w:sz="0" w:space="0" w:color="auto"/>
            <w:bottom w:val="none" w:sz="0" w:space="0" w:color="auto"/>
            <w:right w:val="none" w:sz="0" w:space="0" w:color="auto"/>
          </w:divBdr>
          <w:divsChild>
            <w:div w:id="908731933">
              <w:marLeft w:val="0"/>
              <w:marRight w:val="0"/>
              <w:marTop w:val="0"/>
              <w:marBottom w:val="0"/>
              <w:divBdr>
                <w:top w:val="none" w:sz="0" w:space="0" w:color="auto"/>
                <w:left w:val="none" w:sz="0" w:space="0" w:color="auto"/>
                <w:bottom w:val="none" w:sz="0" w:space="0" w:color="auto"/>
                <w:right w:val="none" w:sz="0" w:space="0" w:color="auto"/>
              </w:divBdr>
            </w:div>
          </w:divsChild>
        </w:div>
        <w:div w:id="679165099">
          <w:marLeft w:val="0"/>
          <w:marRight w:val="0"/>
          <w:marTop w:val="0"/>
          <w:marBottom w:val="0"/>
          <w:divBdr>
            <w:top w:val="none" w:sz="0" w:space="0" w:color="auto"/>
            <w:left w:val="none" w:sz="0" w:space="0" w:color="auto"/>
            <w:bottom w:val="none" w:sz="0" w:space="0" w:color="auto"/>
            <w:right w:val="none" w:sz="0" w:space="0" w:color="auto"/>
          </w:divBdr>
          <w:divsChild>
            <w:div w:id="450907216">
              <w:marLeft w:val="0"/>
              <w:marRight w:val="0"/>
              <w:marTop w:val="0"/>
              <w:marBottom w:val="0"/>
              <w:divBdr>
                <w:top w:val="none" w:sz="0" w:space="0" w:color="auto"/>
                <w:left w:val="none" w:sz="0" w:space="0" w:color="auto"/>
                <w:bottom w:val="none" w:sz="0" w:space="0" w:color="auto"/>
                <w:right w:val="none" w:sz="0" w:space="0" w:color="auto"/>
              </w:divBdr>
            </w:div>
            <w:div w:id="590545964">
              <w:marLeft w:val="0"/>
              <w:marRight w:val="0"/>
              <w:marTop w:val="0"/>
              <w:marBottom w:val="0"/>
              <w:divBdr>
                <w:top w:val="none" w:sz="0" w:space="0" w:color="auto"/>
                <w:left w:val="none" w:sz="0" w:space="0" w:color="auto"/>
                <w:bottom w:val="none" w:sz="0" w:space="0" w:color="auto"/>
                <w:right w:val="none" w:sz="0" w:space="0" w:color="auto"/>
              </w:divBdr>
            </w:div>
            <w:div w:id="1737706312">
              <w:marLeft w:val="0"/>
              <w:marRight w:val="0"/>
              <w:marTop w:val="0"/>
              <w:marBottom w:val="0"/>
              <w:divBdr>
                <w:top w:val="none" w:sz="0" w:space="0" w:color="auto"/>
                <w:left w:val="none" w:sz="0" w:space="0" w:color="auto"/>
                <w:bottom w:val="none" w:sz="0" w:space="0" w:color="auto"/>
                <w:right w:val="none" w:sz="0" w:space="0" w:color="auto"/>
              </w:divBdr>
            </w:div>
          </w:divsChild>
        </w:div>
        <w:div w:id="906262488">
          <w:marLeft w:val="0"/>
          <w:marRight w:val="0"/>
          <w:marTop w:val="0"/>
          <w:marBottom w:val="0"/>
          <w:divBdr>
            <w:top w:val="none" w:sz="0" w:space="0" w:color="auto"/>
            <w:left w:val="none" w:sz="0" w:space="0" w:color="auto"/>
            <w:bottom w:val="none" w:sz="0" w:space="0" w:color="auto"/>
            <w:right w:val="none" w:sz="0" w:space="0" w:color="auto"/>
          </w:divBdr>
          <w:divsChild>
            <w:div w:id="732312060">
              <w:marLeft w:val="0"/>
              <w:marRight w:val="0"/>
              <w:marTop w:val="0"/>
              <w:marBottom w:val="0"/>
              <w:divBdr>
                <w:top w:val="none" w:sz="0" w:space="0" w:color="auto"/>
                <w:left w:val="none" w:sz="0" w:space="0" w:color="auto"/>
                <w:bottom w:val="none" w:sz="0" w:space="0" w:color="auto"/>
                <w:right w:val="none" w:sz="0" w:space="0" w:color="auto"/>
              </w:divBdr>
            </w:div>
            <w:div w:id="1737632735">
              <w:marLeft w:val="0"/>
              <w:marRight w:val="0"/>
              <w:marTop w:val="0"/>
              <w:marBottom w:val="0"/>
              <w:divBdr>
                <w:top w:val="none" w:sz="0" w:space="0" w:color="auto"/>
                <w:left w:val="none" w:sz="0" w:space="0" w:color="auto"/>
                <w:bottom w:val="none" w:sz="0" w:space="0" w:color="auto"/>
                <w:right w:val="none" w:sz="0" w:space="0" w:color="auto"/>
              </w:divBdr>
            </w:div>
          </w:divsChild>
        </w:div>
        <w:div w:id="925261613">
          <w:marLeft w:val="0"/>
          <w:marRight w:val="0"/>
          <w:marTop w:val="0"/>
          <w:marBottom w:val="0"/>
          <w:divBdr>
            <w:top w:val="none" w:sz="0" w:space="0" w:color="auto"/>
            <w:left w:val="none" w:sz="0" w:space="0" w:color="auto"/>
            <w:bottom w:val="none" w:sz="0" w:space="0" w:color="auto"/>
            <w:right w:val="none" w:sz="0" w:space="0" w:color="auto"/>
          </w:divBdr>
        </w:div>
        <w:div w:id="957612699">
          <w:marLeft w:val="0"/>
          <w:marRight w:val="0"/>
          <w:marTop w:val="0"/>
          <w:marBottom w:val="0"/>
          <w:divBdr>
            <w:top w:val="none" w:sz="0" w:space="0" w:color="auto"/>
            <w:left w:val="none" w:sz="0" w:space="0" w:color="auto"/>
            <w:bottom w:val="none" w:sz="0" w:space="0" w:color="auto"/>
            <w:right w:val="none" w:sz="0" w:space="0" w:color="auto"/>
          </w:divBdr>
        </w:div>
        <w:div w:id="1012025284">
          <w:marLeft w:val="0"/>
          <w:marRight w:val="0"/>
          <w:marTop w:val="0"/>
          <w:marBottom w:val="0"/>
          <w:divBdr>
            <w:top w:val="none" w:sz="0" w:space="0" w:color="auto"/>
            <w:left w:val="none" w:sz="0" w:space="0" w:color="auto"/>
            <w:bottom w:val="none" w:sz="0" w:space="0" w:color="auto"/>
            <w:right w:val="none" w:sz="0" w:space="0" w:color="auto"/>
          </w:divBdr>
        </w:div>
        <w:div w:id="1259825426">
          <w:marLeft w:val="0"/>
          <w:marRight w:val="0"/>
          <w:marTop w:val="0"/>
          <w:marBottom w:val="0"/>
          <w:divBdr>
            <w:top w:val="none" w:sz="0" w:space="0" w:color="auto"/>
            <w:left w:val="none" w:sz="0" w:space="0" w:color="auto"/>
            <w:bottom w:val="none" w:sz="0" w:space="0" w:color="auto"/>
            <w:right w:val="none" w:sz="0" w:space="0" w:color="auto"/>
          </w:divBdr>
          <w:divsChild>
            <w:div w:id="7174385">
              <w:marLeft w:val="0"/>
              <w:marRight w:val="0"/>
              <w:marTop w:val="0"/>
              <w:marBottom w:val="0"/>
              <w:divBdr>
                <w:top w:val="none" w:sz="0" w:space="0" w:color="auto"/>
                <w:left w:val="none" w:sz="0" w:space="0" w:color="auto"/>
                <w:bottom w:val="none" w:sz="0" w:space="0" w:color="auto"/>
                <w:right w:val="none" w:sz="0" w:space="0" w:color="auto"/>
              </w:divBdr>
            </w:div>
            <w:div w:id="968704877">
              <w:marLeft w:val="0"/>
              <w:marRight w:val="0"/>
              <w:marTop w:val="0"/>
              <w:marBottom w:val="0"/>
              <w:divBdr>
                <w:top w:val="none" w:sz="0" w:space="0" w:color="auto"/>
                <w:left w:val="none" w:sz="0" w:space="0" w:color="auto"/>
                <w:bottom w:val="none" w:sz="0" w:space="0" w:color="auto"/>
                <w:right w:val="none" w:sz="0" w:space="0" w:color="auto"/>
              </w:divBdr>
            </w:div>
            <w:div w:id="1735007696">
              <w:marLeft w:val="0"/>
              <w:marRight w:val="0"/>
              <w:marTop w:val="0"/>
              <w:marBottom w:val="0"/>
              <w:divBdr>
                <w:top w:val="none" w:sz="0" w:space="0" w:color="auto"/>
                <w:left w:val="none" w:sz="0" w:space="0" w:color="auto"/>
                <w:bottom w:val="none" w:sz="0" w:space="0" w:color="auto"/>
                <w:right w:val="none" w:sz="0" w:space="0" w:color="auto"/>
              </w:divBdr>
            </w:div>
          </w:divsChild>
        </w:div>
        <w:div w:id="1417090913">
          <w:marLeft w:val="0"/>
          <w:marRight w:val="0"/>
          <w:marTop w:val="0"/>
          <w:marBottom w:val="0"/>
          <w:divBdr>
            <w:top w:val="none" w:sz="0" w:space="0" w:color="auto"/>
            <w:left w:val="none" w:sz="0" w:space="0" w:color="auto"/>
            <w:bottom w:val="none" w:sz="0" w:space="0" w:color="auto"/>
            <w:right w:val="none" w:sz="0" w:space="0" w:color="auto"/>
          </w:divBdr>
        </w:div>
        <w:div w:id="1514799990">
          <w:marLeft w:val="0"/>
          <w:marRight w:val="0"/>
          <w:marTop w:val="0"/>
          <w:marBottom w:val="0"/>
          <w:divBdr>
            <w:top w:val="none" w:sz="0" w:space="0" w:color="auto"/>
            <w:left w:val="none" w:sz="0" w:space="0" w:color="auto"/>
            <w:bottom w:val="none" w:sz="0" w:space="0" w:color="auto"/>
            <w:right w:val="none" w:sz="0" w:space="0" w:color="auto"/>
          </w:divBdr>
        </w:div>
        <w:div w:id="1991277835">
          <w:marLeft w:val="0"/>
          <w:marRight w:val="0"/>
          <w:marTop w:val="0"/>
          <w:marBottom w:val="0"/>
          <w:divBdr>
            <w:top w:val="none" w:sz="0" w:space="0" w:color="auto"/>
            <w:left w:val="none" w:sz="0" w:space="0" w:color="auto"/>
            <w:bottom w:val="none" w:sz="0" w:space="0" w:color="auto"/>
            <w:right w:val="none" w:sz="0" w:space="0" w:color="auto"/>
          </w:divBdr>
        </w:div>
        <w:div w:id="2088649688">
          <w:marLeft w:val="0"/>
          <w:marRight w:val="0"/>
          <w:marTop w:val="0"/>
          <w:marBottom w:val="0"/>
          <w:divBdr>
            <w:top w:val="none" w:sz="0" w:space="0" w:color="auto"/>
            <w:left w:val="none" w:sz="0" w:space="0" w:color="auto"/>
            <w:bottom w:val="none" w:sz="0" w:space="0" w:color="auto"/>
            <w:right w:val="none" w:sz="0" w:space="0" w:color="auto"/>
          </w:divBdr>
        </w:div>
        <w:div w:id="2103984744">
          <w:marLeft w:val="0"/>
          <w:marRight w:val="0"/>
          <w:marTop w:val="0"/>
          <w:marBottom w:val="0"/>
          <w:divBdr>
            <w:top w:val="none" w:sz="0" w:space="0" w:color="auto"/>
            <w:left w:val="none" w:sz="0" w:space="0" w:color="auto"/>
            <w:bottom w:val="none" w:sz="0" w:space="0" w:color="auto"/>
            <w:right w:val="none" w:sz="0" w:space="0" w:color="auto"/>
          </w:divBdr>
        </w:div>
      </w:divsChild>
    </w:div>
    <w:div w:id="1848711176">
      <w:bodyDiv w:val="1"/>
      <w:marLeft w:val="0"/>
      <w:marRight w:val="0"/>
      <w:marTop w:val="0"/>
      <w:marBottom w:val="0"/>
      <w:divBdr>
        <w:top w:val="none" w:sz="0" w:space="0" w:color="auto"/>
        <w:left w:val="none" w:sz="0" w:space="0" w:color="auto"/>
        <w:bottom w:val="none" w:sz="0" w:space="0" w:color="auto"/>
        <w:right w:val="none" w:sz="0" w:space="0" w:color="auto"/>
      </w:divBdr>
    </w:div>
    <w:div w:id="1858039628">
      <w:bodyDiv w:val="1"/>
      <w:marLeft w:val="0"/>
      <w:marRight w:val="0"/>
      <w:marTop w:val="0"/>
      <w:marBottom w:val="0"/>
      <w:divBdr>
        <w:top w:val="none" w:sz="0" w:space="0" w:color="auto"/>
        <w:left w:val="none" w:sz="0" w:space="0" w:color="auto"/>
        <w:bottom w:val="none" w:sz="0" w:space="0" w:color="auto"/>
        <w:right w:val="none" w:sz="0" w:space="0" w:color="auto"/>
      </w:divBdr>
      <w:divsChild>
        <w:div w:id="909847221">
          <w:marLeft w:val="0"/>
          <w:marRight w:val="0"/>
          <w:marTop w:val="0"/>
          <w:marBottom w:val="0"/>
          <w:divBdr>
            <w:top w:val="none" w:sz="0" w:space="0" w:color="auto"/>
            <w:left w:val="none" w:sz="0" w:space="0" w:color="auto"/>
            <w:bottom w:val="none" w:sz="0" w:space="0" w:color="auto"/>
            <w:right w:val="none" w:sz="0" w:space="0" w:color="auto"/>
          </w:divBdr>
          <w:divsChild>
            <w:div w:id="607396794">
              <w:marLeft w:val="0"/>
              <w:marRight w:val="0"/>
              <w:marTop w:val="0"/>
              <w:marBottom w:val="0"/>
              <w:divBdr>
                <w:top w:val="none" w:sz="0" w:space="0" w:color="auto"/>
                <w:left w:val="none" w:sz="0" w:space="0" w:color="auto"/>
                <w:bottom w:val="none" w:sz="0" w:space="0" w:color="auto"/>
                <w:right w:val="none" w:sz="0" w:space="0" w:color="auto"/>
              </w:divBdr>
              <w:divsChild>
                <w:div w:id="8082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4730">
      <w:bodyDiv w:val="1"/>
      <w:marLeft w:val="0"/>
      <w:marRight w:val="0"/>
      <w:marTop w:val="0"/>
      <w:marBottom w:val="0"/>
      <w:divBdr>
        <w:top w:val="none" w:sz="0" w:space="0" w:color="auto"/>
        <w:left w:val="none" w:sz="0" w:space="0" w:color="auto"/>
        <w:bottom w:val="none" w:sz="0" w:space="0" w:color="auto"/>
        <w:right w:val="none" w:sz="0" w:space="0" w:color="auto"/>
      </w:divBdr>
    </w:div>
    <w:div w:id="1868835697">
      <w:bodyDiv w:val="1"/>
      <w:marLeft w:val="0"/>
      <w:marRight w:val="0"/>
      <w:marTop w:val="0"/>
      <w:marBottom w:val="0"/>
      <w:divBdr>
        <w:top w:val="none" w:sz="0" w:space="0" w:color="auto"/>
        <w:left w:val="none" w:sz="0" w:space="0" w:color="auto"/>
        <w:bottom w:val="none" w:sz="0" w:space="0" w:color="auto"/>
        <w:right w:val="none" w:sz="0" w:space="0" w:color="auto"/>
      </w:divBdr>
      <w:divsChild>
        <w:div w:id="1568807800">
          <w:marLeft w:val="0"/>
          <w:marRight w:val="0"/>
          <w:marTop w:val="0"/>
          <w:marBottom w:val="0"/>
          <w:divBdr>
            <w:top w:val="none" w:sz="0" w:space="0" w:color="auto"/>
            <w:left w:val="none" w:sz="0" w:space="0" w:color="auto"/>
            <w:bottom w:val="none" w:sz="0" w:space="0" w:color="auto"/>
            <w:right w:val="none" w:sz="0" w:space="0" w:color="auto"/>
          </w:divBdr>
          <w:divsChild>
            <w:div w:id="543297503">
              <w:marLeft w:val="0"/>
              <w:marRight w:val="0"/>
              <w:marTop w:val="0"/>
              <w:marBottom w:val="0"/>
              <w:divBdr>
                <w:top w:val="none" w:sz="0" w:space="0" w:color="auto"/>
                <w:left w:val="none" w:sz="0" w:space="0" w:color="auto"/>
                <w:bottom w:val="none" w:sz="0" w:space="0" w:color="auto"/>
                <w:right w:val="none" w:sz="0" w:space="0" w:color="auto"/>
              </w:divBdr>
              <w:divsChild>
                <w:div w:id="1173643999">
                  <w:marLeft w:val="0"/>
                  <w:marRight w:val="0"/>
                  <w:marTop w:val="0"/>
                  <w:marBottom w:val="0"/>
                  <w:divBdr>
                    <w:top w:val="none" w:sz="0" w:space="0" w:color="auto"/>
                    <w:left w:val="none" w:sz="0" w:space="0" w:color="auto"/>
                    <w:bottom w:val="none" w:sz="0" w:space="0" w:color="auto"/>
                    <w:right w:val="none" w:sz="0" w:space="0" w:color="auto"/>
                  </w:divBdr>
                </w:div>
              </w:divsChild>
            </w:div>
            <w:div w:id="1992128959">
              <w:marLeft w:val="0"/>
              <w:marRight w:val="0"/>
              <w:marTop w:val="0"/>
              <w:marBottom w:val="0"/>
              <w:divBdr>
                <w:top w:val="none" w:sz="0" w:space="0" w:color="auto"/>
                <w:left w:val="none" w:sz="0" w:space="0" w:color="auto"/>
                <w:bottom w:val="none" w:sz="0" w:space="0" w:color="auto"/>
                <w:right w:val="none" w:sz="0" w:space="0" w:color="auto"/>
              </w:divBdr>
              <w:divsChild>
                <w:div w:id="16367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4823">
          <w:marLeft w:val="0"/>
          <w:marRight w:val="0"/>
          <w:marTop w:val="0"/>
          <w:marBottom w:val="0"/>
          <w:divBdr>
            <w:top w:val="none" w:sz="0" w:space="0" w:color="auto"/>
            <w:left w:val="none" w:sz="0" w:space="0" w:color="auto"/>
            <w:bottom w:val="none" w:sz="0" w:space="0" w:color="auto"/>
            <w:right w:val="none" w:sz="0" w:space="0" w:color="auto"/>
          </w:divBdr>
          <w:divsChild>
            <w:div w:id="84763144">
              <w:marLeft w:val="0"/>
              <w:marRight w:val="0"/>
              <w:marTop w:val="0"/>
              <w:marBottom w:val="0"/>
              <w:divBdr>
                <w:top w:val="none" w:sz="0" w:space="0" w:color="auto"/>
                <w:left w:val="none" w:sz="0" w:space="0" w:color="auto"/>
                <w:bottom w:val="none" w:sz="0" w:space="0" w:color="auto"/>
                <w:right w:val="none" w:sz="0" w:space="0" w:color="auto"/>
              </w:divBdr>
              <w:divsChild>
                <w:div w:id="15127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2297">
      <w:bodyDiv w:val="1"/>
      <w:marLeft w:val="0"/>
      <w:marRight w:val="0"/>
      <w:marTop w:val="0"/>
      <w:marBottom w:val="0"/>
      <w:divBdr>
        <w:top w:val="none" w:sz="0" w:space="0" w:color="auto"/>
        <w:left w:val="none" w:sz="0" w:space="0" w:color="auto"/>
        <w:bottom w:val="none" w:sz="0" w:space="0" w:color="auto"/>
        <w:right w:val="none" w:sz="0" w:space="0" w:color="auto"/>
      </w:divBdr>
    </w:div>
    <w:div w:id="1874145495">
      <w:bodyDiv w:val="1"/>
      <w:marLeft w:val="0"/>
      <w:marRight w:val="0"/>
      <w:marTop w:val="0"/>
      <w:marBottom w:val="0"/>
      <w:divBdr>
        <w:top w:val="none" w:sz="0" w:space="0" w:color="auto"/>
        <w:left w:val="none" w:sz="0" w:space="0" w:color="auto"/>
        <w:bottom w:val="none" w:sz="0" w:space="0" w:color="auto"/>
        <w:right w:val="none" w:sz="0" w:space="0" w:color="auto"/>
      </w:divBdr>
    </w:div>
    <w:div w:id="1893077784">
      <w:bodyDiv w:val="1"/>
      <w:marLeft w:val="0"/>
      <w:marRight w:val="0"/>
      <w:marTop w:val="0"/>
      <w:marBottom w:val="0"/>
      <w:divBdr>
        <w:top w:val="none" w:sz="0" w:space="0" w:color="auto"/>
        <w:left w:val="none" w:sz="0" w:space="0" w:color="auto"/>
        <w:bottom w:val="none" w:sz="0" w:space="0" w:color="auto"/>
        <w:right w:val="none" w:sz="0" w:space="0" w:color="auto"/>
      </w:divBdr>
    </w:div>
    <w:div w:id="1896308918">
      <w:bodyDiv w:val="1"/>
      <w:marLeft w:val="0"/>
      <w:marRight w:val="0"/>
      <w:marTop w:val="0"/>
      <w:marBottom w:val="0"/>
      <w:divBdr>
        <w:top w:val="none" w:sz="0" w:space="0" w:color="auto"/>
        <w:left w:val="none" w:sz="0" w:space="0" w:color="auto"/>
        <w:bottom w:val="none" w:sz="0" w:space="0" w:color="auto"/>
        <w:right w:val="none" w:sz="0" w:space="0" w:color="auto"/>
      </w:divBdr>
    </w:div>
    <w:div w:id="1901138570">
      <w:bodyDiv w:val="1"/>
      <w:marLeft w:val="0"/>
      <w:marRight w:val="0"/>
      <w:marTop w:val="0"/>
      <w:marBottom w:val="0"/>
      <w:divBdr>
        <w:top w:val="none" w:sz="0" w:space="0" w:color="auto"/>
        <w:left w:val="none" w:sz="0" w:space="0" w:color="auto"/>
        <w:bottom w:val="none" w:sz="0" w:space="0" w:color="auto"/>
        <w:right w:val="none" w:sz="0" w:space="0" w:color="auto"/>
      </w:divBdr>
    </w:div>
    <w:div w:id="1905530437">
      <w:bodyDiv w:val="1"/>
      <w:marLeft w:val="0"/>
      <w:marRight w:val="0"/>
      <w:marTop w:val="0"/>
      <w:marBottom w:val="0"/>
      <w:divBdr>
        <w:top w:val="none" w:sz="0" w:space="0" w:color="auto"/>
        <w:left w:val="none" w:sz="0" w:space="0" w:color="auto"/>
        <w:bottom w:val="none" w:sz="0" w:space="0" w:color="auto"/>
        <w:right w:val="none" w:sz="0" w:space="0" w:color="auto"/>
      </w:divBdr>
    </w:div>
    <w:div w:id="1908343493">
      <w:bodyDiv w:val="1"/>
      <w:marLeft w:val="0"/>
      <w:marRight w:val="0"/>
      <w:marTop w:val="0"/>
      <w:marBottom w:val="0"/>
      <w:divBdr>
        <w:top w:val="none" w:sz="0" w:space="0" w:color="auto"/>
        <w:left w:val="none" w:sz="0" w:space="0" w:color="auto"/>
        <w:bottom w:val="none" w:sz="0" w:space="0" w:color="auto"/>
        <w:right w:val="none" w:sz="0" w:space="0" w:color="auto"/>
      </w:divBdr>
    </w:div>
    <w:div w:id="1915165603">
      <w:bodyDiv w:val="1"/>
      <w:marLeft w:val="0"/>
      <w:marRight w:val="0"/>
      <w:marTop w:val="0"/>
      <w:marBottom w:val="0"/>
      <w:divBdr>
        <w:top w:val="none" w:sz="0" w:space="0" w:color="auto"/>
        <w:left w:val="none" w:sz="0" w:space="0" w:color="auto"/>
        <w:bottom w:val="none" w:sz="0" w:space="0" w:color="auto"/>
        <w:right w:val="none" w:sz="0" w:space="0" w:color="auto"/>
      </w:divBdr>
    </w:div>
    <w:div w:id="1940062244">
      <w:bodyDiv w:val="1"/>
      <w:marLeft w:val="0"/>
      <w:marRight w:val="0"/>
      <w:marTop w:val="0"/>
      <w:marBottom w:val="0"/>
      <w:divBdr>
        <w:top w:val="none" w:sz="0" w:space="0" w:color="auto"/>
        <w:left w:val="none" w:sz="0" w:space="0" w:color="auto"/>
        <w:bottom w:val="none" w:sz="0" w:space="0" w:color="auto"/>
        <w:right w:val="none" w:sz="0" w:space="0" w:color="auto"/>
      </w:divBdr>
      <w:divsChild>
        <w:div w:id="1570266081">
          <w:marLeft w:val="0"/>
          <w:marRight w:val="0"/>
          <w:marTop w:val="0"/>
          <w:marBottom w:val="0"/>
          <w:divBdr>
            <w:top w:val="none" w:sz="0" w:space="0" w:color="auto"/>
            <w:left w:val="none" w:sz="0" w:space="0" w:color="auto"/>
            <w:bottom w:val="none" w:sz="0" w:space="0" w:color="auto"/>
            <w:right w:val="none" w:sz="0" w:space="0" w:color="auto"/>
          </w:divBdr>
          <w:divsChild>
            <w:div w:id="1148934793">
              <w:marLeft w:val="0"/>
              <w:marRight w:val="0"/>
              <w:marTop w:val="0"/>
              <w:marBottom w:val="0"/>
              <w:divBdr>
                <w:top w:val="none" w:sz="0" w:space="0" w:color="auto"/>
                <w:left w:val="none" w:sz="0" w:space="0" w:color="auto"/>
                <w:bottom w:val="none" w:sz="0" w:space="0" w:color="auto"/>
                <w:right w:val="none" w:sz="0" w:space="0" w:color="auto"/>
              </w:divBdr>
              <w:divsChild>
                <w:div w:id="120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17993">
      <w:bodyDiv w:val="1"/>
      <w:marLeft w:val="0"/>
      <w:marRight w:val="0"/>
      <w:marTop w:val="0"/>
      <w:marBottom w:val="0"/>
      <w:divBdr>
        <w:top w:val="none" w:sz="0" w:space="0" w:color="auto"/>
        <w:left w:val="none" w:sz="0" w:space="0" w:color="auto"/>
        <w:bottom w:val="none" w:sz="0" w:space="0" w:color="auto"/>
        <w:right w:val="none" w:sz="0" w:space="0" w:color="auto"/>
      </w:divBdr>
      <w:divsChild>
        <w:div w:id="144902430">
          <w:marLeft w:val="0"/>
          <w:marRight w:val="0"/>
          <w:marTop w:val="0"/>
          <w:marBottom w:val="0"/>
          <w:divBdr>
            <w:top w:val="none" w:sz="0" w:space="0" w:color="auto"/>
            <w:left w:val="none" w:sz="0" w:space="0" w:color="auto"/>
            <w:bottom w:val="none" w:sz="0" w:space="0" w:color="auto"/>
            <w:right w:val="none" w:sz="0" w:space="0" w:color="auto"/>
          </w:divBdr>
          <w:divsChild>
            <w:div w:id="233393349">
              <w:marLeft w:val="0"/>
              <w:marRight w:val="0"/>
              <w:marTop w:val="0"/>
              <w:marBottom w:val="0"/>
              <w:divBdr>
                <w:top w:val="none" w:sz="0" w:space="0" w:color="auto"/>
                <w:left w:val="none" w:sz="0" w:space="0" w:color="auto"/>
                <w:bottom w:val="none" w:sz="0" w:space="0" w:color="auto"/>
                <w:right w:val="none" w:sz="0" w:space="0" w:color="auto"/>
              </w:divBdr>
            </w:div>
            <w:div w:id="795872257">
              <w:marLeft w:val="0"/>
              <w:marRight w:val="0"/>
              <w:marTop w:val="0"/>
              <w:marBottom w:val="0"/>
              <w:divBdr>
                <w:top w:val="none" w:sz="0" w:space="0" w:color="auto"/>
                <w:left w:val="none" w:sz="0" w:space="0" w:color="auto"/>
                <w:bottom w:val="none" w:sz="0" w:space="0" w:color="auto"/>
                <w:right w:val="none" w:sz="0" w:space="0" w:color="auto"/>
              </w:divBdr>
            </w:div>
            <w:div w:id="906961630">
              <w:marLeft w:val="0"/>
              <w:marRight w:val="0"/>
              <w:marTop w:val="0"/>
              <w:marBottom w:val="0"/>
              <w:divBdr>
                <w:top w:val="none" w:sz="0" w:space="0" w:color="auto"/>
                <w:left w:val="none" w:sz="0" w:space="0" w:color="auto"/>
                <w:bottom w:val="none" w:sz="0" w:space="0" w:color="auto"/>
                <w:right w:val="none" w:sz="0" w:space="0" w:color="auto"/>
              </w:divBdr>
            </w:div>
            <w:div w:id="988020819">
              <w:marLeft w:val="0"/>
              <w:marRight w:val="0"/>
              <w:marTop w:val="0"/>
              <w:marBottom w:val="0"/>
              <w:divBdr>
                <w:top w:val="none" w:sz="0" w:space="0" w:color="auto"/>
                <w:left w:val="none" w:sz="0" w:space="0" w:color="auto"/>
                <w:bottom w:val="none" w:sz="0" w:space="0" w:color="auto"/>
                <w:right w:val="none" w:sz="0" w:space="0" w:color="auto"/>
              </w:divBdr>
            </w:div>
          </w:divsChild>
        </w:div>
        <w:div w:id="208997432">
          <w:marLeft w:val="0"/>
          <w:marRight w:val="0"/>
          <w:marTop w:val="0"/>
          <w:marBottom w:val="0"/>
          <w:divBdr>
            <w:top w:val="none" w:sz="0" w:space="0" w:color="auto"/>
            <w:left w:val="none" w:sz="0" w:space="0" w:color="auto"/>
            <w:bottom w:val="none" w:sz="0" w:space="0" w:color="auto"/>
            <w:right w:val="none" w:sz="0" w:space="0" w:color="auto"/>
          </w:divBdr>
        </w:div>
        <w:div w:id="307903155">
          <w:marLeft w:val="0"/>
          <w:marRight w:val="0"/>
          <w:marTop w:val="0"/>
          <w:marBottom w:val="0"/>
          <w:divBdr>
            <w:top w:val="none" w:sz="0" w:space="0" w:color="auto"/>
            <w:left w:val="none" w:sz="0" w:space="0" w:color="auto"/>
            <w:bottom w:val="none" w:sz="0" w:space="0" w:color="auto"/>
            <w:right w:val="none" w:sz="0" w:space="0" w:color="auto"/>
          </w:divBdr>
        </w:div>
        <w:div w:id="465854228">
          <w:marLeft w:val="0"/>
          <w:marRight w:val="0"/>
          <w:marTop w:val="0"/>
          <w:marBottom w:val="0"/>
          <w:divBdr>
            <w:top w:val="none" w:sz="0" w:space="0" w:color="auto"/>
            <w:left w:val="none" w:sz="0" w:space="0" w:color="auto"/>
            <w:bottom w:val="none" w:sz="0" w:space="0" w:color="auto"/>
            <w:right w:val="none" w:sz="0" w:space="0" w:color="auto"/>
          </w:divBdr>
        </w:div>
        <w:div w:id="465973292">
          <w:marLeft w:val="0"/>
          <w:marRight w:val="0"/>
          <w:marTop w:val="0"/>
          <w:marBottom w:val="0"/>
          <w:divBdr>
            <w:top w:val="none" w:sz="0" w:space="0" w:color="auto"/>
            <w:left w:val="none" w:sz="0" w:space="0" w:color="auto"/>
            <w:bottom w:val="none" w:sz="0" w:space="0" w:color="auto"/>
            <w:right w:val="none" w:sz="0" w:space="0" w:color="auto"/>
          </w:divBdr>
          <w:divsChild>
            <w:div w:id="636224295">
              <w:marLeft w:val="0"/>
              <w:marRight w:val="0"/>
              <w:marTop w:val="0"/>
              <w:marBottom w:val="0"/>
              <w:divBdr>
                <w:top w:val="none" w:sz="0" w:space="0" w:color="auto"/>
                <w:left w:val="none" w:sz="0" w:space="0" w:color="auto"/>
                <w:bottom w:val="none" w:sz="0" w:space="0" w:color="auto"/>
                <w:right w:val="none" w:sz="0" w:space="0" w:color="auto"/>
              </w:divBdr>
            </w:div>
            <w:div w:id="1431241384">
              <w:marLeft w:val="0"/>
              <w:marRight w:val="0"/>
              <w:marTop w:val="0"/>
              <w:marBottom w:val="0"/>
              <w:divBdr>
                <w:top w:val="none" w:sz="0" w:space="0" w:color="auto"/>
                <w:left w:val="none" w:sz="0" w:space="0" w:color="auto"/>
                <w:bottom w:val="none" w:sz="0" w:space="0" w:color="auto"/>
                <w:right w:val="none" w:sz="0" w:space="0" w:color="auto"/>
              </w:divBdr>
            </w:div>
            <w:div w:id="1647083316">
              <w:marLeft w:val="0"/>
              <w:marRight w:val="0"/>
              <w:marTop w:val="0"/>
              <w:marBottom w:val="0"/>
              <w:divBdr>
                <w:top w:val="none" w:sz="0" w:space="0" w:color="auto"/>
                <w:left w:val="none" w:sz="0" w:space="0" w:color="auto"/>
                <w:bottom w:val="none" w:sz="0" w:space="0" w:color="auto"/>
                <w:right w:val="none" w:sz="0" w:space="0" w:color="auto"/>
              </w:divBdr>
            </w:div>
            <w:div w:id="1762990760">
              <w:marLeft w:val="0"/>
              <w:marRight w:val="0"/>
              <w:marTop w:val="0"/>
              <w:marBottom w:val="0"/>
              <w:divBdr>
                <w:top w:val="none" w:sz="0" w:space="0" w:color="auto"/>
                <w:left w:val="none" w:sz="0" w:space="0" w:color="auto"/>
                <w:bottom w:val="none" w:sz="0" w:space="0" w:color="auto"/>
                <w:right w:val="none" w:sz="0" w:space="0" w:color="auto"/>
              </w:divBdr>
            </w:div>
            <w:div w:id="2050762744">
              <w:marLeft w:val="0"/>
              <w:marRight w:val="0"/>
              <w:marTop w:val="0"/>
              <w:marBottom w:val="0"/>
              <w:divBdr>
                <w:top w:val="none" w:sz="0" w:space="0" w:color="auto"/>
                <w:left w:val="none" w:sz="0" w:space="0" w:color="auto"/>
                <w:bottom w:val="none" w:sz="0" w:space="0" w:color="auto"/>
                <w:right w:val="none" w:sz="0" w:space="0" w:color="auto"/>
              </w:divBdr>
            </w:div>
          </w:divsChild>
        </w:div>
        <w:div w:id="634995105">
          <w:marLeft w:val="0"/>
          <w:marRight w:val="0"/>
          <w:marTop w:val="0"/>
          <w:marBottom w:val="0"/>
          <w:divBdr>
            <w:top w:val="none" w:sz="0" w:space="0" w:color="auto"/>
            <w:left w:val="none" w:sz="0" w:space="0" w:color="auto"/>
            <w:bottom w:val="none" w:sz="0" w:space="0" w:color="auto"/>
            <w:right w:val="none" w:sz="0" w:space="0" w:color="auto"/>
          </w:divBdr>
          <w:divsChild>
            <w:div w:id="1295217336">
              <w:marLeft w:val="0"/>
              <w:marRight w:val="0"/>
              <w:marTop w:val="0"/>
              <w:marBottom w:val="0"/>
              <w:divBdr>
                <w:top w:val="none" w:sz="0" w:space="0" w:color="auto"/>
                <w:left w:val="none" w:sz="0" w:space="0" w:color="auto"/>
                <w:bottom w:val="none" w:sz="0" w:space="0" w:color="auto"/>
                <w:right w:val="none" w:sz="0" w:space="0" w:color="auto"/>
              </w:divBdr>
            </w:div>
          </w:divsChild>
        </w:div>
        <w:div w:id="882643788">
          <w:marLeft w:val="0"/>
          <w:marRight w:val="0"/>
          <w:marTop w:val="0"/>
          <w:marBottom w:val="0"/>
          <w:divBdr>
            <w:top w:val="none" w:sz="0" w:space="0" w:color="auto"/>
            <w:left w:val="none" w:sz="0" w:space="0" w:color="auto"/>
            <w:bottom w:val="none" w:sz="0" w:space="0" w:color="auto"/>
            <w:right w:val="none" w:sz="0" w:space="0" w:color="auto"/>
          </w:divBdr>
          <w:divsChild>
            <w:div w:id="557520088">
              <w:marLeft w:val="0"/>
              <w:marRight w:val="0"/>
              <w:marTop w:val="0"/>
              <w:marBottom w:val="0"/>
              <w:divBdr>
                <w:top w:val="none" w:sz="0" w:space="0" w:color="auto"/>
                <w:left w:val="none" w:sz="0" w:space="0" w:color="auto"/>
                <w:bottom w:val="none" w:sz="0" w:space="0" w:color="auto"/>
                <w:right w:val="none" w:sz="0" w:space="0" w:color="auto"/>
              </w:divBdr>
            </w:div>
            <w:div w:id="1160733847">
              <w:marLeft w:val="0"/>
              <w:marRight w:val="0"/>
              <w:marTop w:val="0"/>
              <w:marBottom w:val="0"/>
              <w:divBdr>
                <w:top w:val="none" w:sz="0" w:space="0" w:color="auto"/>
                <w:left w:val="none" w:sz="0" w:space="0" w:color="auto"/>
                <w:bottom w:val="none" w:sz="0" w:space="0" w:color="auto"/>
                <w:right w:val="none" w:sz="0" w:space="0" w:color="auto"/>
              </w:divBdr>
            </w:div>
          </w:divsChild>
        </w:div>
        <w:div w:id="970092311">
          <w:marLeft w:val="0"/>
          <w:marRight w:val="0"/>
          <w:marTop w:val="0"/>
          <w:marBottom w:val="0"/>
          <w:divBdr>
            <w:top w:val="none" w:sz="0" w:space="0" w:color="auto"/>
            <w:left w:val="none" w:sz="0" w:space="0" w:color="auto"/>
            <w:bottom w:val="none" w:sz="0" w:space="0" w:color="auto"/>
            <w:right w:val="none" w:sz="0" w:space="0" w:color="auto"/>
          </w:divBdr>
          <w:divsChild>
            <w:div w:id="1988968234">
              <w:marLeft w:val="0"/>
              <w:marRight w:val="0"/>
              <w:marTop w:val="0"/>
              <w:marBottom w:val="0"/>
              <w:divBdr>
                <w:top w:val="none" w:sz="0" w:space="0" w:color="auto"/>
                <w:left w:val="none" w:sz="0" w:space="0" w:color="auto"/>
                <w:bottom w:val="none" w:sz="0" w:space="0" w:color="auto"/>
                <w:right w:val="none" w:sz="0" w:space="0" w:color="auto"/>
              </w:divBdr>
            </w:div>
          </w:divsChild>
        </w:div>
        <w:div w:id="1086146407">
          <w:marLeft w:val="0"/>
          <w:marRight w:val="0"/>
          <w:marTop w:val="0"/>
          <w:marBottom w:val="0"/>
          <w:divBdr>
            <w:top w:val="none" w:sz="0" w:space="0" w:color="auto"/>
            <w:left w:val="none" w:sz="0" w:space="0" w:color="auto"/>
            <w:bottom w:val="none" w:sz="0" w:space="0" w:color="auto"/>
            <w:right w:val="none" w:sz="0" w:space="0" w:color="auto"/>
          </w:divBdr>
        </w:div>
        <w:div w:id="1102190980">
          <w:marLeft w:val="0"/>
          <w:marRight w:val="0"/>
          <w:marTop w:val="0"/>
          <w:marBottom w:val="0"/>
          <w:divBdr>
            <w:top w:val="none" w:sz="0" w:space="0" w:color="auto"/>
            <w:left w:val="none" w:sz="0" w:space="0" w:color="auto"/>
            <w:bottom w:val="none" w:sz="0" w:space="0" w:color="auto"/>
            <w:right w:val="none" w:sz="0" w:space="0" w:color="auto"/>
          </w:divBdr>
          <w:divsChild>
            <w:div w:id="872308357">
              <w:marLeft w:val="0"/>
              <w:marRight w:val="0"/>
              <w:marTop w:val="0"/>
              <w:marBottom w:val="0"/>
              <w:divBdr>
                <w:top w:val="none" w:sz="0" w:space="0" w:color="auto"/>
                <w:left w:val="none" w:sz="0" w:space="0" w:color="auto"/>
                <w:bottom w:val="none" w:sz="0" w:space="0" w:color="auto"/>
                <w:right w:val="none" w:sz="0" w:space="0" w:color="auto"/>
              </w:divBdr>
            </w:div>
            <w:div w:id="945582160">
              <w:marLeft w:val="0"/>
              <w:marRight w:val="0"/>
              <w:marTop w:val="0"/>
              <w:marBottom w:val="0"/>
              <w:divBdr>
                <w:top w:val="none" w:sz="0" w:space="0" w:color="auto"/>
                <w:left w:val="none" w:sz="0" w:space="0" w:color="auto"/>
                <w:bottom w:val="none" w:sz="0" w:space="0" w:color="auto"/>
                <w:right w:val="none" w:sz="0" w:space="0" w:color="auto"/>
              </w:divBdr>
            </w:div>
            <w:div w:id="956565709">
              <w:marLeft w:val="0"/>
              <w:marRight w:val="0"/>
              <w:marTop w:val="0"/>
              <w:marBottom w:val="0"/>
              <w:divBdr>
                <w:top w:val="none" w:sz="0" w:space="0" w:color="auto"/>
                <w:left w:val="none" w:sz="0" w:space="0" w:color="auto"/>
                <w:bottom w:val="none" w:sz="0" w:space="0" w:color="auto"/>
                <w:right w:val="none" w:sz="0" w:space="0" w:color="auto"/>
              </w:divBdr>
            </w:div>
            <w:div w:id="1015689561">
              <w:marLeft w:val="0"/>
              <w:marRight w:val="0"/>
              <w:marTop w:val="0"/>
              <w:marBottom w:val="0"/>
              <w:divBdr>
                <w:top w:val="none" w:sz="0" w:space="0" w:color="auto"/>
                <w:left w:val="none" w:sz="0" w:space="0" w:color="auto"/>
                <w:bottom w:val="none" w:sz="0" w:space="0" w:color="auto"/>
                <w:right w:val="none" w:sz="0" w:space="0" w:color="auto"/>
              </w:divBdr>
            </w:div>
            <w:div w:id="1071974537">
              <w:marLeft w:val="0"/>
              <w:marRight w:val="0"/>
              <w:marTop w:val="0"/>
              <w:marBottom w:val="0"/>
              <w:divBdr>
                <w:top w:val="none" w:sz="0" w:space="0" w:color="auto"/>
                <w:left w:val="none" w:sz="0" w:space="0" w:color="auto"/>
                <w:bottom w:val="none" w:sz="0" w:space="0" w:color="auto"/>
                <w:right w:val="none" w:sz="0" w:space="0" w:color="auto"/>
              </w:divBdr>
            </w:div>
            <w:div w:id="1428962590">
              <w:marLeft w:val="0"/>
              <w:marRight w:val="0"/>
              <w:marTop w:val="0"/>
              <w:marBottom w:val="0"/>
              <w:divBdr>
                <w:top w:val="none" w:sz="0" w:space="0" w:color="auto"/>
                <w:left w:val="none" w:sz="0" w:space="0" w:color="auto"/>
                <w:bottom w:val="none" w:sz="0" w:space="0" w:color="auto"/>
                <w:right w:val="none" w:sz="0" w:space="0" w:color="auto"/>
              </w:divBdr>
            </w:div>
            <w:div w:id="1736971061">
              <w:marLeft w:val="0"/>
              <w:marRight w:val="0"/>
              <w:marTop w:val="0"/>
              <w:marBottom w:val="0"/>
              <w:divBdr>
                <w:top w:val="none" w:sz="0" w:space="0" w:color="auto"/>
                <w:left w:val="none" w:sz="0" w:space="0" w:color="auto"/>
                <w:bottom w:val="none" w:sz="0" w:space="0" w:color="auto"/>
                <w:right w:val="none" w:sz="0" w:space="0" w:color="auto"/>
              </w:divBdr>
            </w:div>
            <w:div w:id="2055497420">
              <w:marLeft w:val="0"/>
              <w:marRight w:val="0"/>
              <w:marTop w:val="0"/>
              <w:marBottom w:val="0"/>
              <w:divBdr>
                <w:top w:val="none" w:sz="0" w:space="0" w:color="auto"/>
                <w:left w:val="none" w:sz="0" w:space="0" w:color="auto"/>
                <w:bottom w:val="none" w:sz="0" w:space="0" w:color="auto"/>
                <w:right w:val="none" w:sz="0" w:space="0" w:color="auto"/>
              </w:divBdr>
            </w:div>
            <w:div w:id="2112629054">
              <w:marLeft w:val="0"/>
              <w:marRight w:val="0"/>
              <w:marTop w:val="0"/>
              <w:marBottom w:val="0"/>
              <w:divBdr>
                <w:top w:val="none" w:sz="0" w:space="0" w:color="auto"/>
                <w:left w:val="none" w:sz="0" w:space="0" w:color="auto"/>
                <w:bottom w:val="none" w:sz="0" w:space="0" w:color="auto"/>
                <w:right w:val="none" w:sz="0" w:space="0" w:color="auto"/>
              </w:divBdr>
            </w:div>
          </w:divsChild>
        </w:div>
        <w:div w:id="1127625909">
          <w:marLeft w:val="0"/>
          <w:marRight w:val="0"/>
          <w:marTop w:val="0"/>
          <w:marBottom w:val="0"/>
          <w:divBdr>
            <w:top w:val="none" w:sz="0" w:space="0" w:color="auto"/>
            <w:left w:val="none" w:sz="0" w:space="0" w:color="auto"/>
            <w:bottom w:val="none" w:sz="0" w:space="0" w:color="auto"/>
            <w:right w:val="none" w:sz="0" w:space="0" w:color="auto"/>
          </w:divBdr>
        </w:div>
        <w:div w:id="1220357862">
          <w:marLeft w:val="0"/>
          <w:marRight w:val="0"/>
          <w:marTop w:val="0"/>
          <w:marBottom w:val="0"/>
          <w:divBdr>
            <w:top w:val="none" w:sz="0" w:space="0" w:color="auto"/>
            <w:left w:val="none" w:sz="0" w:space="0" w:color="auto"/>
            <w:bottom w:val="none" w:sz="0" w:space="0" w:color="auto"/>
            <w:right w:val="none" w:sz="0" w:space="0" w:color="auto"/>
          </w:divBdr>
        </w:div>
        <w:div w:id="1238007531">
          <w:marLeft w:val="0"/>
          <w:marRight w:val="0"/>
          <w:marTop w:val="0"/>
          <w:marBottom w:val="0"/>
          <w:divBdr>
            <w:top w:val="none" w:sz="0" w:space="0" w:color="auto"/>
            <w:left w:val="none" w:sz="0" w:space="0" w:color="auto"/>
            <w:bottom w:val="none" w:sz="0" w:space="0" w:color="auto"/>
            <w:right w:val="none" w:sz="0" w:space="0" w:color="auto"/>
          </w:divBdr>
          <w:divsChild>
            <w:div w:id="101457038">
              <w:marLeft w:val="0"/>
              <w:marRight w:val="0"/>
              <w:marTop w:val="0"/>
              <w:marBottom w:val="0"/>
              <w:divBdr>
                <w:top w:val="none" w:sz="0" w:space="0" w:color="auto"/>
                <w:left w:val="none" w:sz="0" w:space="0" w:color="auto"/>
                <w:bottom w:val="none" w:sz="0" w:space="0" w:color="auto"/>
                <w:right w:val="none" w:sz="0" w:space="0" w:color="auto"/>
              </w:divBdr>
            </w:div>
            <w:div w:id="146241429">
              <w:marLeft w:val="0"/>
              <w:marRight w:val="0"/>
              <w:marTop w:val="0"/>
              <w:marBottom w:val="0"/>
              <w:divBdr>
                <w:top w:val="none" w:sz="0" w:space="0" w:color="auto"/>
                <w:left w:val="none" w:sz="0" w:space="0" w:color="auto"/>
                <w:bottom w:val="none" w:sz="0" w:space="0" w:color="auto"/>
                <w:right w:val="none" w:sz="0" w:space="0" w:color="auto"/>
              </w:divBdr>
            </w:div>
            <w:div w:id="307056570">
              <w:marLeft w:val="0"/>
              <w:marRight w:val="0"/>
              <w:marTop w:val="0"/>
              <w:marBottom w:val="0"/>
              <w:divBdr>
                <w:top w:val="none" w:sz="0" w:space="0" w:color="auto"/>
                <w:left w:val="none" w:sz="0" w:space="0" w:color="auto"/>
                <w:bottom w:val="none" w:sz="0" w:space="0" w:color="auto"/>
                <w:right w:val="none" w:sz="0" w:space="0" w:color="auto"/>
              </w:divBdr>
            </w:div>
            <w:div w:id="485127401">
              <w:marLeft w:val="0"/>
              <w:marRight w:val="0"/>
              <w:marTop w:val="0"/>
              <w:marBottom w:val="0"/>
              <w:divBdr>
                <w:top w:val="none" w:sz="0" w:space="0" w:color="auto"/>
                <w:left w:val="none" w:sz="0" w:space="0" w:color="auto"/>
                <w:bottom w:val="none" w:sz="0" w:space="0" w:color="auto"/>
                <w:right w:val="none" w:sz="0" w:space="0" w:color="auto"/>
              </w:divBdr>
            </w:div>
            <w:div w:id="786580282">
              <w:marLeft w:val="0"/>
              <w:marRight w:val="0"/>
              <w:marTop w:val="0"/>
              <w:marBottom w:val="0"/>
              <w:divBdr>
                <w:top w:val="none" w:sz="0" w:space="0" w:color="auto"/>
                <w:left w:val="none" w:sz="0" w:space="0" w:color="auto"/>
                <w:bottom w:val="none" w:sz="0" w:space="0" w:color="auto"/>
                <w:right w:val="none" w:sz="0" w:space="0" w:color="auto"/>
              </w:divBdr>
            </w:div>
            <w:div w:id="890196277">
              <w:marLeft w:val="0"/>
              <w:marRight w:val="0"/>
              <w:marTop w:val="0"/>
              <w:marBottom w:val="0"/>
              <w:divBdr>
                <w:top w:val="none" w:sz="0" w:space="0" w:color="auto"/>
                <w:left w:val="none" w:sz="0" w:space="0" w:color="auto"/>
                <w:bottom w:val="none" w:sz="0" w:space="0" w:color="auto"/>
                <w:right w:val="none" w:sz="0" w:space="0" w:color="auto"/>
              </w:divBdr>
            </w:div>
          </w:divsChild>
        </w:div>
        <w:div w:id="1254245889">
          <w:marLeft w:val="0"/>
          <w:marRight w:val="0"/>
          <w:marTop w:val="0"/>
          <w:marBottom w:val="0"/>
          <w:divBdr>
            <w:top w:val="none" w:sz="0" w:space="0" w:color="auto"/>
            <w:left w:val="none" w:sz="0" w:space="0" w:color="auto"/>
            <w:bottom w:val="none" w:sz="0" w:space="0" w:color="auto"/>
            <w:right w:val="none" w:sz="0" w:space="0" w:color="auto"/>
          </w:divBdr>
        </w:div>
        <w:div w:id="1350327809">
          <w:marLeft w:val="0"/>
          <w:marRight w:val="0"/>
          <w:marTop w:val="0"/>
          <w:marBottom w:val="0"/>
          <w:divBdr>
            <w:top w:val="none" w:sz="0" w:space="0" w:color="auto"/>
            <w:left w:val="none" w:sz="0" w:space="0" w:color="auto"/>
            <w:bottom w:val="none" w:sz="0" w:space="0" w:color="auto"/>
            <w:right w:val="none" w:sz="0" w:space="0" w:color="auto"/>
          </w:divBdr>
        </w:div>
        <w:div w:id="1488519461">
          <w:marLeft w:val="0"/>
          <w:marRight w:val="0"/>
          <w:marTop w:val="0"/>
          <w:marBottom w:val="0"/>
          <w:divBdr>
            <w:top w:val="none" w:sz="0" w:space="0" w:color="auto"/>
            <w:left w:val="none" w:sz="0" w:space="0" w:color="auto"/>
            <w:bottom w:val="none" w:sz="0" w:space="0" w:color="auto"/>
            <w:right w:val="none" w:sz="0" w:space="0" w:color="auto"/>
          </w:divBdr>
        </w:div>
        <w:div w:id="1490291099">
          <w:marLeft w:val="0"/>
          <w:marRight w:val="0"/>
          <w:marTop w:val="0"/>
          <w:marBottom w:val="0"/>
          <w:divBdr>
            <w:top w:val="none" w:sz="0" w:space="0" w:color="auto"/>
            <w:left w:val="none" w:sz="0" w:space="0" w:color="auto"/>
            <w:bottom w:val="none" w:sz="0" w:space="0" w:color="auto"/>
            <w:right w:val="none" w:sz="0" w:space="0" w:color="auto"/>
          </w:divBdr>
          <w:divsChild>
            <w:div w:id="90668834">
              <w:marLeft w:val="0"/>
              <w:marRight w:val="0"/>
              <w:marTop w:val="0"/>
              <w:marBottom w:val="0"/>
              <w:divBdr>
                <w:top w:val="none" w:sz="0" w:space="0" w:color="auto"/>
                <w:left w:val="none" w:sz="0" w:space="0" w:color="auto"/>
                <w:bottom w:val="none" w:sz="0" w:space="0" w:color="auto"/>
                <w:right w:val="none" w:sz="0" w:space="0" w:color="auto"/>
              </w:divBdr>
            </w:div>
            <w:div w:id="577635951">
              <w:marLeft w:val="0"/>
              <w:marRight w:val="0"/>
              <w:marTop w:val="0"/>
              <w:marBottom w:val="0"/>
              <w:divBdr>
                <w:top w:val="none" w:sz="0" w:space="0" w:color="auto"/>
                <w:left w:val="none" w:sz="0" w:space="0" w:color="auto"/>
                <w:bottom w:val="none" w:sz="0" w:space="0" w:color="auto"/>
                <w:right w:val="none" w:sz="0" w:space="0" w:color="auto"/>
              </w:divBdr>
            </w:div>
            <w:div w:id="1270746786">
              <w:marLeft w:val="0"/>
              <w:marRight w:val="0"/>
              <w:marTop w:val="0"/>
              <w:marBottom w:val="0"/>
              <w:divBdr>
                <w:top w:val="none" w:sz="0" w:space="0" w:color="auto"/>
                <w:left w:val="none" w:sz="0" w:space="0" w:color="auto"/>
                <w:bottom w:val="none" w:sz="0" w:space="0" w:color="auto"/>
                <w:right w:val="none" w:sz="0" w:space="0" w:color="auto"/>
              </w:divBdr>
            </w:div>
            <w:div w:id="2039433054">
              <w:marLeft w:val="0"/>
              <w:marRight w:val="0"/>
              <w:marTop w:val="0"/>
              <w:marBottom w:val="0"/>
              <w:divBdr>
                <w:top w:val="none" w:sz="0" w:space="0" w:color="auto"/>
                <w:left w:val="none" w:sz="0" w:space="0" w:color="auto"/>
                <w:bottom w:val="none" w:sz="0" w:space="0" w:color="auto"/>
                <w:right w:val="none" w:sz="0" w:space="0" w:color="auto"/>
              </w:divBdr>
            </w:div>
          </w:divsChild>
        </w:div>
        <w:div w:id="1490319704">
          <w:marLeft w:val="0"/>
          <w:marRight w:val="0"/>
          <w:marTop w:val="0"/>
          <w:marBottom w:val="0"/>
          <w:divBdr>
            <w:top w:val="none" w:sz="0" w:space="0" w:color="auto"/>
            <w:left w:val="none" w:sz="0" w:space="0" w:color="auto"/>
            <w:bottom w:val="none" w:sz="0" w:space="0" w:color="auto"/>
            <w:right w:val="none" w:sz="0" w:space="0" w:color="auto"/>
          </w:divBdr>
        </w:div>
        <w:div w:id="1579361494">
          <w:marLeft w:val="0"/>
          <w:marRight w:val="0"/>
          <w:marTop w:val="0"/>
          <w:marBottom w:val="0"/>
          <w:divBdr>
            <w:top w:val="none" w:sz="0" w:space="0" w:color="auto"/>
            <w:left w:val="none" w:sz="0" w:space="0" w:color="auto"/>
            <w:bottom w:val="none" w:sz="0" w:space="0" w:color="auto"/>
            <w:right w:val="none" w:sz="0" w:space="0" w:color="auto"/>
          </w:divBdr>
        </w:div>
        <w:div w:id="1787892232">
          <w:marLeft w:val="0"/>
          <w:marRight w:val="0"/>
          <w:marTop w:val="0"/>
          <w:marBottom w:val="0"/>
          <w:divBdr>
            <w:top w:val="none" w:sz="0" w:space="0" w:color="auto"/>
            <w:left w:val="none" w:sz="0" w:space="0" w:color="auto"/>
            <w:bottom w:val="none" w:sz="0" w:space="0" w:color="auto"/>
            <w:right w:val="none" w:sz="0" w:space="0" w:color="auto"/>
          </w:divBdr>
          <w:divsChild>
            <w:div w:id="938558702">
              <w:marLeft w:val="0"/>
              <w:marRight w:val="0"/>
              <w:marTop w:val="0"/>
              <w:marBottom w:val="0"/>
              <w:divBdr>
                <w:top w:val="none" w:sz="0" w:space="0" w:color="auto"/>
                <w:left w:val="none" w:sz="0" w:space="0" w:color="auto"/>
                <w:bottom w:val="none" w:sz="0" w:space="0" w:color="auto"/>
                <w:right w:val="none" w:sz="0" w:space="0" w:color="auto"/>
              </w:divBdr>
            </w:div>
          </w:divsChild>
        </w:div>
        <w:div w:id="2077437884">
          <w:marLeft w:val="0"/>
          <w:marRight w:val="0"/>
          <w:marTop w:val="0"/>
          <w:marBottom w:val="0"/>
          <w:divBdr>
            <w:top w:val="none" w:sz="0" w:space="0" w:color="auto"/>
            <w:left w:val="none" w:sz="0" w:space="0" w:color="auto"/>
            <w:bottom w:val="none" w:sz="0" w:space="0" w:color="auto"/>
            <w:right w:val="none" w:sz="0" w:space="0" w:color="auto"/>
          </w:divBdr>
          <w:divsChild>
            <w:div w:id="226308482">
              <w:marLeft w:val="0"/>
              <w:marRight w:val="0"/>
              <w:marTop w:val="0"/>
              <w:marBottom w:val="0"/>
              <w:divBdr>
                <w:top w:val="none" w:sz="0" w:space="0" w:color="auto"/>
                <w:left w:val="none" w:sz="0" w:space="0" w:color="auto"/>
                <w:bottom w:val="none" w:sz="0" w:space="0" w:color="auto"/>
                <w:right w:val="none" w:sz="0" w:space="0" w:color="auto"/>
              </w:divBdr>
            </w:div>
            <w:div w:id="687832623">
              <w:marLeft w:val="0"/>
              <w:marRight w:val="0"/>
              <w:marTop w:val="0"/>
              <w:marBottom w:val="0"/>
              <w:divBdr>
                <w:top w:val="none" w:sz="0" w:space="0" w:color="auto"/>
                <w:left w:val="none" w:sz="0" w:space="0" w:color="auto"/>
                <w:bottom w:val="none" w:sz="0" w:space="0" w:color="auto"/>
                <w:right w:val="none" w:sz="0" w:space="0" w:color="auto"/>
              </w:divBdr>
            </w:div>
            <w:div w:id="791443327">
              <w:marLeft w:val="0"/>
              <w:marRight w:val="0"/>
              <w:marTop w:val="0"/>
              <w:marBottom w:val="0"/>
              <w:divBdr>
                <w:top w:val="none" w:sz="0" w:space="0" w:color="auto"/>
                <w:left w:val="none" w:sz="0" w:space="0" w:color="auto"/>
                <w:bottom w:val="none" w:sz="0" w:space="0" w:color="auto"/>
                <w:right w:val="none" w:sz="0" w:space="0" w:color="auto"/>
              </w:divBdr>
            </w:div>
            <w:div w:id="1491865500">
              <w:marLeft w:val="0"/>
              <w:marRight w:val="0"/>
              <w:marTop w:val="0"/>
              <w:marBottom w:val="0"/>
              <w:divBdr>
                <w:top w:val="none" w:sz="0" w:space="0" w:color="auto"/>
                <w:left w:val="none" w:sz="0" w:space="0" w:color="auto"/>
                <w:bottom w:val="none" w:sz="0" w:space="0" w:color="auto"/>
                <w:right w:val="none" w:sz="0" w:space="0" w:color="auto"/>
              </w:divBdr>
            </w:div>
            <w:div w:id="1834831318">
              <w:marLeft w:val="0"/>
              <w:marRight w:val="0"/>
              <w:marTop w:val="0"/>
              <w:marBottom w:val="0"/>
              <w:divBdr>
                <w:top w:val="none" w:sz="0" w:space="0" w:color="auto"/>
                <w:left w:val="none" w:sz="0" w:space="0" w:color="auto"/>
                <w:bottom w:val="none" w:sz="0" w:space="0" w:color="auto"/>
                <w:right w:val="none" w:sz="0" w:space="0" w:color="auto"/>
              </w:divBdr>
            </w:div>
          </w:divsChild>
        </w:div>
        <w:div w:id="2142921710">
          <w:marLeft w:val="0"/>
          <w:marRight w:val="0"/>
          <w:marTop w:val="0"/>
          <w:marBottom w:val="0"/>
          <w:divBdr>
            <w:top w:val="none" w:sz="0" w:space="0" w:color="auto"/>
            <w:left w:val="none" w:sz="0" w:space="0" w:color="auto"/>
            <w:bottom w:val="none" w:sz="0" w:space="0" w:color="auto"/>
            <w:right w:val="none" w:sz="0" w:space="0" w:color="auto"/>
          </w:divBdr>
        </w:div>
      </w:divsChild>
    </w:div>
    <w:div w:id="1957515380">
      <w:bodyDiv w:val="1"/>
      <w:marLeft w:val="0"/>
      <w:marRight w:val="0"/>
      <w:marTop w:val="0"/>
      <w:marBottom w:val="0"/>
      <w:divBdr>
        <w:top w:val="none" w:sz="0" w:space="0" w:color="auto"/>
        <w:left w:val="none" w:sz="0" w:space="0" w:color="auto"/>
        <w:bottom w:val="none" w:sz="0" w:space="0" w:color="auto"/>
        <w:right w:val="none" w:sz="0" w:space="0" w:color="auto"/>
      </w:divBdr>
    </w:div>
    <w:div w:id="1960716595">
      <w:bodyDiv w:val="1"/>
      <w:marLeft w:val="0"/>
      <w:marRight w:val="0"/>
      <w:marTop w:val="0"/>
      <w:marBottom w:val="0"/>
      <w:divBdr>
        <w:top w:val="none" w:sz="0" w:space="0" w:color="auto"/>
        <w:left w:val="none" w:sz="0" w:space="0" w:color="auto"/>
        <w:bottom w:val="none" w:sz="0" w:space="0" w:color="auto"/>
        <w:right w:val="none" w:sz="0" w:space="0" w:color="auto"/>
      </w:divBdr>
    </w:div>
    <w:div w:id="1969578508">
      <w:bodyDiv w:val="1"/>
      <w:marLeft w:val="0"/>
      <w:marRight w:val="0"/>
      <w:marTop w:val="0"/>
      <w:marBottom w:val="0"/>
      <w:divBdr>
        <w:top w:val="none" w:sz="0" w:space="0" w:color="auto"/>
        <w:left w:val="none" w:sz="0" w:space="0" w:color="auto"/>
        <w:bottom w:val="none" w:sz="0" w:space="0" w:color="auto"/>
        <w:right w:val="none" w:sz="0" w:space="0" w:color="auto"/>
      </w:divBdr>
    </w:div>
    <w:div w:id="1984963430">
      <w:bodyDiv w:val="1"/>
      <w:marLeft w:val="0"/>
      <w:marRight w:val="0"/>
      <w:marTop w:val="0"/>
      <w:marBottom w:val="0"/>
      <w:divBdr>
        <w:top w:val="none" w:sz="0" w:space="0" w:color="auto"/>
        <w:left w:val="none" w:sz="0" w:space="0" w:color="auto"/>
        <w:bottom w:val="none" w:sz="0" w:space="0" w:color="auto"/>
        <w:right w:val="none" w:sz="0" w:space="0" w:color="auto"/>
      </w:divBdr>
    </w:div>
    <w:div w:id="2014643272">
      <w:bodyDiv w:val="1"/>
      <w:marLeft w:val="0"/>
      <w:marRight w:val="0"/>
      <w:marTop w:val="0"/>
      <w:marBottom w:val="0"/>
      <w:divBdr>
        <w:top w:val="none" w:sz="0" w:space="0" w:color="auto"/>
        <w:left w:val="none" w:sz="0" w:space="0" w:color="auto"/>
        <w:bottom w:val="none" w:sz="0" w:space="0" w:color="auto"/>
        <w:right w:val="none" w:sz="0" w:space="0" w:color="auto"/>
      </w:divBdr>
      <w:divsChild>
        <w:div w:id="19623655">
          <w:marLeft w:val="0"/>
          <w:marRight w:val="0"/>
          <w:marTop w:val="0"/>
          <w:marBottom w:val="0"/>
          <w:divBdr>
            <w:top w:val="none" w:sz="0" w:space="0" w:color="auto"/>
            <w:left w:val="none" w:sz="0" w:space="0" w:color="auto"/>
            <w:bottom w:val="none" w:sz="0" w:space="0" w:color="auto"/>
            <w:right w:val="none" w:sz="0" w:space="0" w:color="auto"/>
          </w:divBdr>
          <w:divsChild>
            <w:div w:id="34744469">
              <w:marLeft w:val="0"/>
              <w:marRight w:val="0"/>
              <w:marTop w:val="0"/>
              <w:marBottom w:val="0"/>
              <w:divBdr>
                <w:top w:val="none" w:sz="0" w:space="0" w:color="auto"/>
                <w:left w:val="none" w:sz="0" w:space="0" w:color="auto"/>
                <w:bottom w:val="none" w:sz="0" w:space="0" w:color="auto"/>
                <w:right w:val="none" w:sz="0" w:space="0" w:color="auto"/>
              </w:divBdr>
            </w:div>
            <w:div w:id="559248923">
              <w:marLeft w:val="0"/>
              <w:marRight w:val="0"/>
              <w:marTop w:val="0"/>
              <w:marBottom w:val="0"/>
              <w:divBdr>
                <w:top w:val="none" w:sz="0" w:space="0" w:color="auto"/>
                <w:left w:val="none" w:sz="0" w:space="0" w:color="auto"/>
                <w:bottom w:val="none" w:sz="0" w:space="0" w:color="auto"/>
                <w:right w:val="none" w:sz="0" w:space="0" w:color="auto"/>
              </w:divBdr>
            </w:div>
            <w:div w:id="835724785">
              <w:marLeft w:val="0"/>
              <w:marRight w:val="0"/>
              <w:marTop w:val="0"/>
              <w:marBottom w:val="0"/>
              <w:divBdr>
                <w:top w:val="none" w:sz="0" w:space="0" w:color="auto"/>
                <w:left w:val="none" w:sz="0" w:space="0" w:color="auto"/>
                <w:bottom w:val="none" w:sz="0" w:space="0" w:color="auto"/>
                <w:right w:val="none" w:sz="0" w:space="0" w:color="auto"/>
              </w:divBdr>
            </w:div>
            <w:div w:id="904878710">
              <w:marLeft w:val="0"/>
              <w:marRight w:val="0"/>
              <w:marTop w:val="0"/>
              <w:marBottom w:val="0"/>
              <w:divBdr>
                <w:top w:val="none" w:sz="0" w:space="0" w:color="auto"/>
                <w:left w:val="none" w:sz="0" w:space="0" w:color="auto"/>
                <w:bottom w:val="none" w:sz="0" w:space="0" w:color="auto"/>
                <w:right w:val="none" w:sz="0" w:space="0" w:color="auto"/>
              </w:divBdr>
            </w:div>
            <w:div w:id="2053193987">
              <w:marLeft w:val="0"/>
              <w:marRight w:val="0"/>
              <w:marTop w:val="0"/>
              <w:marBottom w:val="0"/>
              <w:divBdr>
                <w:top w:val="none" w:sz="0" w:space="0" w:color="auto"/>
                <w:left w:val="none" w:sz="0" w:space="0" w:color="auto"/>
                <w:bottom w:val="none" w:sz="0" w:space="0" w:color="auto"/>
                <w:right w:val="none" w:sz="0" w:space="0" w:color="auto"/>
              </w:divBdr>
            </w:div>
            <w:div w:id="2073306178">
              <w:marLeft w:val="0"/>
              <w:marRight w:val="0"/>
              <w:marTop w:val="0"/>
              <w:marBottom w:val="0"/>
              <w:divBdr>
                <w:top w:val="none" w:sz="0" w:space="0" w:color="auto"/>
                <w:left w:val="none" w:sz="0" w:space="0" w:color="auto"/>
                <w:bottom w:val="none" w:sz="0" w:space="0" w:color="auto"/>
                <w:right w:val="none" w:sz="0" w:space="0" w:color="auto"/>
              </w:divBdr>
            </w:div>
          </w:divsChild>
        </w:div>
        <w:div w:id="135418093">
          <w:marLeft w:val="0"/>
          <w:marRight w:val="0"/>
          <w:marTop w:val="0"/>
          <w:marBottom w:val="0"/>
          <w:divBdr>
            <w:top w:val="none" w:sz="0" w:space="0" w:color="auto"/>
            <w:left w:val="none" w:sz="0" w:space="0" w:color="auto"/>
            <w:bottom w:val="none" w:sz="0" w:space="0" w:color="auto"/>
            <w:right w:val="none" w:sz="0" w:space="0" w:color="auto"/>
          </w:divBdr>
        </w:div>
        <w:div w:id="717122547">
          <w:marLeft w:val="0"/>
          <w:marRight w:val="0"/>
          <w:marTop w:val="0"/>
          <w:marBottom w:val="0"/>
          <w:divBdr>
            <w:top w:val="none" w:sz="0" w:space="0" w:color="auto"/>
            <w:left w:val="none" w:sz="0" w:space="0" w:color="auto"/>
            <w:bottom w:val="none" w:sz="0" w:space="0" w:color="auto"/>
            <w:right w:val="none" w:sz="0" w:space="0" w:color="auto"/>
          </w:divBdr>
        </w:div>
        <w:div w:id="1337657938">
          <w:marLeft w:val="0"/>
          <w:marRight w:val="0"/>
          <w:marTop w:val="0"/>
          <w:marBottom w:val="0"/>
          <w:divBdr>
            <w:top w:val="none" w:sz="0" w:space="0" w:color="auto"/>
            <w:left w:val="none" w:sz="0" w:space="0" w:color="auto"/>
            <w:bottom w:val="none" w:sz="0" w:space="0" w:color="auto"/>
            <w:right w:val="none" w:sz="0" w:space="0" w:color="auto"/>
          </w:divBdr>
          <w:divsChild>
            <w:div w:id="162672688">
              <w:marLeft w:val="0"/>
              <w:marRight w:val="0"/>
              <w:marTop w:val="0"/>
              <w:marBottom w:val="0"/>
              <w:divBdr>
                <w:top w:val="none" w:sz="0" w:space="0" w:color="auto"/>
                <w:left w:val="none" w:sz="0" w:space="0" w:color="auto"/>
                <w:bottom w:val="none" w:sz="0" w:space="0" w:color="auto"/>
                <w:right w:val="none" w:sz="0" w:space="0" w:color="auto"/>
              </w:divBdr>
            </w:div>
            <w:div w:id="266619698">
              <w:marLeft w:val="0"/>
              <w:marRight w:val="0"/>
              <w:marTop w:val="0"/>
              <w:marBottom w:val="0"/>
              <w:divBdr>
                <w:top w:val="none" w:sz="0" w:space="0" w:color="auto"/>
                <w:left w:val="none" w:sz="0" w:space="0" w:color="auto"/>
                <w:bottom w:val="none" w:sz="0" w:space="0" w:color="auto"/>
                <w:right w:val="none" w:sz="0" w:space="0" w:color="auto"/>
              </w:divBdr>
            </w:div>
            <w:div w:id="347870418">
              <w:marLeft w:val="0"/>
              <w:marRight w:val="0"/>
              <w:marTop w:val="0"/>
              <w:marBottom w:val="0"/>
              <w:divBdr>
                <w:top w:val="none" w:sz="0" w:space="0" w:color="auto"/>
                <w:left w:val="none" w:sz="0" w:space="0" w:color="auto"/>
                <w:bottom w:val="none" w:sz="0" w:space="0" w:color="auto"/>
                <w:right w:val="none" w:sz="0" w:space="0" w:color="auto"/>
              </w:divBdr>
            </w:div>
            <w:div w:id="942953337">
              <w:marLeft w:val="0"/>
              <w:marRight w:val="0"/>
              <w:marTop w:val="0"/>
              <w:marBottom w:val="0"/>
              <w:divBdr>
                <w:top w:val="none" w:sz="0" w:space="0" w:color="auto"/>
                <w:left w:val="none" w:sz="0" w:space="0" w:color="auto"/>
                <w:bottom w:val="none" w:sz="0" w:space="0" w:color="auto"/>
                <w:right w:val="none" w:sz="0" w:space="0" w:color="auto"/>
              </w:divBdr>
            </w:div>
            <w:div w:id="1246457396">
              <w:marLeft w:val="0"/>
              <w:marRight w:val="0"/>
              <w:marTop w:val="0"/>
              <w:marBottom w:val="0"/>
              <w:divBdr>
                <w:top w:val="none" w:sz="0" w:space="0" w:color="auto"/>
                <w:left w:val="none" w:sz="0" w:space="0" w:color="auto"/>
                <w:bottom w:val="none" w:sz="0" w:space="0" w:color="auto"/>
                <w:right w:val="none" w:sz="0" w:space="0" w:color="auto"/>
              </w:divBdr>
            </w:div>
            <w:div w:id="1607738471">
              <w:marLeft w:val="0"/>
              <w:marRight w:val="0"/>
              <w:marTop w:val="0"/>
              <w:marBottom w:val="0"/>
              <w:divBdr>
                <w:top w:val="none" w:sz="0" w:space="0" w:color="auto"/>
                <w:left w:val="none" w:sz="0" w:space="0" w:color="auto"/>
                <w:bottom w:val="none" w:sz="0" w:space="0" w:color="auto"/>
                <w:right w:val="none" w:sz="0" w:space="0" w:color="auto"/>
              </w:divBdr>
            </w:div>
            <w:div w:id="1771507200">
              <w:marLeft w:val="0"/>
              <w:marRight w:val="0"/>
              <w:marTop w:val="0"/>
              <w:marBottom w:val="0"/>
              <w:divBdr>
                <w:top w:val="none" w:sz="0" w:space="0" w:color="auto"/>
                <w:left w:val="none" w:sz="0" w:space="0" w:color="auto"/>
                <w:bottom w:val="none" w:sz="0" w:space="0" w:color="auto"/>
                <w:right w:val="none" w:sz="0" w:space="0" w:color="auto"/>
              </w:divBdr>
            </w:div>
            <w:div w:id="2096002821">
              <w:marLeft w:val="0"/>
              <w:marRight w:val="0"/>
              <w:marTop w:val="0"/>
              <w:marBottom w:val="0"/>
              <w:divBdr>
                <w:top w:val="none" w:sz="0" w:space="0" w:color="auto"/>
                <w:left w:val="none" w:sz="0" w:space="0" w:color="auto"/>
                <w:bottom w:val="none" w:sz="0" w:space="0" w:color="auto"/>
                <w:right w:val="none" w:sz="0" w:space="0" w:color="auto"/>
              </w:divBdr>
            </w:div>
          </w:divsChild>
        </w:div>
        <w:div w:id="1390377545">
          <w:marLeft w:val="0"/>
          <w:marRight w:val="0"/>
          <w:marTop w:val="0"/>
          <w:marBottom w:val="0"/>
          <w:divBdr>
            <w:top w:val="none" w:sz="0" w:space="0" w:color="auto"/>
            <w:left w:val="none" w:sz="0" w:space="0" w:color="auto"/>
            <w:bottom w:val="none" w:sz="0" w:space="0" w:color="auto"/>
            <w:right w:val="none" w:sz="0" w:space="0" w:color="auto"/>
          </w:divBdr>
          <w:divsChild>
            <w:div w:id="20740384">
              <w:marLeft w:val="0"/>
              <w:marRight w:val="0"/>
              <w:marTop w:val="0"/>
              <w:marBottom w:val="0"/>
              <w:divBdr>
                <w:top w:val="none" w:sz="0" w:space="0" w:color="auto"/>
                <w:left w:val="none" w:sz="0" w:space="0" w:color="auto"/>
                <w:bottom w:val="none" w:sz="0" w:space="0" w:color="auto"/>
                <w:right w:val="none" w:sz="0" w:space="0" w:color="auto"/>
              </w:divBdr>
            </w:div>
            <w:div w:id="51270875">
              <w:marLeft w:val="0"/>
              <w:marRight w:val="0"/>
              <w:marTop w:val="0"/>
              <w:marBottom w:val="0"/>
              <w:divBdr>
                <w:top w:val="none" w:sz="0" w:space="0" w:color="auto"/>
                <w:left w:val="none" w:sz="0" w:space="0" w:color="auto"/>
                <w:bottom w:val="none" w:sz="0" w:space="0" w:color="auto"/>
                <w:right w:val="none" w:sz="0" w:space="0" w:color="auto"/>
              </w:divBdr>
            </w:div>
            <w:div w:id="107773571">
              <w:marLeft w:val="0"/>
              <w:marRight w:val="0"/>
              <w:marTop w:val="0"/>
              <w:marBottom w:val="0"/>
              <w:divBdr>
                <w:top w:val="none" w:sz="0" w:space="0" w:color="auto"/>
                <w:left w:val="none" w:sz="0" w:space="0" w:color="auto"/>
                <w:bottom w:val="none" w:sz="0" w:space="0" w:color="auto"/>
                <w:right w:val="none" w:sz="0" w:space="0" w:color="auto"/>
              </w:divBdr>
            </w:div>
            <w:div w:id="115175271">
              <w:marLeft w:val="0"/>
              <w:marRight w:val="0"/>
              <w:marTop w:val="0"/>
              <w:marBottom w:val="0"/>
              <w:divBdr>
                <w:top w:val="none" w:sz="0" w:space="0" w:color="auto"/>
                <w:left w:val="none" w:sz="0" w:space="0" w:color="auto"/>
                <w:bottom w:val="none" w:sz="0" w:space="0" w:color="auto"/>
                <w:right w:val="none" w:sz="0" w:space="0" w:color="auto"/>
              </w:divBdr>
            </w:div>
            <w:div w:id="244076787">
              <w:marLeft w:val="0"/>
              <w:marRight w:val="0"/>
              <w:marTop w:val="0"/>
              <w:marBottom w:val="0"/>
              <w:divBdr>
                <w:top w:val="none" w:sz="0" w:space="0" w:color="auto"/>
                <w:left w:val="none" w:sz="0" w:space="0" w:color="auto"/>
                <w:bottom w:val="none" w:sz="0" w:space="0" w:color="auto"/>
                <w:right w:val="none" w:sz="0" w:space="0" w:color="auto"/>
              </w:divBdr>
            </w:div>
            <w:div w:id="558594445">
              <w:marLeft w:val="0"/>
              <w:marRight w:val="0"/>
              <w:marTop w:val="0"/>
              <w:marBottom w:val="0"/>
              <w:divBdr>
                <w:top w:val="none" w:sz="0" w:space="0" w:color="auto"/>
                <w:left w:val="none" w:sz="0" w:space="0" w:color="auto"/>
                <w:bottom w:val="none" w:sz="0" w:space="0" w:color="auto"/>
                <w:right w:val="none" w:sz="0" w:space="0" w:color="auto"/>
              </w:divBdr>
            </w:div>
            <w:div w:id="591399389">
              <w:marLeft w:val="0"/>
              <w:marRight w:val="0"/>
              <w:marTop w:val="0"/>
              <w:marBottom w:val="0"/>
              <w:divBdr>
                <w:top w:val="none" w:sz="0" w:space="0" w:color="auto"/>
                <w:left w:val="none" w:sz="0" w:space="0" w:color="auto"/>
                <w:bottom w:val="none" w:sz="0" w:space="0" w:color="auto"/>
                <w:right w:val="none" w:sz="0" w:space="0" w:color="auto"/>
              </w:divBdr>
            </w:div>
            <w:div w:id="1084691307">
              <w:marLeft w:val="0"/>
              <w:marRight w:val="0"/>
              <w:marTop w:val="0"/>
              <w:marBottom w:val="0"/>
              <w:divBdr>
                <w:top w:val="none" w:sz="0" w:space="0" w:color="auto"/>
                <w:left w:val="none" w:sz="0" w:space="0" w:color="auto"/>
                <w:bottom w:val="none" w:sz="0" w:space="0" w:color="auto"/>
                <w:right w:val="none" w:sz="0" w:space="0" w:color="auto"/>
              </w:divBdr>
            </w:div>
            <w:div w:id="1360468679">
              <w:marLeft w:val="0"/>
              <w:marRight w:val="0"/>
              <w:marTop w:val="0"/>
              <w:marBottom w:val="0"/>
              <w:divBdr>
                <w:top w:val="none" w:sz="0" w:space="0" w:color="auto"/>
                <w:left w:val="none" w:sz="0" w:space="0" w:color="auto"/>
                <w:bottom w:val="none" w:sz="0" w:space="0" w:color="auto"/>
                <w:right w:val="none" w:sz="0" w:space="0" w:color="auto"/>
              </w:divBdr>
            </w:div>
            <w:div w:id="1481801033">
              <w:marLeft w:val="0"/>
              <w:marRight w:val="0"/>
              <w:marTop w:val="0"/>
              <w:marBottom w:val="0"/>
              <w:divBdr>
                <w:top w:val="none" w:sz="0" w:space="0" w:color="auto"/>
                <w:left w:val="none" w:sz="0" w:space="0" w:color="auto"/>
                <w:bottom w:val="none" w:sz="0" w:space="0" w:color="auto"/>
                <w:right w:val="none" w:sz="0" w:space="0" w:color="auto"/>
              </w:divBdr>
            </w:div>
            <w:div w:id="1789811200">
              <w:marLeft w:val="0"/>
              <w:marRight w:val="0"/>
              <w:marTop w:val="0"/>
              <w:marBottom w:val="0"/>
              <w:divBdr>
                <w:top w:val="none" w:sz="0" w:space="0" w:color="auto"/>
                <w:left w:val="none" w:sz="0" w:space="0" w:color="auto"/>
                <w:bottom w:val="none" w:sz="0" w:space="0" w:color="auto"/>
                <w:right w:val="none" w:sz="0" w:space="0" w:color="auto"/>
              </w:divBdr>
            </w:div>
            <w:div w:id="1812550775">
              <w:marLeft w:val="0"/>
              <w:marRight w:val="0"/>
              <w:marTop w:val="0"/>
              <w:marBottom w:val="0"/>
              <w:divBdr>
                <w:top w:val="none" w:sz="0" w:space="0" w:color="auto"/>
                <w:left w:val="none" w:sz="0" w:space="0" w:color="auto"/>
                <w:bottom w:val="none" w:sz="0" w:space="0" w:color="auto"/>
                <w:right w:val="none" w:sz="0" w:space="0" w:color="auto"/>
              </w:divBdr>
            </w:div>
            <w:div w:id="1965958408">
              <w:marLeft w:val="0"/>
              <w:marRight w:val="0"/>
              <w:marTop w:val="0"/>
              <w:marBottom w:val="0"/>
              <w:divBdr>
                <w:top w:val="none" w:sz="0" w:space="0" w:color="auto"/>
                <w:left w:val="none" w:sz="0" w:space="0" w:color="auto"/>
                <w:bottom w:val="none" w:sz="0" w:space="0" w:color="auto"/>
                <w:right w:val="none" w:sz="0" w:space="0" w:color="auto"/>
              </w:divBdr>
            </w:div>
            <w:div w:id="2084640382">
              <w:marLeft w:val="0"/>
              <w:marRight w:val="0"/>
              <w:marTop w:val="0"/>
              <w:marBottom w:val="0"/>
              <w:divBdr>
                <w:top w:val="none" w:sz="0" w:space="0" w:color="auto"/>
                <w:left w:val="none" w:sz="0" w:space="0" w:color="auto"/>
                <w:bottom w:val="none" w:sz="0" w:space="0" w:color="auto"/>
                <w:right w:val="none" w:sz="0" w:space="0" w:color="auto"/>
              </w:divBdr>
            </w:div>
            <w:div w:id="2118401959">
              <w:marLeft w:val="0"/>
              <w:marRight w:val="0"/>
              <w:marTop w:val="0"/>
              <w:marBottom w:val="0"/>
              <w:divBdr>
                <w:top w:val="none" w:sz="0" w:space="0" w:color="auto"/>
                <w:left w:val="none" w:sz="0" w:space="0" w:color="auto"/>
                <w:bottom w:val="none" w:sz="0" w:space="0" w:color="auto"/>
                <w:right w:val="none" w:sz="0" w:space="0" w:color="auto"/>
              </w:divBdr>
            </w:div>
            <w:div w:id="21368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828">
      <w:bodyDiv w:val="1"/>
      <w:marLeft w:val="0"/>
      <w:marRight w:val="0"/>
      <w:marTop w:val="0"/>
      <w:marBottom w:val="0"/>
      <w:divBdr>
        <w:top w:val="none" w:sz="0" w:space="0" w:color="auto"/>
        <w:left w:val="none" w:sz="0" w:space="0" w:color="auto"/>
        <w:bottom w:val="none" w:sz="0" w:space="0" w:color="auto"/>
        <w:right w:val="none" w:sz="0" w:space="0" w:color="auto"/>
      </w:divBdr>
    </w:div>
    <w:div w:id="2058816654">
      <w:bodyDiv w:val="1"/>
      <w:marLeft w:val="0"/>
      <w:marRight w:val="0"/>
      <w:marTop w:val="0"/>
      <w:marBottom w:val="0"/>
      <w:divBdr>
        <w:top w:val="none" w:sz="0" w:space="0" w:color="auto"/>
        <w:left w:val="none" w:sz="0" w:space="0" w:color="auto"/>
        <w:bottom w:val="none" w:sz="0" w:space="0" w:color="auto"/>
        <w:right w:val="none" w:sz="0" w:space="0" w:color="auto"/>
      </w:divBdr>
    </w:div>
    <w:div w:id="2077169335">
      <w:bodyDiv w:val="1"/>
      <w:marLeft w:val="0"/>
      <w:marRight w:val="0"/>
      <w:marTop w:val="0"/>
      <w:marBottom w:val="0"/>
      <w:divBdr>
        <w:top w:val="none" w:sz="0" w:space="0" w:color="auto"/>
        <w:left w:val="none" w:sz="0" w:space="0" w:color="auto"/>
        <w:bottom w:val="none" w:sz="0" w:space="0" w:color="auto"/>
        <w:right w:val="none" w:sz="0" w:space="0" w:color="auto"/>
      </w:divBdr>
      <w:divsChild>
        <w:div w:id="17464152">
          <w:marLeft w:val="0"/>
          <w:marRight w:val="0"/>
          <w:marTop w:val="0"/>
          <w:marBottom w:val="0"/>
          <w:divBdr>
            <w:top w:val="none" w:sz="0" w:space="0" w:color="auto"/>
            <w:left w:val="none" w:sz="0" w:space="0" w:color="auto"/>
            <w:bottom w:val="none" w:sz="0" w:space="0" w:color="auto"/>
            <w:right w:val="none" w:sz="0" w:space="0" w:color="auto"/>
          </w:divBdr>
        </w:div>
        <w:div w:id="119148783">
          <w:marLeft w:val="0"/>
          <w:marRight w:val="0"/>
          <w:marTop w:val="0"/>
          <w:marBottom w:val="0"/>
          <w:divBdr>
            <w:top w:val="none" w:sz="0" w:space="0" w:color="auto"/>
            <w:left w:val="none" w:sz="0" w:space="0" w:color="auto"/>
            <w:bottom w:val="none" w:sz="0" w:space="0" w:color="auto"/>
            <w:right w:val="none" w:sz="0" w:space="0" w:color="auto"/>
          </w:divBdr>
        </w:div>
        <w:div w:id="128480959">
          <w:marLeft w:val="0"/>
          <w:marRight w:val="0"/>
          <w:marTop w:val="0"/>
          <w:marBottom w:val="0"/>
          <w:divBdr>
            <w:top w:val="none" w:sz="0" w:space="0" w:color="auto"/>
            <w:left w:val="none" w:sz="0" w:space="0" w:color="auto"/>
            <w:bottom w:val="none" w:sz="0" w:space="0" w:color="auto"/>
            <w:right w:val="none" w:sz="0" w:space="0" w:color="auto"/>
          </w:divBdr>
        </w:div>
        <w:div w:id="185751360">
          <w:marLeft w:val="0"/>
          <w:marRight w:val="0"/>
          <w:marTop w:val="0"/>
          <w:marBottom w:val="0"/>
          <w:divBdr>
            <w:top w:val="none" w:sz="0" w:space="0" w:color="auto"/>
            <w:left w:val="none" w:sz="0" w:space="0" w:color="auto"/>
            <w:bottom w:val="none" w:sz="0" w:space="0" w:color="auto"/>
            <w:right w:val="none" w:sz="0" w:space="0" w:color="auto"/>
          </w:divBdr>
        </w:div>
        <w:div w:id="230166171">
          <w:marLeft w:val="0"/>
          <w:marRight w:val="0"/>
          <w:marTop w:val="0"/>
          <w:marBottom w:val="0"/>
          <w:divBdr>
            <w:top w:val="none" w:sz="0" w:space="0" w:color="auto"/>
            <w:left w:val="none" w:sz="0" w:space="0" w:color="auto"/>
            <w:bottom w:val="none" w:sz="0" w:space="0" w:color="auto"/>
            <w:right w:val="none" w:sz="0" w:space="0" w:color="auto"/>
          </w:divBdr>
        </w:div>
        <w:div w:id="319770809">
          <w:marLeft w:val="0"/>
          <w:marRight w:val="0"/>
          <w:marTop w:val="0"/>
          <w:marBottom w:val="0"/>
          <w:divBdr>
            <w:top w:val="none" w:sz="0" w:space="0" w:color="auto"/>
            <w:left w:val="none" w:sz="0" w:space="0" w:color="auto"/>
            <w:bottom w:val="none" w:sz="0" w:space="0" w:color="auto"/>
            <w:right w:val="none" w:sz="0" w:space="0" w:color="auto"/>
          </w:divBdr>
        </w:div>
        <w:div w:id="359429130">
          <w:marLeft w:val="0"/>
          <w:marRight w:val="0"/>
          <w:marTop w:val="0"/>
          <w:marBottom w:val="0"/>
          <w:divBdr>
            <w:top w:val="none" w:sz="0" w:space="0" w:color="auto"/>
            <w:left w:val="none" w:sz="0" w:space="0" w:color="auto"/>
            <w:bottom w:val="none" w:sz="0" w:space="0" w:color="auto"/>
            <w:right w:val="none" w:sz="0" w:space="0" w:color="auto"/>
          </w:divBdr>
        </w:div>
        <w:div w:id="406655441">
          <w:marLeft w:val="0"/>
          <w:marRight w:val="0"/>
          <w:marTop w:val="0"/>
          <w:marBottom w:val="0"/>
          <w:divBdr>
            <w:top w:val="none" w:sz="0" w:space="0" w:color="auto"/>
            <w:left w:val="none" w:sz="0" w:space="0" w:color="auto"/>
            <w:bottom w:val="none" w:sz="0" w:space="0" w:color="auto"/>
            <w:right w:val="none" w:sz="0" w:space="0" w:color="auto"/>
          </w:divBdr>
        </w:div>
        <w:div w:id="418524059">
          <w:marLeft w:val="0"/>
          <w:marRight w:val="0"/>
          <w:marTop w:val="0"/>
          <w:marBottom w:val="0"/>
          <w:divBdr>
            <w:top w:val="none" w:sz="0" w:space="0" w:color="auto"/>
            <w:left w:val="none" w:sz="0" w:space="0" w:color="auto"/>
            <w:bottom w:val="none" w:sz="0" w:space="0" w:color="auto"/>
            <w:right w:val="none" w:sz="0" w:space="0" w:color="auto"/>
          </w:divBdr>
        </w:div>
        <w:div w:id="476145913">
          <w:marLeft w:val="0"/>
          <w:marRight w:val="0"/>
          <w:marTop w:val="0"/>
          <w:marBottom w:val="0"/>
          <w:divBdr>
            <w:top w:val="none" w:sz="0" w:space="0" w:color="auto"/>
            <w:left w:val="none" w:sz="0" w:space="0" w:color="auto"/>
            <w:bottom w:val="none" w:sz="0" w:space="0" w:color="auto"/>
            <w:right w:val="none" w:sz="0" w:space="0" w:color="auto"/>
          </w:divBdr>
        </w:div>
        <w:div w:id="497814948">
          <w:marLeft w:val="0"/>
          <w:marRight w:val="0"/>
          <w:marTop w:val="0"/>
          <w:marBottom w:val="0"/>
          <w:divBdr>
            <w:top w:val="none" w:sz="0" w:space="0" w:color="auto"/>
            <w:left w:val="none" w:sz="0" w:space="0" w:color="auto"/>
            <w:bottom w:val="none" w:sz="0" w:space="0" w:color="auto"/>
            <w:right w:val="none" w:sz="0" w:space="0" w:color="auto"/>
          </w:divBdr>
        </w:div>
        <w:div w:id="578636847">
          <w:marLeft w:val="0"/>
          <w:marRight w:val="0"/>
          <w:marTop w:val="0"/>
          <w:marBottom w:val="0"/>
          <w:divBdr>
            <w:top w:val="none" w:sz="0" w:space="0" w:color="auto"/>
            <w:left w:val="none" w:sz="0" w:space="0" w:color="auto"/>
            <w:bottom w:val="none" w:sz="0" w:space="0" w:color="auto"/>
            <w:right w:val="none" w:sz="0" w:space="0" w:color="auto"/>
          </w:divBdr>
        </w:div>
        <w:div w:id="580992406">
          <w:marLeft w:val="0"/>
          <w:marRight w:val="0"/>
          <w:marTop w:val="0"/>
          <w:marBottom w:val="0"/>
          <w:divBdr>
            <w:top w:val="none" w:sz="0" w:space="0" w:color="auto"/>
            <w:left w:val="none" w:sz="0" w:space="0" w:color="auto"/>
            <w:bottom w:val="none" w:sz="0" w:space="0" w:color="auto"/>
            <w:right w:val="none" w:sz="0" w:space="0" w:color="auto"/>
          </w:divBdr>
        </w:div>
        <w:div w:id="718357472">
          <w:marLeft w:val="0"/>
          <w:marRight w:val="0"/>
          <w:marTop w:val="0"/>
          <w:marBottom w:val="0"/>
          <w:divBdr>
            <w:top w:val="none" w:sz="0" w:space="0" w:color="auto"/>
            <w:left w:val="none" w:sz="0" w:space="0" w:color="auto"/>
            <w:bottom w:val="none" w:sz="0" w:space="0" w:color="auto"/>
            <w:right w:val="none" w:sz="0" w:space="0" w:color="auto"/>
          </w:divBdr>
        </w:div>
        <w:div w:id="722294680">
          <w:marLeft w:val="0"/>
          <w:marRight w:val="0"/>
          <w:marTop w:val="0"/>
          <w:marBottom w:val="0"/>
          <w:divBdr>
            <w:top w:val="none" w:sz="0" w:space="0" w:color="auto"/>
            <w:left w:val="none" w:sz="0" w:space="0" w:color="auto"/>
            <w:bottom w:val="none" w:sz="0" w:space="0" w:color="auto"/>
            <w:right w:val="none" w:sz="0" w:space="0" w:color="auto"/>
          </w:divBdr>
        </w:div>
        <w:div w:id="761029654">
          <w:marLeft w:val="0"/>
          <w:marRight w:val="0"/>
          <w:marTop w:val="0"/>
          <w:marBottom w:val="0"/>
          <w:divBdr>
            <w:top w:val="none" w:sz="0" w:space="0" w:color="auto"/>
            <w:left w:val="none" w:sz="0" w:space="0" w:color="auto"/>
            <w:bottom w:val="none" w:sz="0" w:space="0" w:color="auto"/>
            <w:right w:val="none" w:sz="0" w:space="0" w:color="auto"/>
          </w:divBdr>
        </w:div>
        <w:div w:id="889879983">
          <w:marLeft w:val="0"/>
          <w:marRight w:val="0"/>
          <w:marTop w:val="0"/>
          <w:marBottom w:val="0"/>
          <w:divBdr>
            <w:top w:val="none" w:sz="0" w:space="0" w:color="auto"/>
            <w:left w:val="none" w:sz="0" w:space="0" w:color="auto"/>
            <w:bottom w:val="none" w:sz="0" w:space="0" w:color="auto"/>
            <w:right w:val="none" w:sz="0" w:space="0" w:color="auto"/>
          </w:divBdr>
        </w:div>
        <w:div w:id="927469223">
          <w:marLeft w:val="0"/>
          <w:marRight w:val="0"/>
          <w:marTop w:val="0"/>
          <w:marBottom w:val="0"/>
          <w:divBdr>
            <w:top w:val="none" w:sz="0" w:space="0" w:color="auto"/>
            <w:left w:val="none" w:sz="0" w:space="0" w:color="auto"/>
            <w:bottom w:val="none" w:sz="0" w:space="0" w:color="auto"/>
            <w:right w:val="none" w:sz="0" w:space="0" w:color="auto"/>
          </w:divBdr>
        </w:div>
        <w:div w:id="1020544686">
          <w:marLeft w:val="0"/>
          <w:marRight w:val="0"/>
          <w:marTop w:val="0"/>
          <w:marBottom w:val="0"/>
          <w:divBdr>
            <w:top w:val="none" w:sz="0" w:space="0" w:color="auto"/>
            <w:left w:val="none" w:sz="0" w:space="0" w:color="auto"/>
            <w:bottom w:val="none" w:sz="0" w:space="0" w:color="auto"/>
            <w:right w:val="none" w:sz="0" w:space="0" w:color="auto"/>
          </w:divBdr>
        </w:div>
        <w:div w:id="1111624999">
          <w:marLeft w:val="0"/>
          <w:marRight w:val="0"/>
          <w:marTop w:val="0"/>
          <w:marBottom w:val="0"/>
          <w:divBdr>
            <w:top w:val="none" w:sz="0" w:space="0" w:color="auto"/>
            <w:left w:val="none" w:sz="0" w:space="0" w:color="auto"/>
            <w:bottom w:val="none" w:sz="0" w:space="0" w:color="auto"/>
            <w:right w:val="none" w:sz="0" w:space="0" w:color="auto"/>
          </w:divBdr>
        </w:div>
        <w:div w:id="1199661960">
          <w:marLeft w:val="0"/>
          <w:marRight w:val="0"/>
          <w:marTop w:val="0"/>
          <w:marBottom w:val="0"/>
          <w:divBdr>
            <w:top w:val="none" w:sz="0" w:space="0" w:color="auto"/>
            <w:left w:val="none" w:sz="0" w:space="0" w:color="auto"/>
            <w:bottom w:val="none" w:sz="0" w:space="0" w:color="auto"/>
            <w:right w:val="none" w:sz="0" w:space="0" w:color="auto"/>
          </w:divBdr>
        </w:div>
        <w:div w:id="1223755251">
          <w:marLeft w:val="0"/>
          <w:marRight w:val="0"/>
          <w:marTop w:val="0"/>
          <w:marBottom w:val="0"/>
          <w:divBdr>
            <w:top w:val="none" w:sz="0" w:space="0" w:color="auto"/>
            <w:left w:val="none" w:sz="0" w:space="0" w:color="auto"/>
            <w:bottom w:val="none" w:sz="0" w:space="0" w:color="auto"/>
            <w:right w:val="none" w:sz="0" w:space="0" w:color="auto"/>
          </w:divBdr>
        </w:div>
        <w:div w:id="1224752015">
          <w:marLeft w:val="0"/>
          <w:marRight w:val="0"/>
          <w:marTop w:val="0"/>
          <w:marBottom w:val="0"/>
          <w:divBdr>
            <w:top w:val="none" w:sz="0" w:space="0" w:color="auto"/>
            <w:left w:val="none" w:sz="0" w:space="0" w:color="auto"/>
            <w:bottom w:val="none" w:sz="0" w:space="0" w:color="auto"/>
            <w:right w:val="none" w:sz="0" w:space="0" w:color="auto"/>
          </w:divBdr>
        </w:div>
        <w:div w:id="1228422115">
          <w:marLeft w:val="0"/>
          <w:marRight w:val="0"/>
          <w:marTop w:val="0"/>
          <w:marBottom w:val="0"/>
          <w:divBdr>
            <w:top w:val="none" w:sz="0" w:space="0" w:color="auto"/>
            <w:left w:val="none" w:sz="0" w:space="0" w:color="auto"/>
            <w:bottom w:val="none" w:sz="0" w:space="0" w:color="auto"/>
            <w:right w:val="none" w:sz="0" w:space="0" w:color="auto"/>
          </w:divBdr>
        </w:div>
        <w:div w:id="1395663300">
          <w:marLeft w:val="0"/>
          <w:marRight w:val="0"/>
          <w:marTop w:val="0"/>
          <w:marBottom w:val="0"/>
          <w:divBdr>
            <w:top w:val="none" w:sz="0" w:space="0" w:color="auto"/>
            <w:left w:val="none" w:sz="0" w:space="0" w:color="auto"/>
            <w:bottom w:val="none" w:sz="0" w:space="0" w:color="auto"/>
            <w:right w:val="none" w:sz="0" w:space="0" w:color="auto"/>
          </w:divBdr>
        </w:div>
        <w:div w:id="1491553506">
          <w:marLeft w:val="0"/>
          <w:marRight w:val="0"/>
          <w:marTop w:val="0"/>
          <w:marBottom w:val="0"/>
          <w:divBdr>
            <w:top w:val="none" w:sz="0" w:space="0" w:color="auto"/>
            <w:left w:val="none" w:sz="0" w:space="0" w:color="auto"/>
            <w:bottom w:val="none" w:sz="0" w:space="0" w:color="auto"/>
            <w:right w:val="none" w:sz="0" w:space="0" w:color="auto"/>
          </w:divBdr>
        </w:div>
        <w:div w:id="1551696429">
          <w:marLeft w:val="0"/>
          <w:marRight w:val="0"/>
          <w:marTop w:val="0"/>
          <w:marBottom w:val="0"/>
          <w:divBdr>
            <w:top w:val="none" w:sz="0" w:space="0" w:color="auto"/>
            <w:left w:val="none" w:sz="0" w:space="0" w:color="auto"/>
            <w:bottom w:val="none" w:sz="0" w:space="0" w:color="auto"/>
            <w:right w:val="none" w:sz="0" w:space="0" w:color="auto"/>
          </w:divBdr>
        </w:div>
        <w:div w:id="1609895613">
          <w:marLeft w:val="0"/>
          <w:marRight w:val="0"/>
          <w:marTop w:val="0"/>
          <w:marBottom w:val="0"/>
          <w:divBdr>
            <w:top w:val="none" w:sz="0" w:space="0" w:color="auto"/>
            <w:left w:val="none" w:sz="0" w:space="0" w:color="auto"/>
            <w:bottom w:val="none" w:sz="0" w:space="0" w:color="auto"/>
            <w:right w:val="none" w:sz="0" w:space="0" w:color="auto"/>
          </w:divBdr>
        </w:div>
        <w:div w:id="1639989839">
          <w:marLeft w:val="0"/>
          <w:marRight w:val="0"/>
          <w:marTop w:val="0"/>
          <w:marBottom w:val="0"/>
          <w:divBdr>
            <w:top w:val="none" w:sz="0" w:space="0" w:color="auto"/>
            <w:left w:val="none" w:sz="0" w:space="0" w:color="auto"/>
            <w:bottom w:val="none" w:sz="0" w:space="0" w:color="auto"/>
            <w:right w:val="none" w:sz="0" w:space="0" w:color="auto"/>
          </w:divBdr>
        </w:div>
        <w:div w:id="1670252560">
          <w:marLeft w:val="0"/>
          <w:marRight w:val="0"/>
          <w:marTop w:val="0"/>
          <w:marBottom w:val="0"/>
          <w:divBdr>
            <w:top w:val="none" w:sz="0" w:space="0" w:color="auto"/>
            <w:left w:val="none" w:sz="0" w:space="0" w:color="auto"/>
            <w:bottom w:val="none" w:sz="0" w:space="0" w:color="auto"/>
            <w:right w:val="none" w:sz="0" w:space="0" w:color="auto"/>
          </w:divBdr>
        </w:div>
        <w:div w:id="1735860040">
          <w:marLeft w:val="0"/>
          <w:marRight w:val="0"/>
          <w:marTop w:val="0"/>
          <w:marBottom w:val="0"/>
          <w:divBdr>
            <w:top w:val="none" w:sz="0" w:space="0" w:color="auto"/>
            <w:left w:val="none" w:sz="0" w:space="0" w:color="auto"/>
            <w:bottom w:val="none" w:sz="0" w:space="0" w:color="auto"/>
            <w:right w:val="none" w:sz="0" w:space="0" w:color="auto"/>
          </w:divBdr>
        </w:div>
        <w:div w:id="1839729775">
          <w:marLeft w:val="0"/>
          <w:marRight w:val="0"/>
          <w:marTop w:val="0"/>
          <w:marBottom w:val="0"/>
          <w:divBdr>
            <w:top w:val="none" w:sz="0" w:space="0" w:color="auto"/>
            <w:left w:val="none" w:sz="0" w:space="0" w:color="auto"/>
            <w:bottom w:val="none" w:sz="0" w:space="0" w:color="auto"/>
            <w:right w:val="none" w:sz="0" w:space="0" w:color="auto"/>
          </w:divBdr>
        </w:div>
        <w:div w:id="1845127856">
          <w:marLeft w:val="0"/>
          <w:marRight w:val="0"/>
          <w:marTop w:val="0"/>
          <w:marBottom w:val="0"/>
          <w:divBdr>
            <w:top w:val="none" w:sz="0" w:space="0" w:color="auto"/>
            <w:left w:val="none" w:sz="0" w:space="0" w:color="auto"/>
            <w:bottom w:val="none" w:sz="0" w:space="0" w:color="auto"/>
            <w:right w:val="none" w:sz="0" w:space="0" w:color="auto"/>
          </w:divBdr>
        </w:div>
        <w:div w:id="1945963549">
          <w:marLeft w:val="0"/>
          <w:marRight w:val="0"/>
          <w:marTop w:val="0"/>
          <w:marBottom w:val="0"/>
          <w:divBdr>
            <w:top w:val="none" w:sz="0" w:space="0" w:color="auto"/>
            <w:left w:val="none" w:sz="0" w:space="0" w:color="auto"/>
            <w:bottom w:val="none" w:sz="0" w:space="0" w:color="auto"/>
            <w:right w:val="none" w:sz="0" w:space="0" w:color="auto"/>
          </w:divBdr>
        </w:div>
        <w:div w:id="2052725563">
          <w:marLeft w:val="0"/>
          <w:marRight w:val="0"/>
          <w:marTop w:val="0"/>
          <w:marBottom w:val="0"/>
          <w:divBdr>
            <w:top w:val="none" w:sz="0" w:space="0" w:color="auto"/>
            <w:left w:val="none" w:sz="0" w:space="0" w:color="auto"/>
            <w:bottom w:val="none" w:sz="0" w:space="0" w:color="auto"/>
            <w:right w:val="none" w:sz="0" w:space="0" w:color="auto"/>
          </w:divBdr>
        </w:div>
        <w:div w:id="2091265976">
          <w:marLeft w:val="0"/>
          <w:marRight w:val="0"/>
          <w:marTop w:val="0"/>
          <w:marBottom w:val="0"/>
          <w:divBdr>
            <w:top w:val="none" w:sz="0" w:space="0" w:color="auto"/>
            <w:left w:val="none" w:sz="0" w:space="0" w:color="auto"/>
            <w:bottom w:val="none" w:sz="0" w:space="0" w:color="auto"/>
            <w:right w:val="none" w:sz="0" w:space="0" w:color="auto"/>
          </w:divBdr>
        </w:div>
      </w:divsChild>
    </w:div>
    <w:div w:id="2087149858">
      <w:bodyDiv w:val="1"/>
      <w:marLeft w:val="0"/>
      <w:marRight w:val="0"/>
      <w:marTop w:val="0"/>
      <w:marBottom w:val="0"/>
      <w:divBdr>
        <w:top w:val="none" w:sz="0" w:space="0" w:color="auto"/>
        <w:left w:val="none" w:sz="0" w:space="0" w:color="auto"/>
        <w:bottom w:val="none" w:sz="0" w:space="0" w:color="auto"/>
        <w:right w:val="none" w:sz="0" w:space="0" w:color="auto"/>
      </w:divBdr>
      <w:divsChild>
        <w:div w:id="890381848">
          <w:marLeft w:val="0"/>
          <w:marRight w:val="0"/>
          <w:marTop w:val="0"/>
          <w:marBottom w:val="0"/>
          <w:divBdr>
            <w:top w:val="none" w:sz="0" w:space="0" w:color="auto"/>
            <w:left w:val="none" w:sz="0" w:space="0" w:color="auto"/>
            <w:bottom w:val="none" w:sz="0" w:space="0" w:color="auto"/>
            <w:right w:val="none" w:sz="0" w:space="0" w:color="auto"/>
          </w:divBdr>
        </w:div>
        <w:div w:id="1769152024">
          <w:marLeft w:val="0"/>
          <w:marRight w:val="0"/>
          <w:marTop w:val="0"/>
          <w:marBottom w:val="0"/>
          <w:divBdr>
            <w:top w:val="none" w:sz="0" w:space="0" w:color="auto"/>
            <w:left w:val="none" w:sz="0" w:space="0" w:color="auto"/>
            <w:bottom w:val="none" w:sz="0" w:space="0" w:color="auto"/>
            <w:right w:val="none" w:sz="0" w:space="0" w:color="auto"/>
          </w:divBdr>
        </w:div>
        <w:div w:id="2092658602">
          <w:marLeft w:val="0"/>
          <w:marRight w:val="0"/>
          <w:marTop w:val="0"/>
          <w:marBottom w:val="0"/>
          <w:divBdr>
            <w:top w:val="none" w:sz="0" w:space="0" w:color="auto"/>
            <w:left w:val="none" w:sz="0" w:space="0" w:color="auto"/>
            <w:bottom w:val="none" w:sz="0" w:space="0" w:color="auto"/>
            <w:right w:val="none" w:sz="0" w:space="0" w:color="auto"/>
          </w:divBdr>
        </w:div>
      </w:divsChild>
    </w:div>
    <w:div w:id="2097709023">
      <w:bodyDiv w:val="1"/>
      <w:marLeft w:val="0"/>
      <w:marRight w:val="0"/>
      <w:marTop w:val="0"/>
      <w:marBottom w:val="0"/>
      <w:divBdr>
        <w:top w:val="none" w:sz="0" w:space="0" w:color="auto"/>
        <w:left w:val="none" w:sz="0" w:space="0" w:color="auto"/>
        <w:bottom w:val="none" w:sz="0" w:space="0" w:color="auto"/>
        <w:right w:val="none" w:sz="0" w:space="0" w:color="auto"/>
      </w:divBdr>
      <w:divsChild>
        <w:div w:id="129634864">
          <w:marLeft w:val="0"/>
          <w:marRight w:val="0"/>
          <w:marTop w:val="0"/>
          <w:marBottom w:val="0"/>
          <w:divBdr>
            <w:top w:val="none" w:sz="0" w:space="0" w:color="auto"/>
            <w:left w:val="none" w:sz="0" w:space="0" w:color="auto"/>
            <w:bottom w:val="none" w:sz="0" w:space="0" w:color="auto"/>
            <w:right w:val="none" w:sz="0" w:space="0" w:color="auto"/>
          </w:divBdr>
        </w:div>
        <w:div w:id="283081636">
          <w:marLeft w:val="0"/>
          <w:marRight w:val="0"/>
          <w:marTop w:val="0"/>
          <w:marBottom w:val="0"/>
          <w:divBdr>
            <w:top w:val="none" w:sz="0" w:space="0" w:color="auto"/>
            <w:left w:val="none" w:sz="0" w:space="0" w:color="auto"/>
            <w:bottom w:val="none" w:sz="0" w:space="0" w:color="auto"/>
            <w:right w:val="none" w:sz="0" w:space="0" w:color="auto"/>
          </w:divBdr>
        </w:div>
        <w:div w:id="395473219">
          <w:marLeft w:val="0"/>
          <w:marRight w:val="0"/>
          <w:marTop w:val="0"/>
          <w:marBottom w:val="0"/>
          <w:divBdr>
            <w:top w:val="none" w:sz="0" w:space="0" w:color="auto"/>
            <w:left w:val="none" w:sz="0" w:space="0" w:color="auto"/>
            <w:bottom w:val="none" w:sz="0" w:space="0" w:color="auto"/>
            <w:right w:val="none" w:sz="0" w:space="0" w:color="auto"/>
          </w:divBdr>
        </w:div>
        <w:div w:id="481315785">
          <w:marLeft w:val="0"/>
          <w:marRight w:val="0"/>
          <w:marTop w:val="0"/>
          <w:marBottom w:val="0"/>
          <w:divBdr>
            <w:top w:val="none" w:sz="0" w:space="0" w:color="auto"/>
            <w:left w:val="none" w:sz="0" w:space="0" w:color="auto"/>
            <w:bottom w:val="none" w:sz="0" w:space="0" w:color="auto"/>
            <w:right w:val="none" w:sz="0" w:space="0" w:color="auto"/>
          </w:divBdr>
        </w:div>
        <w:div w:id="584537901">
          <w:marLeft w:val="0"/>
          <w:marRight w:val="0"/>
          <w:marTop w:val="0"/>
          <w:marBottom w:val="0"/>
          <w:divBdr>
            <w:top w:val="none" w:sz="0" w:space="0" w:color="auto"/>
            <w:left w:val="none" w:sz="0" w:space="0" w:color="auto"/>
            <w:bottom w:val="none" w:sz="0" w:space="0" w:color="auto"/>
            <w:right w:val="none" w:sz="0" w:space="0" w:color="auto"/>
          </w:divBdr>
        </w:div>
        <w:div w:id="652683700">
          <w:marLeft w:val="0"/>
          <w:marRight w:val="0"/>
          <w:marTop w:val="0"/>
          <w:marBottom w:val="0"/>
          <w:divBdr>
            <w:top w:val="none" w:sz="0" w:space="0" w:color="auto"/>
            <w:left w:val="none" w:sz="0" w:space="0" w:color="auto"/>
            <w:bottom w:val="none" w:sz="0" w:space="0" w:color="auto"/>
            <w:right w:val="none" w:sz="0" w:space="0" w:color="auto"/>
          </w:divBdr>
        </w:div>
        <w:div w:id="764813765">
          <w:marLeft w:val="0"/>
          <w:marRight w:val="0"/>
          <w:marTop w:val="0"/>
          <w:marBottom w:val="0"/>
          <w:divBdr>
            <w:top w:val="none" w:sz="0" w:space="0" w:color="auto"/>
            <w:left w:val="none" w:sz="0" w:space="0" w:color="auto"/>
            <w:bottom w:val="none" w:sz="0" w:space="0" w:color="auto"/>
            <w:right w:val="none" w:sz="0" w:space="0" w:color="auto"/>
          </w:divBdr>
        </w:div>
        <w:div w:id="1103497836">
          <w:marLeft w:val="0"/>
          <w:marRight w:val="0"/>
          <w:marTop w:val="0"/>
          <w:marBottom w:val="0"/>
          <w:divBdr>
            <w:top w:val="none" w:sz="0" w:space="0" w:color="auto"/>
            <w:left w:val="none" w:sz="0" w:space="0" w:color="auto"/>
            <w:bottom w:val="none" w:sz="0" w:space="0" w:color="auto"/>
            <w:right w:val="none" w:sz="0" w:space="0" w:color="auto"/>
          </w:divBdr>
        </w:div>
        <w:div w:id="1443303435">
          <w:marLeft w:val="0"/>
          <w:marRight w:val="0"/>
          <w:marTop w:val="0"/>
          <w:marBottom w:val="0"/>
          <w:divBdr>
            <w:top w:val="none" w:sz="0" w:space="0" w:color="auto"/>
            <w:left w:val="none" w:sz="0" w:space="0" w:color="auto"/>
            <w:bottom w:val="none" w:sz="0" w:space="0" w:color="auto"/>
            <w:right w:val="none" w:sz="0" w:space="0" w:color="auto"/>
          </w:divBdr>
        </w:div>
        <w:div w:id="1463384350">
          <w:marLeft w:val="0"/>
          <w:marRight w:val="0"/>
          <w:marTop w:val="0"/>
          <w:marBottom w:val="0"/>
          <w:divBdr>
            <w:top w:val="none" w:sz="0" w:space="0" w:color="auto"/>
            <w:left w:val="none" w:sz="0" w:space="0" w:color="auto"/>
            <w:bottom w:val="none" w:sz="0" w:space="0" w:color="auto"/>
            <w:right w:val="none" w:sz="0" w:space="0" w:color="auto"/>
          </w:divBdr>
        </w:div>
        <w:div w:id="1549564537">
          <w:marLeft w:val="0"/>
          <w:marRight w:val="0"/>
          <w:marTop w:val="0"/>
          <w:marBottom w:val="0"/>
          <w:divBdr>
            <w:top w:val="none" w:sz="0" w:space="0" w:color="auto"/>
            <w:left w:val="none" w:sz="0" w:space="0" w:color="auto"/>
            <w:bottom w:val="none" w:sz="0" w:space="0" w:color="auto"/>
            <w:right w:val="none" w:sz="0" w:space="0" w:color="auto"/>
          </w:divBdr>
        </w:div>
        <w:div w:id="1680739245">
          <w:marLeft w:val="0"/>
          <w:marRight w:val="0"/>
          <w:marTop w:val="0"/>
          <w:marBottom w:val="0"/>
          <w:divBdr>
            <w:top w:val="none" w:sz="0" w:space="0" w:color="auto"/>
            <w:left w:val="none" w:sz="0" w:space="0" w:color="auto"/>
            <w:bottom w:val="none" w:sz="0" w:space="0" w:color="auto"/>
            <w:right w:val="none" w:sz="0" w:space="0" w:color="auto"/>
          </w:divBdr>
        </w:div>
        <w:div w:id="1724282863">
          <w:marLeft w:val="0"/>
          <w:marRight w:val="0"/>
          <w:marTop w:val="0"/>
          <w:marBottom w:val="0"/>
          <w:divBdr>
            <w:top w:val="none" w:sz="0" w:space="0" w:color="auto"/>
            <w:left w:val="none" w:sz="0" w:space="0" w:color="auto"/>
            <w:bottom w:val="none" w:sz="0" w:space="0" w:color="auto"/>
            <w:right w:val="none" w:sz="0" w:space="0" w:color="auto"/>
          </w:divBdr>
        </w:div>
        <w:div w:id="2065718961">
          <w:marLeft w:val="0"/>
          <w:marRight w:val="0"/>
          <w:marTop w:val="0"/>
          <w:marBottom w:val="0"/>
          <w:divBdr>
            <w:top w:val="none" w:sz="0" w:space="0" w:color="auto"/>
            <w:left w:val="none" w:sz="0" w:space="0" w:color="auto"/>
            <w:bottom w:val="none" w:sz="0" w:space="0" w:color="auto"/>
            <w:right w:val="none" w:sz="0" w:space="0" w:color="auto"/>
          </w:divBdr>
        </w:div>
      </w:divsChild>
    </w:div>
    <w:div w:id="2100710541">
      <w:bodyDiv w:val="1"/>
      <w:marLeft w:val="0"/>
      <w:marRight w:val="0"/>
      <w:marTop w:val="0"/>
      <w:marBottom w:val="0"/>
      <w:divBdr>
        <w:top w:val="none" w:sz="0" w:space="0" w:color="auto"/>
        <w:left w:val="none" w:sz="0" w:space="0" w:color="auto"/>
        <w:bottom w:val="none" w:sz="0" w:space="0" w:color="auto"/>
        <w:right w:val="none" w:sz="0" w:space="0" w:color="auto"/>
      </w:divBdr>
    </w:div>
    <w:div w:id="2119912160">
      <w:bodyDiv w:val="1"/>
      <w:marLeft w:val="0"/>
      <w:marRight w:val="0"/>
      <w:marTop w:val="0"/>
      <w:marBottom w:val="0"/>
      <w:divBdr>
        <w:top w:val="none" w:sz="0" w:space="0" w:color="auto"/>
        <w:left w:val="none" w:sz="0" w:space="0" w:color="auto"/>
        <w:bottom w:val="none" w:sz="0" w:space="0" w:color="auto"/>
        <w:right w:val="none" w:sz="0" w:space="0" w:color="auto"/>
      </w:divBdr>
    </w:div>
    <w:div w:id="2124837005">
      <w:bodyDiv w:val="1"/>
      <w:marLeft w:val="0"/>
      <w:marRight w:val="0"/>
      <w:marTop w:val="0"/>
      <w:marBottom w:val="0"/>
      <w:divBdr>
        <w:top w:val="none" w:sz="0" w:space="0" w:color="auto"/>
        <w:left w:val="none" w:sz="0" w:space="0" w:color="auto"/>
        <w:bottom w:val="none" w:sz="0" w:space="0" w:color="auto"/>
        <w:right w:val="none" w:sz="0" w:space="0" w:color="auto"/>
      </w:divBdr>
    </w:div>
    <w:div w:id="2127461275">
      <w:bodyDiv w:val="1"/>
      <w:marLeft w:val="0"/>
      <w:marRight w:val="0"/>
      <w:marTop w:val="0"/>
      <w:marBottom w:val="0"/>
      <w:divBdr>
        <w:top w:val="none" w:sz="0" w:space="0" w:color="auto"/>
        <w:left w:val="none" w:sz="0" w:space="0" w:color="auto"/>
        <w:bottom w:val="none" w:sz="0" w:space="0" w:color="auto"/>
        <w:right w:val="none" w:sz="0" w:space="0" w:color="auto"/>
      </w:divBdr>
      <w:divsChild>
        <w:div w:id="1032806283">
          <w:marLeft w:val="0"/>
          <w:marRight w:val="0"/>
          <w:marTop w:val="0"/>
          <w:marBottom w:val="0"/>
          <w:divBdr>
            <w:top w:val="none" w:sz="0" w:space="0" w:color="auto"/>
            <w:left w:val="none" w:sz="0" w:space="0" w:color="auto"/>
            <w:bottom w:val="none" w:sz="0" w:space="0" w:color="auto"/>
            <w:right w:val="none" w:sz="0" w:space="0" w:color="auto"/>
          </w:divBdr>
        </w:div>
        <w:div w:id="1731537975">
          <w:marLeft w:val="0"/>
          <w:marRight w:val="0"/>
          <w:marTop w:val="0"/>
          <w:marBottom w:val="0"/>
          <w:divBdr>
            <w:top w:val="none" w:sz="0" w:space="0" w:color="auto"/>
            <w:left w:val="none" w:sz="0" w:space="0" w:color="auto"/>
            <w:bottom w:val="none" w:sz="0" w:space="0" w:color="auto"/>
            <w:right w:val="none" w:sz="0" w:space="0" w:color="auto"/>
          </w:divBdr>
        </w:div>
      </w:divsChild>
    </w:div>
    <w:div w:id="2138798370">
      <w:bodyDiv w:val="1"/>
      <w:marLeft w:val="0"/>
      <w:marRight w:val="0"/>
      <w:marTop w:val="0"/>
      <w:marBottom w:val="0"/>
      <w:divBdr>
        <w:top w:val="none" w:sz="0" w:space="0" w:color="auto"/>
        <w:left w:val="none" w:sz="0" w:space="0" w:color="auto"/>
        <w:bottom w:val="none" w:sz="0" w:space="0" w:color="auto"/>
        <w:right w:val="none" w:sz="0" w:space="0" w:color="auto"/>
      </w:divBdr>
    </w:div>
    <w:div w:id="2142913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x.bg/bg/laws/ldoc/2134934528" TargetMode="External"/><Relationship Id="rId299" Type="http://schemas.openxmlformats.org/officeDocument/2006/relationships/hyperlink" Target="https://lex.bg/bg/laws/ldoc/2135484022" TargetMode="External"/><Relationship Id="rId21" Type="http://schemas.openxmlformats.org/officeDocument/2006/relationships/hyperlink" Target="https://lex.bg/bg/laws/ldoc/2134408192" TargetMode="External"/><Relationship Id="rId63" Type="http://schemas.openxmlformats.org/officeDocument/2006/relationships/hyperlink" Target="https://lex.bg/bg/laws/ldoc/2136641510" TargetMode="External"/><Relationship Id="rId159" Type="http://schemas.openxmlformats.org/officeDocument/2006/relationships/hyperlink" Target="https://lex.bg/bg/laws/ldoc/2135555445" TargetMode="External"/><Relationship Id="rId170" Type="http://schemas.openxmlformats.org/officeDocument/2006/relationships/hyperlink" Target="https://lex.bg/bg/laws/ldoc/2135468702" TargetMode="External"/><Relationship Id="rId226" Type="http://schemas.openxmlformats.org/officeDocument/2006/relationships/hyperlink" Target="https://lex.bg/bg/laws/ldoc/2135464083" TargetMode="External"/><Relationship Id="rId268" Type="http://schemas.openxmlformats.org/officeDocument/2006/relationships/hyperlink" Target="https://lex.bg/bg/laws/ldoc/2135462849" TargetMode="External"/><Relationship Id="rId32" Type="http://schemas.openxmlformats.org/officeDocument/2006/relationships/hyperlink" Target="https://lex.bg/bg/laws/ldoc/2134680577" TargetMode="External"/><Relationship Id="rId74" Type="http://schemas.openxmlformats.org/officeDocument/2006/relationships/hyperlink" Target="https://lex.bg/bg/laws/ldoc/2131785729" TargetMode="External"/><Relationship Id="rId128" Type="http://schemas.openxmlformats.org/officeDocument/2006/relationships/hyperlink" Target="https://lex.bg/bg/laws/ldoc/2134417410" TargetMode="External"/><Relationship Id="rId5" Type="http://schemas.openxmlformats.org/officeDocument/2006/relationships/footnotes" Target="footnotes.xml"/><Relationship Id="rId181" Type="http://schemas.openxmlformats.org/officeDocument/2006/relationships/hyperlink" Target="https://lex.bg/bg/laws/ldoc/2135511185" TargetMode="External"/><Relationship Id="rId237" Type="http://schemas.openxmlformats.org/officeDocument/2006/relationships/hyperlink" Target="https://lex.bg/bg/laws/ldoc/2135501151" TargetMode="External"/><Relationship Id="rId279" Type="http://schemas.openxmlformats.org/officeDocument/2006/relationships/hyperlink" Target="https://lex.bg/bg/laws/ldoc/2125500929" TargetMode="External"/><Relationship Id="rId43" Type="http://schemas.openxmlformats.org/officeDocument/2006/relationships/hyperlink" Target="http://www.government.bg/" TargetMode="External"/><Relationship Id="rId139" Type="http://schemas.openxmlformats.org/officeDocument/2006/relationships/hyperlink" Target="https://lex.bg/bg/laws/ldoc/2135462355" TargetMode="External"/><Relationship Id="rId290" Type="http://schemas.openxmlformats.org/officeDocument/2006/relationships/hyperlink" Target="https://lex.bg/bg/laws/ldoc/2135783265" TargetMode="External"/><Relationship Id="rId304" Type="http://schemas.openxmlformats.org/officeDocument/2006/relationships/hyperlink" Target="https://lex.bg/bg/laws/ldoc/2137177456" TargetMode="External"/><Relationship Id="rId85" Type="http://schemas.openxmlformats.org/officeDocument/2006/relationships/hyperlink" Target="https://lex.bg/bg/laws/ldoc/2137178490" TargetMode="External"/><Relationship Id="rId150" Type="http://schemas.openxmlformats.org/officeDocument/2006/relationships/hyperlink" Target="https://lex.bg/bg/laws/ldoc/2135667082" TargetMode="External"/><Relationship Id="rId192" Type="http://schemas.openxmlformats.org/officeDocument/2006/relationships/hyperlink" Target="https://lex.bg/bg/laws/ldoc/2133647361" TargetMode="External"/><Relationship Id="rId206" Type="http://schemas.openxmlformats.org/officeDocument/2006/relationships/hyperlink" Target="https://lex.bg/bg/laws/ldoc/2134906371" TargetMode="External"/><Relationship Id="rId248" Type="http://schemas.openxmlformats.org/officeDocument/2006/relationships/hyperlink" Target="https://lex.bg/bg/laws/ldoc/2135494582" TargetMode="External"/><Relationship Id="rId12" Type="http://schemas.openxmlformats.org/officeDocument/2006/relationships/hyperlink" Target="https://www.lex.bg/bg/laws/ldoc/2127837184" TargetMode="External"/><Relationship Id="rId108" Type="http://schemas.openxmlformats.org/officeDocument/2006/relationships/hyperlink" Target="https://lex.bg/bg/laws/ldoc/2135534628" TargetMode="External"/><Relationship Id="rId315" Type="http://schemas.openxmlformats.org/officeDocument/2006/relationships/hyperlink" Target="https://lex.bg/bg/laws/ldoc/2134668297" TargetMode="External"/><Relationship Id="rId54" Type="http://schemas.openxmlformats.org/officeDocument/2006/relationships/hyperlink" Target="https://lex.bg/bg/laws/ldoc/2136974730" TargetMode="External"/><Relationship Id="rId96" Type="http://schemas.openxmlformats.org/officeDocument/2006/relationships/hyperlink" Target="https://lex.bg/bg/laws/ldoc/2135837969" TargetMode="External"/><Relationship Id="rId161" Type="http://schemas.openxmlformats.org/officeDocument/2006/relationships/hyperlink" Target="https://lex.bg/bg/laws/ldoc/2136243824" TargetMode="External"/><Relationship Id="rId217" Type="http://schemas.openxmlformats.org/officeDocument/2006/relationships/hyperlink" Target="https://lex.bg/bg/laws/ldoc/2135555697" TargetMode="External"/><Relationship Id="rId259" Type="http://schemas.openxmlformats.org/officeDocument/2006/relationships/hyperlink" Target="https://lex.bg/bg/laws/ldoc/2135701313" TargetMode="External"/><Relationship Id="rId23" Type="http://schemas.openxmlformats.org/officeDocument/2006/relationships/hyperlink" Target="https://lex.bg/bg/laws/ldoc/2135607845" TargetMode="External"/><Relationship Id="rId119" Type="http://schemas.openxmlformats.org/officeDocument/2006/relationships/hyperlink" Target="https://lex.bg/bg/laws/ldoc/2133895169" TargetMode="External"/><Relationship Id="rId270" Type="http://schemas.openxmlformats.org/officeDocument/2006/relationships/hyperlink" Target="https://lex.bg/bg/laws/ldoc/2135594912" TargetMode="External"/><Relationship Id="rId65" Type="http://schemas.openxmlformats.org/officeDocument/2006/relationships/hyperlink" Target="https://lex.bg/bg/laws/ldoc/2136529544" TargetMode="External"/><Relationship Id="rId130" Type="http://schemas.openxmlformats.org/officeDocument/2006/relationships/hyperlink" Target="https://lex.bg/bg/laws/ldoc/2135180801" TargetMode="External"/><Relationship Id="rId172" Type="http://schemas.openxmlformats.org/officeDocument/2006/relationships/hyperlink" Target="https://lex.bg/bg/laws/ldoc/2135503074" TargetMode="External"/><Relationship Id="rId228" Type="http://schemas.openxmlformats.org/officeDocument/2006/relationships/hyperlink" Target="https://lex.bg/bg/laws/ldoc/2134907392" TargetMode="External"/><Relationship Id="rId13" Type="http://schemas.openxmlformats.org/officeDocument/2006/relationships/hyperlink" Target="http://www.strategy.bg/PublicConsultations/List.aspx?lang=bg-BG&amp;categoryId=1&amp;sortDirection=Descending&amp;sortExpression=OpenningDate&amp;typeConsultation=0&amp;typeCategory=0&amp;docType=0&amp;obshtiniValue=0" TargetMode="External"/><Relationship Id="rId109" Type="http://schemas.openxmlformats.org/officeDocument/2006/relationships/hyperlink" Target="https://lex.bg/bg/laws/ldoc/2134419457" TargetMode="External"/><Relationship Id="rId260" Type="http://schemas.openxmlformats.org/officeDocument/2006/relationships/hyperlink" Target="https://lex.bg/bg/laws/ldoc/2135538631" TargetMode="External"/><Relationship Id="rId281" Type="http://schemas.openxmlformats.org/officeDocument/2006/relationships/hyperlink" Target="https://lex.bg/bg/laws/ldoc/2137182267" TargetMode="External"/><Relationship Id="rId316" Type="http://schemas.openxmlformats.org/officeDocument/2006/relationships/hyperlink" Target="https://lex.bg/bg/laws/ldoc/2135449600" TargetMode="External"/><Relationship Id="rId34" Type="http://schemas.openxmlformats.org/officeDocument/2006/relationships/hyperlink" Target="https://lex.bg/bg/laws/ldoc/2133117441" TargetMode="External"/><Relationship Id="rId55" Type="http://schemas.openxmlformats.org/officeDocument/2006/relationships/hyperlink" Target="https://lex.bg/bg/laws/ldoc/2134163459" TargetMode="External"/><Relationship Id="rId76" Type="http://schemas.openxmlformats.org/officeDocument/2006/relationships/hyperlink" Target="https://lex.bg/bg/laws/ldoc/2135468258" TargetMode="External"/><Relationship Id="rId97" Type="http://schemas.openxmlformats.org/officeDocument/2006/relationships/hyperlink" Target="https://lex.bg/bg/laws/ldoc/2135513678" TargetMode="External"/><Relationship Id="rId120" Type="http://schemas.openxmlformats.org/officeDocument/2006/relationships/hyperlink" Target="https://lex.bg/bg/laws/ldoc/2134171136" TargetMode="External"/><Relationship Id="rId141" Type="http://schemas.openxmlformats.org/officeDocument/2006/relationships/hyperlink" Target="https://lex.bg/bg/laws/ldoc/2135636021" TargetMode="External"/><Relationship Id="rId7" Type="http://schemas.openxmlformats.org/officeDocument/2006/relationships/hyperlink" Target="https://www.lex.bg/bg/laws/ldoc/2135636485" TargetMode="External"/><Relationship Id="rId162" Type="http://schemas.openxmlformats.org/officeDocument/2006/relationships/hyperlink" Target="https://lex.bg/bg/laws/ldoc/2135560660" TargetMode="External"/><Relationship Id="rId183" Type="http://schemas.openxmlformats.org/officeDocument/2006/relationships/hyperlink" Target="https://lex.bg/bg/laws/ldoc/2134660097" TargetMode="External"/><Relationship Id="rId218" Type="http://schemas.openxmlformats.org/officeDocument/2006/relationships/hyperlink" Target="https://lex.bg/bg/laws/ldoc/2133874689" TargetMode="External"/><Relationship Id="rId239" Type="http://schemas.openxmlformats.org/officeDocument/2006/relationships/hyperlink" Target="https://lex.bg/bg/laws/ldoc/2121624577" TargetMode="External"/><Relationship Id="rId250" Type="http://schemas.openxmlformats.org/officeDocument/2006/relationships/hyperlink" Target="https://lex.bg/bg/laws/ldoc/2134950912" TargetMode="External"/><Relationship Id="rId271" Type="http://schemas.openxmlformats.org/officeDocument/2006/relationships/hyperlink" Target="https://lex.bg/bg/laws/ldoc/2136890030" TargetMode="External"/><Relationship Id="rId292" Type="http://schemas.openxmlformats.org/officeDocument/2006/relationships/hyperlink" Target="https://lex.bg/bg/laws/ldoc/2135517848" TargetMode="External"/><Relationship Id="rId306" Type="http://schemas.openxmlformats.org/officeDocument/2006/relationships/hyperlink" Target="https://lex.bg/bg/laws/ldoc/2137189074" TargetMode="External"/><Relationship Id="rId24" Type="http://schemas.openxmlformats.org/officeDocument/2006/relationships/hyperlink" Target="https://lex.bg/bg/laws/ldoc/2137192307" TargetMode="External"/><Relationship Id="rId45" Type="http://schemas.openxmlformats.org/officeDocument/2006/relationships/hyperlink" Target="https://lex.bg/bg/laws/ldoc/2135426048" TargetMode="External"/><Relationship Id="rId66" Type="http://schemas.openxmlformats.org/officeDocument/2006/relationships/hyperlink" Target="https://lex.bg/bg/laws/ldoc/2137181039" TargetMode="External"/><Relationship Id="rId87" Type="http://schemas.openxmlformats.org/officeDocument/2006/relationships/hyperlink" Target="https://lex.bg/bg/laws/ldoc/2133874691" TargetMode="External"/><Relationship Id="rId110" Type="http://schemas.openxmlformats.org/officeDocument/2006/relationships/hyperlink" Target="https://lex.bg/bg/laws/ldoc/2135504377" TargetMode="External"/><Relationship Id="rId131" Type="http://schemas.openxmlformats.org/officeDocument/2006/relationships/hyperlink" Target="https://lex.bg/bg/laws/ldoc/2134696961" TargetMode="External"/><Relationship Id="rId152" Type="http://schemas.openxmlformats.org/officeDocument/2006/relationships/hyperlink" Target="https://lex.bg/bg/laws/ldoc/2136822116" TargetMode="External"/><Relationship Id="rId173" Type="http://schemas.openxmlformats.org/officeDocument/2006/relationships/hyperlink" Target="https://www.lex.bg/bg/laws/ldoc/2132284419" TargetMode="External"/><Relationship Id="rId194" Type="http://schemas.openxmlformats.org/officeDocument/2006/relationships/hyperlink" Target="https://lex.bg/bg/laws/ldoc/2134956545" TargetMode="External"/><Relationship Id="rId208" Type="http://schemas.openxmlformats.org/officeDocument/2006/relationships/hyperlink" Target="https://lex.bg/bg/laws/ldoc/2133875712" TargetMode="External"/><Relationship Id="rId229" Type="http://schemas.openxmlformats.org/officeDocument/2006/relationships/hyperlink" Target="http://www.mrrb.government.bg/" TargetMode="External"/><Relationship Id="rId240" Type="http://schemas.openxmlformats.org/officeDocument/2006/relationships/hyperlink" Target="https://lex.bg/bg/laws/ldoc/2137189250" TargetMode="External"/><Relationship Id="rId261" Type="http://schemas.openxmlformats.org/officeDocument/2006/relationships/hyperlink" Target="https://lex.bg/bg/laws/ldoc/2136592613" TargetMode="External"/><Relationship Id="rId14" Type="http://schemas.openxmlformats.org/officeDocument/2006/relationships/hyperlink" Target="http://www.strategy.bg/PublicConsultations/List.aspx?lang=bg-BG&amp;categoryId=1&amp;sortDirection=Descending&amp;sortExpression=OpenningDate&amp;typeConsultation=0&amp;typeCategory=0&amp;docType=0&amp;obshtiniValue=0" TargetMode="External"/><Relationship Id="rId35" Type="http://schemas.openxmlformats.org/officeDocument/2006/relationships/hyperlink" Target="https://lex.bg/bg/laws/ldoc/2134683136" TargetMode="External"/><Relationship Id="rId56" Type="http://schemas.openxmlformats.org/officeDocument/2006/relationships/hyperlink" Target="https://lex.bg/bg/laws/ldoc/2136588572" TargetMode="External"/><Relationship Id="rId77" Type="http://schemas.openxmlformats.org/officeDocument/2006/relationships/hyperlink" Target="https://lex.bg/bg/laws/ldoc/2135514078" TargetMode="External"/><Relationship Id="rId100" Type="http://schemas.openxmlformats.org/officeDocument/2006/relationships/hyperlink" Target="https://lex.bg/bg/laws/ldoc/2134412800" TargetMode="External"/><Relationship Id="rId282" Type="http://schemas.openxmlformats.org/officeDocument/2006/relationships/hyperlink" Target="https://lex.bg/bg/laws/ldoc/2135666506" TargetMode="External"/><Relationship Id="rId317" Type="http://schemas.openxmlformats.org/officeDocument/2006/relationships/header" Target="header1.xml"/><Relationship Id="rId8" Type="http://schemas.openxmlformats.org/officeDocument/2006/relationships/hyperlink" Target="https://www.google.com/url?sa=t&amp;rct=j&amp;q=&amp;esrc=s&amp;source=web&amp;cd=&amp;cad=rja&amp;uact=8&amp;ved=2ahUKEwi7nqvClensAhUIDOwKHehmCtsQFjABegQIAhAC&amp;url=https%3A%2F%2Fwww.parliament.bg%2Fpub%2FcW%2F20170704050454%25D0%259F%25D1%2580%25D0%25B0%25D0%25B2%25D0%25B8%25D0%25BB%25D0%25B0%2520%25D0%25B7%25D0%25B0%2520%25D0%25B8%25D0%25B7%25D0%25B1%25D0%25BE%25D1%2580%2520%25D0%25BD%25D0%25B0%2520%25D1%2587%25D0%25BB%25D0%25B5%25D0%25BD%25D0%25BE%25D0%25B2%25D0%25B5%2520%25D0%25BD%25D0%25B0%2520%25D0%259E%25D0%25B1%25D1%2589%25D0%25B5%25D1%2581%25D1%2582%25D0%25B2%25D0%25B5%25D0%25BD%2520%25D1%2581%25D1%258A%25D0%25B2%25D0%25B5%25D1%2582.docx&amp;usg=AOvVaw2fdijJ0uDG-EDMKWPdTMnj" TargetMode="External"/><Relationship Id="rId98" Type="http://schemas.openxmlformats.org/officeDocument/2006/relationships/hyperlink" Target="https://lex.bg/bg/laws/ldoc/2135512300" TargetMode="External"/><Relationship Id="rId121" Type="http://schemas.openxmlformats.org/officeDocument/2006/relationships/hyperlink" Target="https://lex.bg/bg/laws/ldoc/2134941184" TargetMode="External"/><Relationship Id="rId142" Type="http://schemas.openxmlformats.org/officeDocument/2006/relationships/hyperlink" Target="https://lex.bg/bg/laws/ldoc/2134447616" TargetMode="External"/><Relationship Id="rId163" Type="http://schemas.openxmlformats.org/officeDocument/2006/relationships/hyperlink" Target="https://lex.bg/bg/laws/ldoc/2135503796" TargetMode="External"/><Relationship Id="rId184" Type="http://schemas.openxmlformats.org/officeDocument/2006/relationships/hyperlink" Target="https://lex.bg/bg/laws/ldoc/2135725118" TargetMode="External"/><Relationship Id="rId219" Type="http://schemas.openxmlformats.org/officeDocument/2006/relationships/hyperlink" Target="https://lex.bg/bg/laws/ldoc/2129161729" TargetMode="External"/><Relationship Id="rId230" Type="http://schemas.openxmlformats.org/officeDocument/2006/relationships/hyperlink" Target="https://lex.bg/bg/laws/ldoc/2135849406" TargetMode="External"/><Relationship Id="rId251" Type="http://schemas.openxmlformats.org/officeDocument/2006/relationships/hyperlink" Target="https://lex.bg/bg/laws/ldoc/-19874815" TargetMode="External"/><Relationship Id="rId25" Type="http://schemas.openxmlformats.org/officeDocument/2006/relationships/hyperlink" Target="https://lex.bg/bg/laws/ldoc/2137185952" TargetMode="External"/><Relationship Id="rId46" Type="http://schemas.openxmlformats.org/officeDocument/2006/relationships/hyperlink" Target="https://lex.bg/bg/laws/ldoc/2136588571" TargetMode="External"/><Relationship Id="rId67" Type="http://schemas.openxmlformats.org/officeDocument/2006/relationships/hyperlink" Target="https://lex.bg/bg/laws/ldoc/2135725113" TargetMode="External"/><Relationship Id="rId272" Type="http://schemas.openxmlformats.org/officeDocument/2006/relationships/hyperlink" Target="https://lex.bg/bg/laws/ldoc/2135532723" TargetMode="External"/><Relationship Id="rId293" Type="http://schemas.openxmlformats.org/officeDocument/2006/relationships/hyperlink" Target="https://lex.bg/bg/laws/ldoc/2136477159" TargetMode="External"/><Relationship Id="rId307" Type="http://schemas.openxmlformats.org/officeDocument/2006/relationships/hyperlink" Target="https://www.lex.bg/bg/laws/ldoc/2137198498" TargetMode="External"/><Relationship Id="rId88" Type="http://schemas.openxmlformats.org/officeDocument/2006/relationships/hyperlink" Target="https://lex.bg/bg/laws/ldoc/2135501941" TargetMode="External"/><Relationship Id="rId111" Type="http://schemas.openxmlformats.org/officeDocument/2006/relationships/hyperlink" Target="https://lex.bg/bg/laws/ldoc/2135471868" TargetMode="External"/><Relationship Id="rId132" Type="http://schemas.openxmlformats.org/officeDocument/2006/relationships/hyperlink" Target="https://lex.bg/bg/laws/ldoc/2132550145" TargetMode="External"/><Relationship Id="rId153" Type="http://schemas.openxmlformats.org/officeDocument/2006/relationships/hyperlink" Target="https://lex.bg/bg/laws/ldoc/2135553187" TargetMode="External"/><Relationship Id="rId174" Type="http://schemas.openxmlformats.org/officeDocument/2006/relationships/hyperlink" Target="https://lex.bg/bg/laws/ldoc/2134942720" TargetMode="External"/><Relationship Id="rId195" Type="http://schemas.openxmlformats.org/officeDocument/2006/relationships/hyperlink" Target="https://lex.bg/bg/laws/ldoc/2134673921" TargetMode="External"/><Relationship Id="rId209" Type="http://schemas.openxmlformats.org/officeDocument/2006/relationships/hyperlink" Target="https://lex.bg/bg/laws/ldoc/2134916096" TargetMode="External"/><Relationship Id="rId220" Type="http://schemas.openxmlformats.org/officeDocument/2006/relationships/hyperlink" Target="https://lex.bg/bg/laws/ldoc/2135614516" TargetMode="External"/><Relationship Id="rId241" Type="http://schemas.openxmlformats.org/officeDocument/2006/relationships/hyperlink" Target="https://lex.bg/bg/laws/ldoc/2136803101" TargetMode="External"/><Relationship Id="rId15" Type="http://schemas.openxmlformats.org/officeDocument/2006/relationships/hyperlink" Target="http://www.strategy.bg/PublicConsultations/List.aspx?lang=bg-BG&amp;categoryId=1&amp;sortDirection=Descending&amp;sortExpression=OpenningDate&amp;typeConsultation=0&amp;typeCategory=0&amp;docType=0&amp;obshtiniValue=0" TargetMode="External"/><Relationship Id="rId36" Type="http://schemas.openxmlformats.org/officeDocument/2006/relationships/hyperlink" Target="https://lex.bg/bg/laws/ldoc/2135794454" TargetMode="External"/><Relationship Id="rId57" Type="http://schemas.openxmlformats.org/officeDocument/2006/relationships/hyperlink" Target="https://lex.bg/bg/laws/ldoc/2135467374" TargetMode="External"/><Relationship Id="rId262" Type="http://schemas.openxmlformats.org/officeDocument/2006/relationships/hyperlink" Target="https://lex.bg/bg/laws/ldoc/2135519287" TargetMode="External"/><Relationship Id="rId283" Type="http://schemas.openxmlformats.org/officeDocument/2006/relationships/hyperlink" Target="https://lex.bg/bg/laws/ldoc/2135540563" TargetMode="External"/><Relationship Id="rId318" Type="http://schemas.openxmlformats.org/officeDocument/2006/relationships/footer" Target="footer1.xml"/><Relationship Id="rId78" Type="http://schemas.openxmlformats.org/officeDocument/2006/relationships/hyperlink" Target="https://lex.bg/bg/laws/ldoc/2135780018" TargetMode="External"/><Relationship Id="rId99" Type="http://schemas.openxmlformats.org/officeDocument/2006/relationships/hyperlink" Target="https://lex.bg/bg/laws/ldoc/2135489147" TargetMode="External"/><Relationship Id="rId101" Type="http://schemas.openxmlformats.org/officeDocument/2006/relationships/hyperlink" Target="https://lex.bg/bg/laws/ldoc/2134178305" TargetMode="External"/><Relationship Id="rId122" Type="http://schemas.openxmlformats.org/officeDocument/2006/relationships/hyperlink" Target="https://lex.bg/bg/laws/ldoc/2128112642" TargetMode="External"/><Relationship Id="rId143" Type="http://schemas.openxmlformats.org/officeDocument/2006/relationships/hyperlink" Target="https://lex.bg/bg/laws/ldoc/2127836674" TargetMode="External"/><Relationship Id="rId164" Type="http://schemas.openxmlformats.org/officeDocument/2006/relationships/hyperlink" Target="https://lex.bg/bg/laws/ldoc/2123897345" TargetMode="External"/><Relationship Id="rId185" Type="http://schemas.openxmlformats.org/officeDocument/2006/relationships/hyperlink" Target="https://lex.bg/bg/laws/ldoc/2135495492" TargetMode="External"/><Relationship Id="rId9" Type="http://schemas.openxmlformats.org/officeDocument/2006/relationships/hyperlink" Target="https://www.lex.bg/bg/laws/ldoc/2135521015" TargetMode="External"/><Relationship Id="rId210" Type="http://schemas.openxmlformats.org/officeDocument/2006/relationships/hyperlink" Target="https://lex.bg/bg/laws/ldoc/2135587536" TargetMode="External"/><Relationship Id="rId26" Type="http://schemas.openxmlformats.org/officeDocument/2006/relationships/hyperlink" Target="https://lex.bg/bg/laws/ldoc/2135449088" TargetMode="External"/><Relationship Id="rId231" Type="http://schemas.openxmlformats.org/officeDocument/2006/relationships/hyperlink" Target="https://lex.bg/bg/laws/ldoc/2134914560" TargetMode="External"/><Relationship Id="rId252" Type="http://schemas.openxmlformats.org/officeDocument/2006/relationships/hyperlink" Target="https://lex.bg/bg/laws/ldoc/2134649345" TargetMode="External"/><Relationship Id="rId273" Type="http://schemas.openxmlformats.org/officeDocument/2006/relationships/hyperlink" Target="https://lex.bg/bg/laws/ldoc/2123675140" TargetMode="External"/><Relationship Id="rId294" Type="http://schemas.openxmlformats.org/officeDocument/2006/relationships/hyperlink" Target="https://lex.bg/bg/laws/ldoc/2135458119" TargetMode="External"/><Relationship Id="rId308" Type="http://schemas.openxmlformats.org/officeDocument/2006/relationships/hyperlink" Target="https://lex.bg/bg/laws/ldoc/2135458339" TargetMode="External"/><Relationship Id="rId47" Type="http://schemas.openxmlformats.org/officeDocument/2006/relationships/hyperlink" Target="https://lex.bg/bg/laws/ldoc/2137188253" TargetMode="External"/><Relationship Id="rId68" Type="http://schemas.openxmlformats.org/officeDocument/2006/relationships/hyperlink" Target="https://lex.bg/bg/laws/ldoc/2135504378" TargetMode="External"/><Relationship Id="rId89" Type="http://schemas.openxmlformats.org/officeDocument/2006/relationships/hyperlink" Target="https://lex.bg/bg/laws/ldoc/2131785730" TargetMode="External"/><Relationship Id="rId112" Type="http://schemas.openxmlformats.org/officeDocument/2006/relationships/hyperlink" Target="https://lex.bg/bg/laws/ldoc/2133894145" TargetMode="External"/><Relationship Id="rId133" Type="http://schemas.openxmlformats.org/officeDocument/2006/relationships/hyperlink" Target="https://lex.bg/bg/laws/ldoc/2135531693" TargetMode="External"/><Relationship Id="rId154" Type="http://schemas.openxmlformats.org/officeDocument/2006/relationships/hyperlink" Target="https://www.mtitc.government.bg/" TargetMode="External"/><Relationship Id="rId175" Type="http://schemas.openxmlformats.org/officeDocument/2006/relationships/hyperlink" Target="https://lex.bg/bg/laws/ldoc/2135522741" TargetMode="External"/><Relationship Id="rId196" Type="http://schemas.openxmlformats.org/officeDocument/2006/relationships/hyperlink" Target="https://lex.bg/bg/laws/ldoc/2135579101" TargetMode="External"/><Relationship Id="rId200" Type="http://schemas.openxmlformats.org/officeDocument/2006/relationships/hyperlink" Target="https://lex.bg/bg/laws/ldoc/2135456926" TargetMode="External"/><Relationship Id="rId16" Type="http://schemas.openxmlformats.org/officeDocument/2006/relationships/hyperlink" Target="http://www.strategy.bg/PublicConsultations/List.aspx?lang=bg-BG&amp;categoryId=1&amp;sortDirection=Descending&amp;sortExpression=OpenningDate&amp;typeConsultation=0&amp;typeCategory=0&amp;docType=0&amp;obshtiniValue=0" TargetMode="External"/><Relationship Id="rId221" Type="http://schemas.openxmlformats.org/officeDocument/2006/relationships/hyperlink" Target="https://lex.bg/bg/laws/ldoc/2135520647" TargetMode="External"/><Relationship Id="rId242" Type="http://schemas.openxmlformats.org/officeDocument/2006/relationships/hyperlink" Target="https://lex.bg/bg/laws/ldoc/2135441920" TargetMode="External"/><Relationship Id="rId263" Type="http://schemas.openxmlformats.org/officeDocument/2006/relationships/hyperlink" Target="https://lex.bg/bg/laws/ldoc/2136592588" TargetMode="External"/><Relationship Id="rId284" Type="http://schemas.openxmlformats.org/officeDocument/2006/relationships/hyperlink" Target="https://www.lex.bg/bg/laws/ldoc/2133852674" TargetMode="External"/><Relationship Id="rId319" Type="http://schemas.openxmlformats.org/officeDocument/2006/relationships/fontTable" Target="fontTable.xml"/><Relationship Id="rId37" Type="http://schemas.openxmlformats.org/officeDocument/2006/relationships/hyperlink" Target="https://lex.bg/bg/laws/ldoc/2133897735" TargetMode="External"/><Relationship Id="rId58" Type="http://schemas.openxmlformats.org/officeDocument/2006/relationships/hyperlink" Target="https://lex.bg/bg/laws/ldoc/2135737438" TargetMode="External"/><Relationship Id="rId79" Type="http://schemas.openxmlformats.org/officeDocument/2006/relationships/hyperlink" Target="https://lex.bg/bg/laws/ldoc/2135453184" TargetMode="External"/><Relationship Id="rId102" Type="http://schemas.openxmlformats.org/officeDocument/2006/relationships/hyperlink" Target="https://lex.bg/bg/laws/ldoc/2135474551" TargetMode="External"/><Relationship Id="rId123" Type="http://schemas.openxmlformats.org/officeDocument/2006/relationships/hyperlink" Target="https://lex.bg/bg/laws/ldoc/2134406656" TargetMode="External"/><Relationship Id="rId144" Type="http://schemas.openxmlformats.org/officeDocument/2006/relationships/hyperlink" Target="https://lex.bg/bg/laws/ldoc/2135474936" TargetMode="External"/><Relationship Id="rId90" Type="http://schemas.openxmlformats.org/officeDocument/2006/relationships/hyperlink" Target="https://lex.bg/bg/laws/ldoc/2135455545" TargetMode="External"/><Relationship Id="rId165" Type="http://schemas.openxmlformats.org/officeDocument/2006/relationships/hyperlink" Target="https://lex.bg/bg/laws/ldoc/2132541953" TargetMode="External"/><Relationship Id="rId186" Type="http://schemas.openxmlformats.org/officeDocument/2006/relationships/hyperlink" Target="https://lex.bg/bg/laws/ldoc/2134455296" TargetMode="External"/><Relationship Id="rId211" Type="http://schemas.openxmlformats.org/officeDocument/2006/relationships/hyperlink" Target="https://lex.bg/bg/laws/ldoc/2135569762" TargetMode="External"/><Relationship Id="rId232" Type="http://schemas.openxmlformats.org/officeDocument/2006/relationships/hyperlink" Target="https://lex.bg/bg/laws/ldoc/2133624321" TargetMode="External"/><Relationship Id="rId253" Type="http://schemas.openxmlformats.org/officeDocument/2006/relationships/hyperlink" Target="https://lex.bg/bg/laws/ldoc/2135845281" TargetMode="External"/><Relationship Id="rId274" Type="http://schemas.openxmlformats.org/officeDocument/2006/relationships/hyperlink" Target="https://lex.bg/bg/laws/ldoc/2134384640" TargetMode="External"/><Relationship Id="rId295" Type="http://schemas.openxmlformats.org/officeDocument/2006/relationships/hyperlink" Target="https://lex.bg/bg/laws/ldoc/2135540546" TargetMode="External"/><Relationship Id="rId309" Type="http://schemas.openxmlformats.org/officeDocument/2006/relationships/hyperlink" Target="https://lex.bg/bg/laws/ldoc/2135605211" TargetMode="External"/><Relationship Id="rId27" Type="http://schemas.openxmlformats.org/officeDocument/2006/relationships/hyperlink" Target="https://lex.bg/bg/laws/ldoc/2134680576" TargetMode="External"/><Relationship Id="rId48" Type="http://schemas.openxmlformats.org/officeDocument/2006/relationships/hyperlink" Target="https://lex.bg/bg/laws/ldoc/2133334529" TargetMode="External"/><Relationship Id="rId69" Type="http://schemas.openxmlformats.org/officeDocument/2006/relationships/hyperlink" Target="https://lex.bg/bg/laws/ldoc/2134905344" TargetMode="External"/><Relationship Id="rId113" Type="http://schemas.openxmlformats.org/officeDocument/2006/relationships/hyperlink" Target="https://lex.bg/bg/laws/ldoc/2136270173" TargetMode="External"/><Relationship Id="rId134" Type="http://schemas.openxmlformats.org/officeDocument/2006/relationships/hyperlink" Target="https://www.lex.bg/bg/laws/ldoc/2137203080" TargetMode="External"/><Relationship Id="rId320" Type="http://schemas.openxmlformats.org/officeDocument/2006/relationships/theme" Target="theme/theme1.xml"/><Relationship Id="rId80" Type="http://schemas.openxmlformats.org/officeDocument/2006/relationships/hyperlink" Target="https://lex.bg/bg/laws/ldoc/2134443520" TargetMode="External"/><Relationship Id="rId155" Type="http://schemas.openxmlformats.org/officeDocument/2006/relationships/hyperlink" Target="http://www.crc.bg/" TargetMode="External"/><Relationship Id="rId176" Type="http://schemas.openxmlformats.org/officeDocument/2006/relationships/hyperlink" Target="https://lex.bg/bg/laws/ldoc/2134146564" TargetMode="External"/><Relationship Id="rId197" Type="http://schemas.openxmlformats.org/officeDocument/2006/relationships/hyperlink" Target="https://lex.bg/bg/laws/ldoc/2135680028" TargetMode="External"/><Relationship Id="rId201" Type="http://schemas.openxmlformats.org/officeDocument/2006/relationships/hyperlink" Target="https://lex.bg/bg/laws/ldoc/2134673412" TargetMode="External"/><Relationship Id="rId222" Type="http://schemas.openxmlformats.org/officeDocument/2006/relationships/hyperlink" Target="https://lex.bg/bg/laws/ldoc/2137191635" TargetMode="External"/><Relationship Id="rId243" Type="http://schemas.openxmlformats.org/officeDocument/2006/relationships/hyperlink" Target="https://www.lex.bg/bg/laws/ldoc/2137187968" TargetMode="External"/><Relationship Id="rId264" Type="http://schemas.openxmlformats.org/officeDocument/2006/relationships/hyperlink" Target="https://lex.bg/bg/laws/ldoc/2134174720" TargetMode="External"/><Relationship Id="rId285" Type="http://schemas.openxmlformats.org/officeDocument/2006/relationships/hyperlink" Target="https://lex.bg/bg/laws/ldoc/2135439873" TargetMode="External"/><Relationship Id="rId17" Type="http://schemas.openxmlformats.org/officeDocument/2006/relationships/hyperlink" Target="https://lex.bg/bg/laws/ldoc/2135184392" TargetMode="External"/><Relationship Id="rId38" Type="http://schemas.openxmlformats.org/officeDocument/2006/relationships/hyperlink" Target="https://lex.bg/bg/laws/ldoc/2134683136" TargetMode="External"/><Relationship Id="rId59" Type="http://schemas.openxmlformats.org/officeDocument/2006/relationships/hyperlink" Target="https://lex.bg/bg/laws/ldoc/2135501152" TargetMode="External"/><Relationship Id="rId103" Type="http://schemas.openxmlformats.org/officeDocument/2006/relationships/hyperlink" Target="https://lex.bg/bg/laws/ldoc/2135549536" TargetMode="External"/><Relationship Id="rId124" Type="http://schemas.openxmlformats.org/officeDocument/2006/relationships/hyperlink" Target="https://lex.bg/bg/laws/ldoc/2135464084" TargetMode="External"/><Relationship Id="rId310" Type="http://schemas.openxmlformats.org/officeDocument/2006/relationships/hyperlink" Target="https://lex.bg/bg/laws/ldoc/2136715858" TargetMode="External"/><Relationship Id="rId70" Type="http://schemas.openxmlformats.org/officeDocument/2006/relationships/hyperlink" Target="https://lex.bg/bg/laws/ldoc/2135448577" TargetMode="External"/><Relationship Id="rId91" Type="http://schemas.openxmlformats.org/officeDocument/2006/relationships/hyperlink" Target="https://lex.bg/bg/laws/ldoc/2135475623" TargetMode="External"/><Relationship Id="rId145" Type="http://schemas.openxmlformats.org/officeDocument/2006/relationships/hyperlink" Target="https://lex.bg/bg/laws/ldoc/2135514206" TargetMode="External"/><Relationship Id="rId166" Type="http://schemas.openxmlformats.org/officeDocument/2006/relationships/hyperlink" Target="https://lex.bg/bg/laws/ldoc/2134446592" TargetMode="External"/><Relationship Id="rId187" Type="http://schemas.openxmlformats.org/officeDocument/2006/relationships/hyperlink" Target="https://lex.bg/bg/laws/ldoc/2134956544" TargetMode="External"/><Relationship Id="rId1" Type="http://schemas.openxmlformats.org/officeDocument/2006/relationships/numbering" Target="numbering.xml"/><Relationship Id="rId212" Type="http://schemas.openxmlformats.org/officeDocument/2006/relationships/hyperlink" Target="https://lex.bg/bg/laws/ldoc/2135802037" TargetMode="External"/><Relationship Id="rId233" Type="http://schemas.openxmlformats.org/officeDocument/2006/relationships/hyperlink" Target="https://lex.bg/bg/laws/ldoc/2122102787" TargetMode="External"/><Relationship Id="rId254" Type="http://schemas.openxmlformats.org/officeDocument/2006/relationships/hyperlink" Target="http://ntr.tourism.government.bg/" TargetMode="External"/><Relationship Id="rId28" Type="http://schemas.openxmlformats.org/officeDocument/2006/relationships/hyperlink" Target="https://lex.bg/bg/laws/ldoc/2136735703" TargetMode="External"/><Relationship Id="rId49" Type="http://schemas.openxmlformats.org/officeDocument/2006/relationships/hyperlink" Target="https://lex.bg/bg/laws/ldoc/2135463446" TargetMode="External"/><Relationship Id="rId114" Type="http://schemas.openxmlformats.org/officeDocument/2006/relationships/hyperlink" Target="https://lex.bg/bg/laws/ldoc/2133870081" TargetMode="External"/><Relationship Id="rId275" Type="http://schemas.openxmlformats.org/officeDocument/2006/relationships/hyperlink" Target="https://lex.bg/bg/laws/ldoc/2134164480" TargetMode="External"/><Relationship Id="rId296" Type="http://schemas.openxmlformats.org/officeDocument/2006/relationships/hyperlink" Target="https://lex.bg/bg/laws/ldoc/2137188959" TargetMode="External"/><Relationship Id="rId300" Type="http://schemas.openxmlformats.org/officeDocument/2006/relationships/hyperlink" Target="https://lex.bg/bg/laws/ldoc/2135754011" TargetMode="External"/><Relationship Id="rId60" Type="http://schemas.openxmlformats.org/officeDocument/2006/relationships/hyperlink" Target="https://lex.bg/bg/laws/ldoc/2136679099" TargetMode="External"/><Relationship Id="rId81" Type="http://schemas.openxmlformats.org/officeDocument/2006/relationships/hyperlink" Target="https://lex.bg/bg/laws/ldoc/2134929408" TargetMode="External"/><Relationship Id="rId135" Type="http://schemas.openxmlformats.org/officeDocument/2006/relationships/hyperlink" Target="https://lex.bg/bg/laws/ldoc/2135715161" TargetMode="External"/><Relationship Id="rId156" Type="http://schemas.openxmlformats.org/officeDocument/2006/relationships/hyperlink" Target="https://lex.bg/bg/laws/ldoc/2137182374" TargetMode="External"/><Relationship Id="rId177" Type="http://schemas.openxmlformats.org/officeDocument/2006/relationships/hyperlink" Target="https://lex.bg/bg/laws/ldoc/2134673409" TargetMode="External"/><Relationship Id="rId198" Type="http://schemas.openxmlformats.org/officeDocument/2006/relationships/hyperlink" Target="https://lex.bg/bg/laws/ldoc/2135623667" TargetMode="External"/><Relationship Id="rId202" Type="http://schemas.openxmlformats.org/officeDocument/2006/relationships/hyperlink" Target="https://lex.bg/bg/laws/ldoc/2135501153" TargetMode="External"/><Relationship Id="rId223" Type="http://schemas.openxmlformats.org/officeDocument/2006/relationships/hyperlink" Target="https://lex.bg/bg/laws/ldoc/2133622784" TargetMode="External"/><Relationship Id="rId244" Type="http://schemas.openxmlformats.org/officeDocument/2006/relationships/hyperlink" Target="https://lex.bg/bg/laws/ldoc/2137191914" TargetMode="External"/><Relationship Id="rId18" Type="http://schemas.openxmlformats.org/officeDocument/2006/relationships/hyperlink" Target="https://lex.bg/bg/laws/ldoc/2134682112" TargetMode="External"/><Relationship Id="rId39" Type="http://schemas.openxmlformats.org/officeDocument/2006/relationships/hyperlink" Target="https://lex.bg/bg/laws/ldoc/2134680578" TargetMode="External"/><Relationship Id="rId265" Type="http://schemas.openxmlformats.org/officeDocument/2006/relationships/hyperlink" Target="https://lex.bg/bg/laws/ldoc/2135467375" TargetMode="External"/><Relationship Id="rId286" Type="http://schemas.openxmlformats.org/officeDocument/2006/relationships/hyperlink" Target="https://lex.bg/bg/laws/ldoc/2136906180" TargetMode="External"/><Relationship Id="rId50" Type="http://schemas.openxmlformats.org/officeDocument/2006/relationships/hyperlink" Target="https://lex.bg/bg/laws/ldoc/2135607842" TargetMode="External"/><Relationship Id="rId104" Type="http://schemas.openxmlformats.org/officeDocument/2006/relationships/hyperlink" Target="https://lex.bg/bg/laws/ldoc/2134670848" TargetMode="External"/><Relationship Id="rId125" Type="http://schemas.openxmlformats.org/officeDocument/2006/relationships/hyperlink" Target="https://lex.bg/bg/laws/ldoc/2137191745" TargetMode="External"/><Relationship Id="rId146" Type="http://schemas.openxmlformats.org/officeDocument/2006/relationships/hyperlink" Target="https://lex.bg/bg/laws/ldoc/2133897729" TargetMode="External"/><Relationship Id="rId167" Type="http://schemas.openxmlformats.org/officeDocument/2006/relationships/hyperlink" Target="https://lex.bg/bg/laws/ldoc/2135496713" TargetMode="External"/><Relationship Id="rId188" Type="http://schemas.openxmlformats.org/officeDocument/2006/relationships/hyperlink" Target="https://lex.bg/bg/laws/ldoc/2137180492" TargetMode="External"/><Relationship Id="rId311" Type="http://schemas.openxmlformats.org/officeDocument/2006/relationships/hyperlink" Target="https://lex.bg/bg/laws/ldoc/2134163457" TargetMode="External"/><Relationship Id="rId71" Type="http://schemas.openxmlformats.org/officeDocument/2006/relationships/hyperlink" Target="https://lex.bg/bg/laws/ldoc/2134916612" TargetMode="External"/><Relationship Id="rId92" Type="http://schemas.openxmlformats.org/officeDocument/2006/relationships/hyperlink" Target="https://lex.bg/bg/laws/ldoc/2136500695" TargetMode="External"/><Relationship Id="rId213" Type="http://schemas.openxmlformats.org/officeDocument/2006/relationships/hyperlink" Target="https://lex.bg/bg/laws/ldoc/2135589285" TargetMode="External"/><Relationship Id="rId234" Type="http://schemas.openxmlformats.org/officeDocument/2006/relationships/hyperlink" Target="https://lex.bg/bg/laws/ldoc/-12262909" TargetMode="External"/><Relationship Id="rId2" Type="http://schemas.openxmlformats.org/officeDocument/2006/relationships/styles" Target="styles.xml"/><Relationship Id="rId29" Type="http://schemas.openxmlformats.org/officeDocument/2006/relationships/hyperlink" Target="https://lex.bg/bg/laws/ldoc/2135468357" TargetMode="External"/><Relationship Id="rId255" Type="http://schemas.openxmlformats.org/officeDocument/2006/relationships/hyperlink" Target="http://ntr.tourism.government.bg/" TargetMode="External"/><Relationship Id="rId276" Type="http://schemas.openxmlformats.org/officeDocument/2006/relationships/hyperlink" Target="https://lex.bg/bg/laws/ldoc/2135461320" TargetMode="External"/><Relationship Id="rId297" Type="http://schemas.openxmlformats.org/officeDocument/2006/relationships/hyperlink" Target="https://lex.bg/bg/laws/ldoc/2137188958" TargetMode="External"/><Relationship Id="rId40" Type="http://schemas.openxmlformats.org/officeDocument/2006/relationships/hyperlink" Target="https://lex.bg/bg/laws/ldoc/-14917630" TargetMode="External"/><Relationship Id="rId115" Type="http://schemas.openxmlformats.org/officeDocument/2006/relationships/hyperlink" Target="https://lex.bg/bg/laws/ldoc/2135721295" TargetMode="External"/><Relationship Id="rId136" Type="http://schemas.openxmlformats.org/officeDocument/2006/relationships/hyperlink" Target="https://lex.bg/bg/laws/ldoc/2136841586" TargetMode="External"/><Relationship Id="rId157" Type="http://schemas.openxmlformats.org/officeDocument/2006/relationships/hyperlink" Target="https://lex.bg/bg/laws/ldoc/2135180800" TargetMode="External"/><Relationship Id="rId178" Type="http://schemas.openxmlformats.org/officeDocument/2006/relationships/hyperlink" Target="https://lex.bg/bg/laws/ldoc/2134696966" TargetMode="External"/><Relationship Id="rId301" Type="http://schemas.openxmlformats.org/officeDocument/2006/relationships/hyperlink" Target="https://lex.bg/bg/laws/ldoc/2134649344" TargetMode="External"/><Relationship Id="rId61" Type="http://schemas.openxmlformats.org/officeDocument/2006/relationships/hyperlink" Target="https://lex.bg/bg/laws/ldoc/2135540283" TargetMode="External"/><Relationship Id="rId82" Type="http://schemas.openxmlformats.org/officeDocument/2006/relationships/hyperlink" Target="https://lex.bg/bg/laws/ldoc/2134673408" TargetMode="External"/><Relationship Id="rId199" Type="http://schemas.openxmlformats.org/officeDocument/2006/relationships/hyperlink" Target="https://lex.bg/bg/laws/ldoc/2136124027" TargetMode="External"/><Relationship Id="rId203" Type="http://schemas.openxmlformats.org/officeDocument/2006/relationships/hyperlink" Target="https://lex.bg/bg/laws/ldoc/2135510077" TargetMode="External"/><Relationship Id="rId19" Type="http://schemas.openxmlformats.org/officeDocument/2006/relationships/hyperlink" Target="https://lex.bg/bg/laws/ldoc/2135664930" TargetMode="External"/><Relationship Id="rId224" Type="http://schemas.openxmlformats.org/officeDocument/2006/relationships/hyperlink" Target="https://lex.bg/bg/laws/ldoc/2134918656" TargetMode="External"/><Relationship Id="rId245" Type="http://schemas.openxmlformats.org/officeDocument/2006/relationships/hyperlink" Target="https://lex.bg/bg/laws/ldoc/2134405633" TargetMode="External"/><Relationship Id="rId266" Type="http://schemas.openxmlformats.org/officeDocument/2006/relationships/hyperlink" Target="https://lex.bg/bg/laws/ldoc/2134408192" TargetMode="External"/><Relationship Id="rId287" Type="http://schemas.openxmlformats.org/officeDocument/2006/relationships/hyperlink" Target="https://lex.bg/bg/laws/ldoc/2135837967" TargetMode="External"/><Relationship Id="rId30" Type="http://schemas.openxmlformats.org/officeDocument/2006/relationships/hyperlink" Target="https://lex.bg/bg/laws/ldoc/2133079553" TargetMode="External"/><Relationship Id="rId105" Type="http://schemas.openxmlformats.org/officeDocument/2006/relationships/hyperlink" Target="https://lex.bg/bg/laws/ldoc/2135555444" TargetMode="External"/><Relationship Id="rId126" Type="http://schemas.openxmlformats.org/officeDocument/2006/relationships/hyperlink" Target="https://lex.bg/bg/laws/ldoc/2135538966" TargetMode="External"/><Relationship Id="rId147" Type="http://schemas.openxmlformats.org/officeDocument/2006/relationships/hyperlink" Target="https://lex.bg/bg/laws/ldoc/2135510075" TargetMode="External"/><Relationship Id="rId168" Type="http://schemas.openxmlformats.org/officeDocument/2006/relationships/hyperlink" Target="https://lex.bg/bg/laws/ldoc/2121542657" TargetMode="External"/><Relationship Id="rId312" Type="http://schemas.openxmlformats.org/officeDocument/2006/relationships/hyperlink" Target="https://lex.bg/bg/laws/ldoc/2134943744" TargetMode="External"/><Relationship Id="rId51" Type="http://schemas.openxmlformats.org/officeDocument/2006/relationships/hyperlink" Target="https://lex.bg/bg/laws/ldoc/2135467520" TargetMode="External"/><Relationship Id="rId72" Type="http://schemas.openxmlformats.org/officeDocument/2006/relationships/hyperlink" Target="https://lex.bg/bg/laws/ldoc/2135535758" TargetMode="External"/><Relationship Id="rId93" Type="http://schemas.openxmlformats.org/officeDocument/2006/relationships/hyperlink" Target="https://lex.bg/bg/laws/ldoc/2135728864" TargetMode="External"/><Relationship Id="rId189" Type="http://schemas.openxmlformats.org/officeDocument/2006/relationships/hyperlink" Target="https://lex.bg/bg/laws/ldoc/2132290049" TargetMode="External"/><Relationship Id="rId3" Type="http://schemas.openxmlformats.org/officeDocument/2006/relationships/settings" Target="settings.xml"/><Relationship Id="rId214" Type="http://schemas.openxmlformats.org/officeDocument/2006/relationships/hyperlink" Target="https://lex.bg/bg/laws/ldoc/2135499390" TargetMode="External"/><Relationship Id="rId235" Type="http://schemas.openxmlformats.org/officeDocument/2006/relationships/hyperlink" Target="https://lex.bg/bg/laws/ldoc/2134925825" TargetMode="External"/><Relationship Id="rId256" Type="http://schemas.openxmlformats.org/officeDocument/2006/relationships/hyperlink" Target="https://lex.bg/bg/laws/ldoc/2135587523" TargetMode="External"/><Relationship Id="rId277" Type="http://schemas.openxmlformats.org/officeDocument/2006/relationships/hyperlink" Target="https://lex.bg/bg/laws/ldoc/2133897734" TargetMode="External"/><Relationship Id="rId298" Type="http://schemas.openxmlformats.org/officeDocument/2006/relationships/hyperlink" Target="file:///C:\Users\Tedy\Downloads\&#1054;&#1073;&#1085;.%20&#1044;&#1042;.%20&#1073;&#1088;.99%20&#1086;&#1090;%2017%20&#1044;&#1077;&#1082;&#1077;&#1084;&#1074;&#1088;&#1080;%202019&#1075;.,%20&#1080;&#1079;&#1084;.%20&#1044;&#1042;.%20&#1073;&#1088;.44%20&#1086;&#1090;%2013%20&#1052;&#1072;&#1081;%202020&#1075;.,%20&#1076;&#1086;&#1087;.%20&#1044;&#1042;.%20&#1073;&#1088;.84%20&#1086;&#1090;%2029%20&#1057;&#1077;&#1087;&#1090;&#1077;&#1084;&#1074;&#1088;&#1080;%202020&#1075;" TargetMode="External"/><Relationship Id="rId116" Type="http://schemas.openxmlformats.org/officeDocument/2006/relationships/hyperlink" Target="https://www.lex.bg/bg/laws/ldoc/-13085696" TargetMode="External"/><Relationship Id="rId137" Type="http://schemas.openxmlformats.org/officeDocument/2006/relationships/hyperlink" Target="https://lex.bg/bg/laws/ldoc/2135623662" TargetMode="External"/><Relationship Id="rId158" Type="http://schemas.openxmlformats.org/officeDocument/2006/relationships/hyperlink" Target="https://lex.bg/bg/laws/ldoc/2134934020" TargetMode="External"/><Relationship Id="rId302" Type="http://schemas.openxmlformats.org/officeDocument/2006/relationships/hyperlink" Target="https://lex.bg/bg/laws/ldoc/2135533910" TargetMode="External"/><Relationship Id="rId20" Type="http://schemas.openxmlformats.org/officeDocument/2006/relationships/hyperlink" Target="https://lex.bg/bg/laws/ldoc/2135530547" TargetMode="External"/><Relationship Id="rId41" Type="http://schemas.openxmlformats.org/officeDocument/2006/relationships/hyperlink" Target="https://lex.bg/bg/laws/ldoc/2135565718" TargetMode="External"/><Relationship Id="rId62" Type="http://schemas.openxmlformats.org/officeDocument/2006/relationships/hyperlink" Target="https://lex.bg/bg/laws/ldoc/2135574489" TargetMode="External"/><Relationship Id="rId83" Type="http://schemas.openxmlformats.org/officeDocument/2006/relationships/hyperlink" Target="https://lex.bg/bg/laws/ldoc/2135557636" TargetMode="External"/><Relationship Id="rId179" Type="http://schemas.openxmlformats.org/officeDocument/2006/relationships/hyperlink" Target="https://lex.bg/bg/laws/ldoc/2135627067" TargetMode="External"/><Relationship Id="rId190" Type="http://schemas.openxmlformats.org/officeDocument/2006/relationships/hyperlink" Target="https://lex.bg/bg/laws/ldoc/2134401024" TargetMode="External"/><Relationship Id="rId204" Type="http://schemas.openxmlformats.org/officeDocument/2006/relationships/hyperlink" Target="https://lex.bg/bg/laws/ldoc/2134445060" TargetMode="External"/><Relationship Id="rId225" Type="http://schemas.openxmlformats.org/officeDocument/2006/relationships/hyperlink" Target="https://lex.bg/bg/laws/ldoc/2135540681" TargetMode="External"/><Relationship Id="rId246" Type="http://schemas.openxmlformats.org/officeDocument/2006/relationships/hyperlink" Target="https://lex.bg/bg/laws/ldoc/2136803084" TargetMode="External"/><Relationship Id="rId267" Type="http://schemas.openxmlformats.org/officeDocument/2006/relationships/hyperlink" Target="https://lex.bg/bg/laws/ldoc/2121934337" TargetMode="External"/><Relationship Id="rId288" Type="http://schemas.openxmlformats.org/officeDocument/2006/relationships/hyperlink" Target="https://lex.bg/bg/laws/ldoc/2134697472" TargetMode="External"/><Relationship Id="rId106" Type="http://schemas.openxmlformats.org/officeDocument/2006/relationships/hyperlink" Target="https://lex.bg/bg/laws/ldoc/2134654469" TargetMode="External"/><Relationship Id="rId127" Type="http://schemas.openxmlformats.org/officeDocument/2006/relationships/hyperlink" Target="https://lex.bg/bg/laws/ldoc/2135468444" TargetMode="External"/><Relationship Id="rId313" Type="http://schemas.openxmlformats.org/officeDocument/2006/relationships/hyperlink" Target="https://lex.bg/bg/laws/ldoc/2136937441" TargetMode="External"/><Relationship Id="rId10" Type="http://schemas.openxmlformats.org/officeDocument/2006/relationships/hyperlink" Target="https://www.lex.bg/bg/laws/ldoc/521957377" TargetMode="External"/><Relationship Id="rId31" Type="http://schemas.openxmlformats.org/officeDocument/2006/relationships/hyperlink" Target="https://lex.bg/bg/laws/ldoc/2135512321" TargetMode="External"/><Relationship Id="rId52" Type="http://schemas.openxmlformats.org/officeDocument/2006/relationships/hyperlink" Target="https://lex.bg/bg/laws/ldoc/2135696097" TargetMode="External"/><Relationship Id="rId73" Type="http://schemas.openxmlformats.org/officeDocument/2006/relationships/hyperlink" Target="https://lex.bg/bg/laws/ldoc/2135213056" TargetMode="External"/><Relationship Id="rId94" Type="http://schemas.openxmlformats.org/officeDocument/2006/relationships/hyperlink" Target="https://lex.bg/bg/laws/ldoc/2134650880" TargetMode="External"/><Relationship Id="rId148" Type="http://schemas.openxmlformats.org/officeDocument/2006/relationships/hyperlink" Target="https://lex.bg/bg/laws/ldoc/2135786802" TargetMode="External"/><Relationship Id="rId169" Type="http://schemas.openxmlformats.org/officeDocument/2006/relationships/hyperlink" Target="https://lex.bg/bg/laws/ldoc/2133897733" TargetMode="External"/><Relationship Id="rId4" Type="http://schemas.openxmlformats.org/officeDocument/2006/relationships/webSettings" Target="webSettings.xml"/><Relationship Id="rId180" Type="http://schemas.openxmlformats.org/officeDocument/2006/relationships/hyperlink" Target="https://lex.bg/bg/laws/ldoc/2135501352" TargetMode="External"/><Relationship Id="rId215" Type="http://schemas.openxmlformats.org/officeDocument/2006/relationships/hyperlink" Target="https://lex.bg/bg/laws/ldoc/2135163904" TargetMode="External"/><Relationship Id="rId236" Type="http://schemas.openxmlformats.org/officeDocument/2006/relationships/hyperlink" Target="https://lex.bg/bg/laws/ldoc/2135472223" TargetMode="External"/><Relationship Id="rId257" Type="http://schemas.openxmlformats.org/officeDocument/2006/relationships/hyperlink" Target="https://lex.bg/bg/laws/ldoc/2134138370" TargetMode="External"/><Relationship Id="rId278" Type="http://schemas.openxmlformats.org/officeDocument/2006/relationships/hyperlink" Target="https://lex.bg/bg/laws/ldoc/2135718725" TargetMode="External"/><Relationship Id="rId303" Type="http://schemas.openxmlformats.org/officeDocument/2006/relationships/hyperlink" Target="https://lex.bg/bg/laws/ldoc/2135532718" TargetMode="External"/><Relationship Id="rId42" Type="http://schemas.openxmlformats.org/officeDocument/2006/relationships/hyperlink" Target="https://lex.bg/bg/laws/ldoc/2135540282" TargetMode="External"/><Relationship Id="rId84" Type="http://schemas.openxmlformats.org/officeDocument/2006/relationships/hyperlink" Target="https://lex.bg/bg/laws/ldoc/2135605218" TargetMode="External"/><Relationship Id="rId138" Type="http://schemas.openxmlformats.org/officeDocument/2006/relationships/hyperlink" Target="https://lex.bg/bg/laws/ldoc/2134664704" TargetMode="External"/><Relationship Id="rId191" Type="http://schemas.openxmlformats.org/officeDocument/2006/relationships/hyperlink" Target="https://lex.bg/bg/laws/ldoc/2134917635" TargetMode="External"/><Relationship Id="rId205" Type="http://schemas.openxmlformats.org/officeDocument/2006/relationships/hyperlink" Target="https://lex.bg/bg/laws/ldoc/2135458102" TargetMode="External"/><Relationship Id="rId247" Type="http://schemas.openxmlformats.org/officeDocument/2006/relationships/hyperlink" Target="https://lex.bg/bg/laws/ldoc/2137189213" TargetMode="External"/><Relationship Id="rId107" Type="http://schemas.openxmlformats.org/officeDocument/2006/relationships/hyperlink" Target="https://lex.bg/bg/laws/ldoc/2135567928" TargetMode="External"/><Relationship Id="rId289" Type="http://schemas.openxmlformats.org/officeDocument/2006/relationships/hyperlink" Target="https://lex.bg/bg/laws/ldoc/2136697598" TargetMode="External"/><Relationship Id="rId11" Type="http://schemas.openxmlformats.org/officeDocument/2006/relationships/hyperlink" Target="https://eur-lex.europa.eu/LexUriServ/LexUriServ.do?uri=OJ:L:2011:065:0001:0022:bg:PDF" TargetMode="External"/><Relationship Id="rId53" Type="http://schemas.openxmlformats.org/officeDocument/2006/relationships/hyperlink" Target="https://lex.bg/bg/laws/ldoc/2135631954" TargetMode="External"/><Relationship Id="rId149" Type="http://schemas.openxmlformats.org/officeDocument/2006/relationships/hyperlink" Target="https://lex.bg/bg/laws/ldoc/2132584961" TargetMode="External"/><Relationship Id="rId314" Type="http://schemas.openxmlformats.org/officeDocument/2006/relationships/hyperlink" Target="https://lex.bg/bg/laws/ldoc/2136436517" TargetMode="External"/><Relationship Id="rId95" Type="http://schemas.openxmlformats.org/officeDocument/2006/relationships/hyperlink" Target="http://www.me.government.bg/bg" TargetMode="External"/><Relationship Id="rId160" Type="http://schemas.openxmlformats.org/officeDocument/2006/relationships/hyperlink" Target="https://lex.bg/bg/laws/ldoc/2132575745" TargetMode="External"/><Relationship Id="rId216" Type="http://schemas.openxmlformats.org/officeDocument/2006/relationships/hyperlink" Target="https://lex.bg/bg/laws/ldoc/2135540661" TargetMode="External"/><Relationship Id="rId258" Type="http://schemas.openxmlformats.org/officeDocument/2006/relationships/hyperlink" Target="https://lex.bg/bg/laws/ldoc/2135533201" TargetMode="External"/><Relationship Id="rId22" Type="http://schemas.openxmlformats.org/officeDocument/2006/relationships/hyperlink" Target="https://lex.bg/bg/laws/ldoc/2135184905" TargetMode="External"/><Relationship Id="rId64" Type="http://schemas.openxmlformats.org/officeDocument/2006/relationships/hyperlink" Target="https://lex.bg/bg/laws/ldoc/2135462883" TargetMode="External"/><Relationship Id="rId118" Type="http://schemas.openxmlformats.org/officeDocument/2006/relationships/hyperlink" Target="https://lex.bg/bg/laws/ldoc/2135579104" TargetMode="External"/><Relationship Id="rId171" Type="http://schemas.openxmlformats.org/officeDocument/2006/relationships/hyperlink" Target="https://lex.bg/bg/laws/ldoc/2134169600" TargetMode="External"/><Relationship Id="rId227" Type="http://schemas.openxmlformats.org/officeDocument/2006/relationships/hyperlink" Target="https://lex.bg/bg/laws/ldoc/2132580865" TargetMode="External"/><Relationship Id="rId269" Type="http://schemas.openxmlformats.org/officeDocument/2006/relationships/hyperlink" Target="https://lex.bg/bg/laws/ldoc/2135540562" TargetMode="External"/><Relationship Id="rId33" Type="http://schemas.openxmlformats.org/officeDocument/2006/relationships/hyperlink" Target="https://www.lex.bg/bg/laws/ldoc/2137196641" TargetMode="External"/><Relationship Id="rId129" Type="http://schemas.openxmlformats.org/officeDocument/2006/relationships/hyperlink" Target="https://lex.bg/bg/laws/ldoc/2135184393" TargetMode="External"/><Relationship Id="rId280" Type="http://schemas.openxmlformats.org/officeDocument/2006/relationships/hyperlink" Target="https://lex.bg/bg/laws/ldoc/2137180966" TargetMode="External"/><Relationship Id="rId75" Type="http://schemas.openxmlformats.org/officeDocument/2006/relationships/hyperlink" Target="https://lex.bg/bg/laws/ldoc/2136914670" TargetMode="External"/><Relationship Id="rId140" Type="http://schemas.openxmlformats.org/officeDocument/2006/relationships/hyperlink" Target="https://lex.bg/bg/laws/ldoc/2135579103" TargetMode="External"/><Relationship Id="rId182" Type="http://schemas.openxmlformats.org/officeDocument/2006/relationships/hyperlink" Target="https://lex.bg/bg/laws/ldoc/2137180227" TargetMode="External"/><Relationship Id="rId6" Type="http://schemas.openxmlformats.org/officeDocument/2006/relationships/endnotes" Target="endnotes.xml"/><Relationship Id="rId238" Type="http://schemas.openxmlformats.org/officeDocument/2006/relationships/hyperlink" Target="https://lex.bg/bg/laws/ldoc/2135607843" TargetMode="External"/><Relationship Id="rId291" Type="http://schemas.openxmlformats.org/officeDocument/2006/relationships/hyperlink" Target="https://lex.bg/bg/laws/ldoc/2137182924" TargetMode="External"/><Relationship Id="rId305" Type="http://schemas.openxmlformats.org/officeDocument/2006/relationships/hyperlink" Target="https://lex.bg/bg/laws/ldoc/2122108929" TargetMode="External"/><Relationship Id="rId44" Type="http://schemas.openxmlformats.org/officeDocument/2006/relationships/hyperlink" Target="http://www.government.bg/" TargetMode="External"/><Relationship Id="rId86" Type="http://schemas.openxmlformats.org/officeDocument/2006/relationships/hyperlink" Target="https://lex.bg/bg/laws/ldoc/2135821187" TargetMode="External"/><Relationship Id="rId151" Type="http://schemas.openxmlformats.org/officeDocument/2006/relationships/hyperlink" Target="https://lex.bg/bg/laws/ldoc/2135472978" TargetMode="External"/><Relationship Id="rId193" Type="http://schemas.openxmlformats.org/officeDocument/2006/relationships/hyperlink" Target="https://lex.bg/bg/laws/ldoc/2136641509" TargetMode="External"/><Relationship Id="rId207" Type="http://schemas.openxmlformats.org/officeDocument/2006/relationships/hyperlink" Target="https://lex.bg/bg/laws/ldoc/2135776224" TargetMode="External"/><Relationship Id="rId249" Type="http://schemas.openxmlformats.org/officeDocument/2006/relationships/hyperlink" Target="https://lex.bg/bg/laws/ldoc/213718762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149</Pages>
  <Words>42490</Words>
  <Characters>242193</Characters>
  <Application>Microsoft Office Word</Application>
  <DocSecurity>0</DocSecurity>
  <Lines>2018</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284115</CharactersWithSpaces>
  <SharedDoc>false</SharedDoc>
  <HLinks>
    <vt:vector size="1932" baseType="variant">
      <vt:variant>
        <vt:i4>7864433</vt:i4>
      </vt:variant>
      <vt:variant>
        <vt:i4>963</vt:i4>
      </vt:variant>
      <vt:variant>
        <vt:i4>0</vt:i4>
      </vt:variant>
      <vt:variant>
        <vt:i4>5</vt:i4>
      </vt:variant>
      <vt:variant>
        <vt:lpwstr>https://lex.bg/bg/laws/ldoc/2135449600</vt:lpwstr>
      </vt:variant>
      <vt:variant>
        <vt:lpwstr/>
      </vt:variant>
      <vt:variant>
        <vt:i4>7864443</vt:i4>
      </vt:variant>
      <vt:variant>
        <vt:i4>960</vt:i4>
      </vt:variant>
      <vt:variant>
        <vt:i4>0</vt:i4>
      </vt:variant>
      <vt:variant>
        <vt:i4>5</vt:i4>
      </vt:variant>
      <vt:variant>
        <vt:lpwstr>https://lex.bg/bg/laws/ldoc/2134668297</vt:lpwstr>
      </vt:variant>
      <vt:variant>
        <vt:lpwstr/>
      </vt:variant>
      <vt:variant>
        <vt:i4>7864447</vt:i4>
      </vt:variant>
      <vt:variant>
        <vt:i4>957</vt:i4>
      </vt:variant>
      <vt:variant>
        <vt:i4>0</vt:i4>
      </vt:variant>
      <vt:variant>
        <vt:i4>5</vt:i4>
      </vt:variant>
      <vt:variant>
        <vt:lpwstr>https://lex.bg/bg/laws/ldoc/2136436517</vt:lpwstr>
      </vt:variant>
      <vt:variant>
        <vt:lpwstr/>
      </vt:variant>
      <vt:variant>
        <vt:i4>8323190</vt:i4>
      </vt:variant>
      <vt:variant>
        <vt:i4>954</vt:i4>
      </vt:variant>
      <vt:variant>
        <vt:i4>0</vt:i4>
      </vt:variant>
      <vt:variant>
        <vt:i4>5</vt:i4>
      </vt:variant>
      <vt:variant>
        <vt:lpwstr>https://lex.bg/bg/laws/ldoc/2136937441</vt:lpwstr>
      </vt:variant>
      <vt:variant>
        <vt:lpwstr/>
      </vt:variant>
      <vt:variant>
        <vt:i4>8126578</vt:i4>
      </vt:variant>
      <vt:variant>
        <vt:i4>951</vt:i4>
      </vt:variant>
      <vt:variant>
        <vt:i4>0</vt:i4>
      </vt:variant>
      <vt:variant>
        <vt:i4>5</vt:i4>
      </vt:variant>
      <vt:variant>
        <vt:lpwstr>https://lex.bg/bg/laws/ldoc/2134943744</vt:lpwstr>
      </vt:variant>
      <vt:variant>
        <vt:lpwstr/>
      </vt:variant>
      <vt:variant>
        <vt:i4>8257659</vt:i4>
      </vt:variant>
      <vt:variant>
        <vt:i4>948</vt:i4>
      </vt:variant>
      <vt:variant>
        <vt:i4>0</vt:i4>
      </vt:variant>
      <vt:variant>
        <vt:i4>5</vt:i4>
      </vt:variant>
      <vt:variant>
        <vt:lpwstr>https://lex.bg/bg/laws/ldoc/2134163457</vt:lpwstr>
      </vt:variant>
      <vt:variant>
        <vt:lpwstr/>
      </vt:variant>
      <vt:variant>
        <vt:i4>7864443</vt:i4>
      </vt:variant>
      <vt:variant>
        <vt:i4>945</vt:i4>
      </vt:variant>
      <vt:variant>
        <vt:i4>0</vt:i4>
      </vt:variant>
      <vt:variant>
        <vt:i4>5</vt:i4>
      </vt:variant>
      <vt:variant>
        <vt:lpwstr>https://lex.bg/bg/laws/ldoc/2136715858</vt:lpwstr>
      </vt:variant>
      <vt:variant>
        <vt:lpwstr/>
      </vt:variant>
      <vt:variant>
        <vt:i4>7929982</vt:i4>
      </vt:variant>
      <vt:variant>
        <vt:i4>942</vt:i4>
      </vt:variant>
      <vt:variant>
        <vt:i4>0</vt:i4>
      </vt:variant>
      <vt:variant>
        <vt:i4>5</vt:i4>
      </vt:variant>
      <vt:variant>
        <vt:lpwstr>https://lex.bg/bg/laws/ldoc/2135605211</vt:lpwstr>
      </vt:variant>
      <vt:variant>
        <vt:lpwstr/>
      </vt:variant>
      <vt:variant>
        <vt:i4>7667827</vt:i4>
      </vt:variant>
      <vt:variant>
        <vt:i4>939</vt:i4>
      </vt:variant>
      <vt:variant>
        <vt:i4>0</vt:i4>
      </vt:variant>
      <vt:variant>
        <vt:i4>5</vt:i4>
      </vt:variant>
      <vt:variant>
        <vt:lpwstr>https://lex.bg/bg/laws/ldoc/2135458339</vt:lpwstr>
      </vt:variant>
      <vt:variant>
        <vt:lpwstr/>
      </vt:variant>
      <vt:variant>
        <vt:i4>2359420</vt:i4>
      </vt:variant>
      <vt:variant>
        <vt:i4>936</vt:i4>
      </vt:variant>
      <vt:variant>
        <vt:i4>0</vt:i4>
      </vt:variant>
      <vt:variant>
        <vt:i4>5</vt:i4>
      </vt:variant>
      <vt:variant>
        <vt:lpwstr>https://www.lex.bg/bg/laws/ldoc/2137198498</vt:lpwstr>
      </vt:variant>
      <vt:variant>
        <vt:lpwstr/>
      </vt:variant>
      <vt:variant>
        <vt:i4>7602291</vt:i4>
      </vt:variant>
      <vt:variant>
        <vt:i4>933</vt:i4>
      </vt:variant>
      <vt:variant>
        <vt:i4>0</vt:i4>
      </vt:variant>
      <vt:variant>
        <vt:i4>5</vt:i4>
      </vt:variant>
      <vt:variant>
        <vt:lpwstr>https://lex.bg/bg/laws/ldoc/2137189074</vt:lpwstr>
      </vt:variant>
      <vt:variant>
        <vt:lpwstr/>
      </vt:variant>
      <vt:variant>
        <vt:i4>8192118</vt:i4>
      </vt:variant>
      <vt:variant>
        <vt:i4>930</vt:i4>
      </vt:variant>
      <vt:variant>
        <vt:i4>0</vt:i4>
      </vt:variant>
      <vt:variant>
        <vt:i4>5</vt:i4>
      </vt:variant>
      <vt:variant>
        <vt:lpwstr>https://lex.bg/bg/laws/ldoc/2122108929</vt:lpwstr>
      </vt:variant>
      <vt:variant>
        <vt:lpwstr/>
      </vt:variant>
      <vt:variant>
        <vt:i4>8192127</vt:i4>
      </vt:variant>
      <vt:variant>
        <vt:i4>927</vt:i4>
      </vt:variant>
      <vt:variant>
        <vt:i4>0</vt:i4>
      </vt:variant>
      <vt:variant>
        <vt:i4>5</vt:i4>
      </vt:variant>
      <vt:variant>
        <vt:lpwstr>https://lex.bg/bg/laws/ldoc/2137177456</vt:lpwstr>
      </vt:variant>
      <vt:variant>
        <vt:lpwstr/>
      </vt:variant>
      <vt:variant>
        <vt:i4>7733370</vt:i4>
      </vt:variant>
      <vt:variant>
        <vt:i4>924</vt:i4>
      </vt:variant>
      <vt:variant>
        <vt:i4>0</vt:i4>
      </vt:variant>
      <vt:variant>
        <vt:i4>5</vt:i4>
      </vt:variant>
      <vt:variant>
        <vt:lpwstr>https://lex.bg/bg/laws/ldoc/2135532718</vt:lpwstr>
      </vt:variant>
      <vt:variant>
        <vt:lpwstr/>
      </vt:variant>
      <vt:variant>
        <vt:i4>7340155</vt:i4>
      </vt:variant>
      <vt:variant>
        <vt:i4>921</vt:i4>
      </vt:variant>
      <vt:variant>
        <vt:i4>0</vt:i4>
      </vt:variant>
      <vt:variant>
        <vt:i4>5</vt:i4>
      </vt:variant>
      <vt:variant>
        <vt:lpwstr>https://lex.bg/bg/laws/ldoc/2135533910</vt:lpwstr>
      </vt:variant>
      <vt:variant>
        <vt:lpwstr/>
      </vt:variant>
      <vt:variant>
        <vt:i4>7864439</vt:i4>
      </vt:variant>
      <vt:variant>
        <vt:i4>918</vt:i4>
      </vt:variant>
      <vt:variant>
        <vt:i4>0</vt:i4>
      </vt:variant>
      <vt:variant>
        <vt:i4>5</vt:i4>
      </vt:variant>
      <vt:variant>
        <vt:lpwstr>https://lex.bg/bg/laws/ldoc/2134649344</vt:lpwstr>
      </vt:variant>
      <vt:variant>
        <vt:lpwstr/>
      </vt:variant>
      <vt:variant>
        <vt:i4>8257662</vt:i4>
      </vt:variant>
      <vt:variant>
        <vt:i4>915</vt:i4>
      </vt:variant>
      <vt:variant>
        <vt:i4>0</vt:i4>
      </vt:variant>
      <vt:variant>
        <vt:i4>5</vt:i4>
      </vt:variant>
      <vt:variant>
        <vt:lpwstr>https://lex.bg/bg/laws/ldoc/2135754011</vt:lpwstr>
      </vt:variant>
      <vt:variant>
        <vt:lpwstr/>
      </vt:variant>
      <vt:variant>
        <vt:i4>7340158</vt:i4>
      </vt:variant>
      <vt:variant>
        <vt:i4>912</vt:i4>
      </vt:variant>
      <vt:variant>
        <vt:i4>0</vt:i4>
      </vt:variant>
      <vt:variant>
        <vt:i4>5</vt:i4>
      </vt:variant>
      <vt:variant>
        <vt:lpwstr>https://lex.bg/bg/laws/ldoc/2135484022</vt:lpwstr>
      </vt:variant>
      <vt:variant>
        <vt:lpwstr/>
      </vt:variant>
      <vt:variant>
        <vt:i4>1639510</vt:i4>
      </vt:variant>
      <vt:variant>
        <vt:i4>909</vt:i4>
      </vt:variant>
      <vt:variant>
        <vt:i4>0</vt:i4>
      </vt:variant>
      <vt:variant>
        <vt:i4>5</vt:i4>
      </vt:variant>
      <vt:variant>
        <vt:lpwstr>C:\Users\Tedy\Downloads\Обн. ДВ. бр.99 от 17 Декември 2019г., изм. ДВ. бр.44 от 13 Май 2020г., доп. ДВ. бр.84 от 29 Септември 2020г</vt:lpwstr>
      </vt:variant>
      <vt:variant>
        <vt:lpwstr/>
      </vt:variant>
      <vt:variant>
        <vt:i4>7405680</vt:i4>
      </vt:variant>
      <vt:variant>
        <vt:i4>906</vt:i4>
      </vt:variant>
      <vt:variant>
        <vt:i4>0</vt:i4>
      </vt:variant>
      <vt:variant>
        <vt:i4>5</vt:i4>
      </vt:variant>
      <vt:variant>
        <vt:lpwstr>https://lex.bg/bg/laws/ldoc/2137188958</vt:lpwstr>
      </vt:variant>
      <vt:variant>
        <vt:lpwstr/>
      </vt:variant>
      <vt:variant>
        <vt:i4>2949234</vt:i4>
      </vt:variant>
      <vt:variant>
        <vt:i4>903</vt:i4>
      </vt:variant>
      <vt:variant>
        <vt:i4>0</vt:i4>
      </vt:variant>
      <vt:variant>
        <vt:i4>5</vt:i4>
      </vt:variant>
      <vt:variant>
        <vt:lpwstr>https://www.lex.bg/bg/laws/ldoc/2137198376</vt:lpwstr>
      </vt:variant>
      <vt:variant>
        <vt:lpwstr/>
      </vt:variant>
      <vt:variant>
        <vt:i4>7340144</vt:i4>
      </vt:variant>
      <vt:variant>
        <vt:i4>900</vt:i4>
      </vt:variant>
      <vt:variant>
        <vt:i4>0</vt:i4>
      </vt:variant>
      <vt:variant>
        <vt:i4>5</vt:i4>
      </vt:variant>
      <vt:variant>
        <vt:lpwstr>https://lex.bg/bg/laws/ldoc/2137188959</vt:lpwstr>
      </vt:variant>
      <vt:variant>
        <vt:lpwstr/>
      </vt:variant>
      <vt:variant>
        <vt:i4>8192125</vt:i4>
      </vt:variant>
      <vt:variant>
        <vt:i4>897</vt:i4>
      </vt:variant>
      <vt:variant>
        <vt:i4>0</vt:i4>
      </vt:variant>
      <vt:variant>
        <vt:i4>5</vt:i4>
      </vt:variant>
      <vt:variant>
        <vt:lpwstr>https://lex.bg/bg/laws/ldoc/2135540546</vt:lpwstr>
      </vt:variant>
      <vt:variant>
        <vt:lpwstr/>
      </vt:variant>
      <vt:variant>
        <vt:i4>7798897</vt:i4>
      </vt:variant>
      <vt:variant>
        <vt:i4>894</vt:i4>
      </vt:variant>
      <vt:variant>
        <vt:i4>0</vt:i4>
      </vt:variant>
      <vt:variant>
        <vt:i4>5</vt:i4>
      </vt:variant>
      <vt:variant>
        <vt:lpwstr>https://lex.bg/bg/laws/ldoc/2135458119</vt:lpwstr>
      </vt:variant>
      <vt:variant>
        <vt:lpwstr/>
      </vt:variant>
      <vt:variant>
        <vt:i4>7733370</vt:i4>
      </vt:variant>
      <vt:variant>
        <vt:i4>891</vt:i4>
      </vt:variant>
      <vt:variant>
        <vt:i4>0</vt:i4>
      </vt:variant>
      <vt:variant>
        <vt:i4>5</vt:i4>
      </vt:variant>
      <vt:variant>
        <vt:lpwstr>https://lex.bg/bg/laws/ldoc/2136477159</vt:lpwstr>
      </vt:variant>
      <vt:variant>
        <vt:lpwstr/>
      </vt:variant>
      <vt:variant>
        <vt:i4>8061050</vt:i4>
      </vt:variant>
      <vt:variant>
        <vt:i4>888</vt:i4>
      </vt:variant>
      <vt:variant>
        <vt:i4>0</vt:i4>
      </vt:variant>
      <vt:variant>
        <vt:i4>5</vt:i4>
      </vt:variant>
      <vt:variant>
        <vt:lpwstr>https://lex.bg/bg/laws/ldoc/2135517848</vt:lpwstr>
      </vt:variant>
      <vt:variant>
        <vt:lpwstr/>
      </vt:variant>
      <vt:variant>
        <vt:i4>8192125</vt:i4>
      </vt:variant>
      <vt:variant>
        <vt:i4>885</vt:i4>
      </vt:variant>
      <vt:variant>
        <vt:i4>0</vt:i4>
      </vt:variant>
      <vt:variant>
        <vt:i4>5</vt:i4>
      </vt:variant>
      <vt:variant>
        <vt:lpwstr>https://lex.bg/bg/laws/ldoc/2137182924</vt:lpwstr>
      </vt:variant>
      <vt:variant>
        <vt:lpwstr/>
      </vt:variant>
      <vt:variant>
        <vt:i4>7667838</vt:i4>
      </vt:variant>
      <vt:variant>
        <vt:i4>882</vt:i4>
      </vt:variant>
      <vt:variant>
        <vt:i4>0</vt:i4>
      </vt:variant>
      <vt:variant>
        <vt:i4>5</vt:i4>
      </vt:variant>
      <vt:variant>
        <vt:lpwstr>https://lex.bg/bg/laws/ldoc/2135783265</vt:lpwstr>
      </vt:variant>
      <vt:variant>
        <vt:lpwstr/>
      </vt:variant>
      <vt:variant>
        <vt:i4>8192116</vt:i4>
      </vt:variant>
      <vt:variant>
        <vt:i4>879</vt:i4>
      </vt:variant>
      <vt:variant>
        <vt:i4>0</vt:i4>
      </vt:variant>
      <vt:variant>
        <vt:i4>5</vt:i4>
      </vt:variant>
      <vt:variant>
        <vt:lpwstr>https://lex.bg/bg/laws/ldoc/2136697598</vt:lpwstr>
      </vt:variant>
      <vt:variant>
        <vt:lpwstr/>
      </vt:variant>
      <vt:variant>
        <vt:i4>7602298</vt:i4>
      </vt:variant>
      <vt:variant>
        <vt:i4>876</vt:i4>
      </vt:variant>
      <vt:variant>
        <vt:i4>0</vt:i4>
      </vt:variant>
      <vt:variant>
        <vt:i4>5</vt:i4>
      </vt:variant>
      <vt:variant>
        <vt:lpwstr>https://lex.bg/bg/laws/ldoc/2134697472</vt:lpwstr>
      </vt:variant>
      <vt:variant>
        <vt:lpwstr/>
      </vt:variant>
      <vt:variant>
        <vt:i4>7798901</vt:i4>
      </vt:variant>
      <vt:variant>
        <vt:i4>873</vt:i4>
      </vt:variant>
      <vt:variant>
        <vt:i4>0</vt:i4>
      </vt:variant>
      <vt:variant>
        <vt:i4>5</vt:i4>
      </vt:variant>
      <vt:variant>
        <vt:lpwstr>https://lex.bg/bg/laws/ldoc/2135837967</vt:lpwstr>
      </vt:variant>
      <vt:variant>
        <vt:lpwstr/>
      </vt:variant>
      <vt:variant>
        <vt:i4>7864443</vt:i4>
      </vt:variant>
      <vt:variant>
        <vt:i4>870</vt:i4>
      </vt:variant>
      <vt:variant>
        <vt:i4>0</vt:i4>
      </vt:variant>
      <vt:variant>
        <vt:i4>5</vt:i4>
      </vt:variant>
      <vt:variant>
        <vt:lpwstr>https://lex.bg/bg/laws/ldoc/2136906180</vt:lpwstr>
      </vt:variant>
      <vt:variant>
        <vt:lpwstr/>
      </vt:variant>
      <vt:variant>
        <vt:i4>7471222</vt:i4>
      </vt:variant>
      <vt:variant>
        <vt:i4>867</vt:i4>
      </vt:variant>
      <vt:variant>
        <vt:i4>0</vt:i4>
      </vt:variant>
      <vt:variant>
        <vt:i4>5</vt:i4>
      </vt:variant>
      <vt:variant>
        <vt:lpwstr>https://lex.bg/bg/laws/ldoc/2135439873</vt:lpwstr>
      </vt:variant>
      <vt:variant>
        <vt:lpwstr/>
      </vt:variant>
      <vt:variant>
        <vt:i4>2228337</vt:i4>
      </vt:variant>
      <vt:variant>
        <vt:i4>864</vt:i4>
      </vt:variant>
      <vt:variant>
        <vt:i4>0</vt:i4>
      </vt:variant>
      <vt:variant>
        <vt:i4>5</vt:i4>
      </vt:variant>
      <vt:variant>
        <vt:lpwstr>https://www.lex.bg/bg/laws/ldoc/2133852674</vt:lpwstr>
      </vt:variant>
      <vt:variant>
        <vt:lpwstr/>
      </vt:variant>
      <vt:variant>
        <vt:i4>7864447</vt:i4>
      </vt:variant>
      <vt:variant>
        <vt:i4>861</vt:i4>
      </vt:variant>
      <vt:variant>
        <vt:i4>0</vt:i4>
      </vt:variant>
      <vt:variant>
        <vt:i4>5</vt:i4>
      </vt:variant>
      <vt:variant>
        <vt:lpwstr>https://lex.bg/bg/laws/ldoc/2135540563</vt:lpwstr>
      </vt:variant>
      <vt:variant>
        <vt:lpwstr/>
      </vt:variant>
      <vt:variant>
        <vt:i4>8323196</vt:i4>
      </vt:variant>
      <vt:variant>
        <vt:i4>858</vt:i4>
      </vt:variant>
      <vt:variant>
        <vt:i4>0</vt:i4>
      </vt:variant>
      <vt:variant>
        <vt:i4>5</vt:i4>
      </vt:variant>
      <vt:variant>
        <vt:lpwstr>https://lex.bg/bg/laws/ldoc/2135666506</vt:lpwstr>
      </vt:variant>
      <vt:variant>
        <vt:lpwstr/>
      </vt:variant>
      <vt:variant>
        <vt:i4>7667833</vt:i4>
      </vt:variant>
      <vt:variant>
        <vt:i4>855</vt:i4>
      </vt:variant>
      <vt:variant>
        <vt:i4>0</vt:i4>
      </vt:variant>
      <vt:variant>
        <vt:i4>5</vt:i4>
      </vt:variant>
      <vt:variant>
        <vt:lpwstr>https://lex.bg/bg/laws/ldoc/2137182267</vt:lpwstr>
      </vt:variant>
      <vt:variant>
        <vt:lpwstr/>
      </vt:variant>
      <vt:variant>
        <vt:i4>8323195</vt:i4>
      </vt:variant>
      <vt:variant>
        <vt:i4>852</vt:i4>
      </vt:variant>
      <vt:variant>
        <vt:i4>0</vt:i4>
      </vt:variant>
      <vt:variant>
        <vt:i4>5</vt:i4>
      </vt:variant>
      <vt:variant>
        <vt:lpwstr>https://lex.bg/bg/laws/ldoc/2137180966</vt:lpwstr>
      </vt:variant>
      <vt:variant>
        <vt:lpwstr/>
      </vt:variant>
      <vt:variant>
        <vt:i4>7995514</vt:i4>
      </vt:variant>
      <vt:variant>
        <vt:i4>849</vt:i4>
      </vt:variant>
      <vt:variant>
        <vt:i4>0</vt:i4>
      </vt:variant>
      <vt:variant>
        <vt:i4>5</vt:i4>
      </vt:variant>
      <vt:variant>
        <vt:lpwstr>https://lex.bg/bg/laws/ldoc/2125500929</vt:lpwstr>
      </vt:variant>
      <vt:variant>
        <vt:lpwstr/>
      </vt:variant>
      <vt:variant>
        <vt:i4>7929969</vt:i4>
      </vt:variant>
      <vt:variant>
        <vt:i4>846</vt:i4>
      </vt:variant>
      <vt:variant>
        <vt:i4>0</vt:i4>
      </vt:variant>
      <vt:variant>
        <vt:i4>5</vt:i4>
      </vt:variant>
      <vt:variant>
        <vt:lpwstr>https://lex.bg/bg/laws/ldoc/2135718725</vt:lpwstr>
      </vt:variant>
      <vt:variant>
        <vt:lpwstr/>
      </vt:variant>
      <vt:variant>
        <vt:i4>7733360</vt:i4>
      </vt:variant>
      <vt:variant>
        <vt:i4>843</vt:i4>
      </vt:variant>
      <vt:variant>
        <vt:i4>0</vt:i4>
      </vt:variant>
      <vt:variant>
        <vt:i4>5</vt:i4>
      </vt:variant>
      <vt:variant>
        <vt:lpwstr>https://lex.bg/bg/laws/ldoc/2133897734</vt:lpwstr>
      </vt:variant>
      <vt:variant>
        <vt:lpwstr/>
      </vt:variant>
      <vt:variant>
        <vt:i4>8323195</vt:i4>
      </vt:variant>
      <vt:variant>
        <vt:i4>840</vt:i4>
      </vt:variant>
      <vt:variant>
        <vt:i4>0</vt:i4>
      </vt:variant>
      <vt:variant>
        <vt:i4>5</vt:i4>
      </vt:variant>
      <vt:variant>
        <vt:lpwstr>https://lex.bg/bg/laws/ldoc/2135461320</vt:lpwstr>
      </vt:variant>
      <vt:variant>
        <vt:lpwstr/>
      </vt:variant>
      <vt:variant>
        <vt:i4>7929969</vt:i4>
      </vt:variant>
      <vt:variant>
        <vt:i4>837</vt:i4>
      </vt:variant>
      <vt:variant>
        <vt:i4>0</vt:i4>
      </vt:variant>
      <vt:variant>
        <vt:i4>5</vt:i4>
      </vt:variant>
      <vt:variant>
        <vt:lpwstr>https://lex.bg/bg/laws/ldoc/2134164480</vt:lpwstr>
      </vt:variant>
      <vt:variant>
        <vt:lpwstr/>
      </vt:variant>
      <vt:variant>
        <vt:i4>7667839</vt:i4>
      </vt:variant>
      <vt:variant>
        <vt:i4>834</vt:i4>
      </vt:variant>
      <vt:variant>
        <vt:i4>0</vt:i4>
      </vt:variant>
      <vt:variant>
        <vt:i4>5</vt:i4>
      </vt:variant>
      <vt:variant>
        <vt:lpwstr>https://lex.bg/bg/laws/ldoc/2134384640</vt:lpwstr>
      </vt:variant>
      <vt:variant>
        <vt:lpwstr/>
      </vt:variant>
      <vt:variant>
        <vt:i4>7995514</vt:i4>
      </vt:variant>
      <vt:variant>
        <vt:i4>831</vt:i4>
      </vt:variant>
      <vt:variant>
        <vt:i4>0</vt:i4>
      </vt:variant>
      <vt:variant>
        <vt:i4>5</vt:i4>
      </vt:variant>
      <vt:variant>
        <vt:lpwstr>https://lex.bg/bg/laws/ldoc/2123675140</vt:lpwstr>
      </vt:variant>
      <vt:variant>
        <vt:lpwstr/>
      </vt:variant>
      <vt:variant>
        <vt:i4>8192121</vt:i4>
      </vt:variant>
      <vt:variant>
        <vt:i4>828</vt:i4>
      </vt:variant>
      <vt:variant>
        <vt:i4>0</vt:i4>
      </vt:variant>
      <vt:variant>
        <vt:i4>5</vt:i4>
      </vt:variant>
      <vt:variant>
        <vt:lpwstr>https://lex.bg/bg/laws/ldoc/2135532723</vt:lpwstr>
      </vt:variant>
      <vt:variant>
        <vt:lpwstr/>
      </vt:variant>
      <vt:variant>
        <vt:i4>7340151</vt:i4>
      </vt:variant>
      <vt:variant>
        <vt:i4>825</vt:i4>
      </vt:variant>
      <vt:variant>
        <vt:i4>0</vt:i4>
      </vt:variant>
      <vt:variant>
        <vt:i4>5</vt:i4>
      </vt:variant>
      <vt:variant>
        <vt:lpwstr>https://lex.bg/bg/laws/ldoc/2136890030</vt:lpwstr>
      </vt:variant>
      <vt:variant>
        <vt:lpwstr/>
      </vt:variant>
      <vt:variant>
        <vt:i4>7864444</vt:i4>
      </vt:variant>
      <vt:variant>
        <vt:i4>822</vt:i4>
      </vt:variant>
      <vt:variant>
        <vt:i4>0</vt:i4>
      </vt:variant>
      <vt:variant>
        <vt:i4>5</vt:i4>
      </vt:variant>
      <vt:variant>
        <vt:lpwstr>https://lex.bg/bg/laws/ldoc/2135594912</vt:lpwstr>
      </vt:variant>
      <vt:variant>
        <vt:lpwstr/>
      </vt:variant>
      <vt:variant>
        <vt:i4>7929983</vt:i4>
      </vt:variant>
      <vt:variant>
        <vt:i4>819</vt:i4>
      </vt:variant>
      <vt:variant>
        <vt:i4>0</vt:i4>
      </vt:variant>
      <vt:variant>
        <vt:i4>5</vt:i4>
      </vt:variant>
      <vt:variant>
        <vt:lpwstr>https://lex.bg/bg/laws/ldoc/2135540562</vt:lpwstr>
      </vt:variant>
      <vt:variant>
        <vt:lpwstr/>
      </vt:variant>
      <vt:variant>
        <vt:i4>8192126</vt:i4>
      </vt:variant>
      <vt:variant>
        <vt:i4>816</vt:i4>
      </vt:variant>
      <vt:variant>
        <vt:i4>0</vt:i4>
      </vt:variant>
      <vt:variant>
        <vt:i4>5</vt:i4>
      </vt:variant>
      <vt:variant>
        <vt:lpwstr>https://lex.bg/bg/laws/ldoc/2135462849</vt:lpwstr>
      </vt:variant>
      <vt:variant>
        <vt:lpwstr/>
      </vt:variant>
      <vt:variant>
        <vt:i4>7929971</vt:i4>
      </vt:variant>
      <vt:variant>
        <vt:i4>813</vt:i4>
      </vt:variant>
      <vt:variant>
        <vt:i4>0</vt:i4>
      </vt:variant>
      <vt:variant>
        <vt:i4>5</vt:i4>
      </vt:variant>
      <vt:variant>
        <vt:lpwstr>https://lex.bg/bg/laws/ldoc/2121934337</vt:lpwstr>
      </vt:variant>
      <vt:variant>
        <vt:lpwstr/>
      </vt:variant>
      <vt:variant>
        <vt:i4>7864441</vt:i4>
      </vt:variant>
      <vt:variant>
        <vt:i4>810</vt:i4>
      </vt:variant>
      <vt:variant>
        <vt:i4>0</vt:i4>
      </vt:variant>
      <vt:variant>
        <vt:i4>5</vt:i4>
      </vt:variant>
      <vt:variant>
        <vt:lpwstr>https://lex.bg/bg/laws/ldoc/2134408192</vt:lpwstr>
      </vt:variant>
      <vt:variant>
        <vt:lpwstr/>
      </vt:variant>
      <vt:variant>
        <vt:i4>7995512</vt:i4>
      </vt:variant>
      <vt:variant>
        <vt:i4>807</vt:i4>
      </vt:variant>
      <vt:variant>
        <vt:i4>0</vt:i4>
      </vt:variant>
      <vt:variant>
        <vt:i4>5</vt:i4>
      </vt:variant>
      <vt:variant>
        <vt:lpwstr>https://lex.bg/bg/laws/ldoc/2135467375</vt:lpwstr>
      </vt:variant>
      <vt:variant>
        <vt:lpwstr/>
      </vt:variant>
      <vt:variant>
        <vt:i4>4259922</vt:i4>
      </vt:variant>
      <vt:variant>
        <vt:i4>804</vt:i4>
      </vt:variant>
      <vt:variant>
        <vt:i4>0</vt:i4>
      </vt:variant>
      <vt:variant>
        <vt:i4>5</vt:i4>
      </vt:variant>
      <vt:variant>
        <vt:lpwstr>https://lex.bg/bg/laws/ldoc/-12802047</vt:lpwstr>
      </vt:variant>
      <vt:variant>
        <vt:lpwstr/>
      </vt:variant>
      <vt:variant>
        <vt:i4>8061051</vt:i4>
      </vt:variant>
      <vt:variant>
        <vt:i4>801</vt:i4>
      </vt:variant>
      <vt:variant>
        <vt:i4>0</vt:i4>
      </vt:variant>
      <vt:variant>
        <vt:i4>5</vt:i4>
      </vt:variant>
      <vt:variant>
        <vt:lpwstr>https://lex.bg/bg/laws/ldoc/2134174720</vt:lpwstr>
      </vt:variant>
      <vt:variant>
        <vt:lpwstr/>
      </vt:variant>
      <vt:variant>
        <vt:i4>8192115</vt:i4>
      </vt:variant>
      <vt:variant>
        <vt:i4>798</vt:i4>
      </vt:variant>
      <vt:variant>
        <vt:i4>0</vt:i4>
      </vt:variant>
      <vt:variant>
        <vt:i4>5</vt:i4>
      </vt:variant>
      <vt:variant>
        <vt:lpwstr>https://lex.bg/bg/laws/ldoc/2136592588</vt:lpwstr>
      </vt:variant>
      <vt:variant>
        <vt:lpwstr/>
      </vt:variant>
      <vt:variant>
        <vt:i4>8257656</vt:i4>
      </vt:variant>
      <vt:variant>
        <vt:i4>795</vt:i4>
      </vt:variant>
      <vt:variant>
        <vt:i4>0</vt:i4>
      </vt:variant>
      <vt:variant>
        <vt:i4>5</vt:i4>
      </vt:variant>
      <vt:variant>
        <vt:lpwstr>https://lex.bg/bg/laws/ldoc/2135519287</vt:lpwstr>
      </vt:variant>
      <vt:variant>
        <vt:lpwstr/>
      </vt:variant>
      <vt:variant>
        <vt:i4>7667834</vt:i4>
      </vt:variant>
      <vt:variant>
        <vt:i4>792</vt:i4>
      </vt:variant>
      <vt:variant>
        <vt:i4>0</vt:i4>
      </vt:variant>
      <vt:variant>
        <vt:i4>5</vt:i4>
      </vt:variant>
      <vt:variant>
        <vt:lpwstr>https://lex.bg/bg/laws/ldoc/2136592613</vt:lpwstr>
      </vt:variant>
      <vt:variant>
        <vt:lpwstr/>
      </vt:variant>
      <vt:variant>
        <vt:i4>8257650</vt:i4>
      </vt:variant>
      <vt:variant>
        <vt:i4>789</vt:i4>
      </vt:variant>
      <vt:variant>
        <vt:i4>0</vt:i4>
      </vt:variant>
      <vt:variant>
        <vt:i4>5</vt:i4>
      </vt:variant>
      <vt:variant>
        <vt:lpwstr>https://lex.bg/bg/laws/ldoc/2135538631</vt:lpwstr>
      </vt:variant>
      <vt:variant>
        <vt:lpwstr/>
      </vt:variant>
      <vt:variant>
        <vt:i4>7995515</vt:i4>
      </vt:variant>
      <vt:variant>
        <vt:i4>786</vt:i4>
      </vt:variant>
      <vt:variant>
        <vt:i4>0</vt:i4>
      </vt:variant>
      <vt:variant>
        <vt:i4>5</vt:i4>
      </vt:variant>
      <vt:variant>
        <vt:lpwstr>https://lex.bg/bg/laws/ldoc/2135701313</vt:lpwstr>
      </vt:variant>
      <vt:variant>
        <vt:lpwstr/>
      </vt:variant>
      <vt:variant>
        <vt:i4>7995514</vt:i4>
      </vt:variant>
      <vt:variant>
        <vt:i4>783</vt:i4>
      </vt:variant>
      <vt:variant>
        <vt:i4>0</vt:i4>
      </vt:variant>
      <vt:variant>
        <vt:i4>5</vt:i4>
      </vt:variant>
      <vt:variant>
        <vt:lpwstr>https://lex.bg/bg/laws/ldoc/2135533201</vt:lpwstr>
      </vt:variant>
      <vt:variant>
        <vt:lpwstr/>
      </vt:variant>
      <vt:variant>
        <vt:i4>8061042</vt:i4>
      </vt:variant>
      <vt:variant>
        <vt:i4>780</vt:i4>
      </vt:variant>
      <vt:variant>
        <vt:i4>0</vt:i4>
      </vt:variant>
      <vt:variant>
        <vt:i4>5</vt:i4>
      </vt:variant>
      <vt:variant>
        <vt:lpwstr>https://lex.bg/bg/laws/ldoc/2134138370</vt:lpwstr>
      </vt:variant>
      <vt:variant>
        <vt:lpwstr/>
      </vt:variant>
      <vt:variant>
        <vt:i4>7602300</vt:i4>
      </vt:variant>
      <vt:variant>
        <vt:i4>777</vt:i4>
      </vt:variant>
      <vt:variant>
        <vt:i4>0</vt:i4>
      </vt:variant>
      <vt:variant>
        <vt:i4>5</vt:i4>
      </vt:variant>
      <vt:variant>
        <vt:lpwstr>https://lex.bg/bg/laws/ldoc/2135587523</vt:lpwstr>
      </vt:variant>
      <vt:variant>
        <vt:lpwstr/>
      </vt:variant>
      <vt:variant>
        <vt:i4>1769476</vt:i4>
      </vt:variant>
      <vt:variant>
        <vt:i4>774</vt:i4>
      </vt:variant>
      <vt:variant>
        <vt:i4>0</vt:i4>
      </vt:variant>
      <vt:variant>
        <vt:i4>5</vt:i4>
      </vt:variant>
      <vt:variant>
        <vt:lpwstr>http://ntr.tourism.government.bg/</vt:lpwstr>
      </vt:variant>
      <vt:variant>
        <vt:lpwstr/>
      </vt:variant>
      <vt:variant>
        <vt:i4>1769476</vt:i4>
      </vt:variant>
      <vt:variant>
        <vt:i4>771</vt:i4>
      </vt:variant>
      <vt:variant>
        <vt:i4>0</vt:i4>
      </vt:variant>
      <vt:variant>
        <vt:i4>5</vt:i4>
      </vt:variant>
      <vt:variant>
        <vt:lpwstr>http://ntr.tourism.government.bg/</vt:lpwstr>
      </vt:variant>
      <vt:variant>
        <vt:lpwstr/>
      </vt:variant>
      <vt:variant>
        <vt:i4>8192121</vt:i4>
      </vt:variant>
      <vt:variant>
        <vt:i4>768</vt:i4>
      </vt:variant>
      <vt:variant>
        <vt:i4>0</vt:i4>
      </vt:variant>
      <vt:variant>
        <vt:i4>5</vt:i4>
      </vt:variant>
      <vt:variant>
        <vt:lpwstr>https://lex.bg/bg/laws/ldoc/2135845281</vt:lpwstr>
      </vt:variant>
      <vt:variant>
        <vt:lpwstr/>
      </vt:variant>
      <vt:variant>
        <vt:i4>7929975</vt:i4>
      </vt:variant>
      <vt:variant>
        <vt:i4>765</vt:i4>
      </vt:variant>
      <vt:variant>
        <vt:i4>0</vt:i4>
      </vt:variant>
      <vt:variant>
        <vt:i4>5</vt:i4>
      </vt:variant>
      <vt:variant>
        <vt:lpwstr>https://lex.bg/bg/laws/ldoc/2134649345</vt:lpwstr>
      </vt:variant>
      <vt:variant>
        <vt:lpwstr/>
      </vt:variant>
      <vt:variant>
        <vt:i4>4325462</vt:i4>
      </vt:variant>
      <vt:variant>
        <vt:i4>762</vt:i4>
      </vt:variant>
      <vt:variant>
        <vt:i4>0</vt:i4>
      </vt:variant>
      <vt:variant>
        <vt:i4>5</vt:i4>
      </vt:variant>
      <vt:variant>
        <vt:lpwstr>https://lex.bg/bg/laws/ldoc/-19874815</vt:lpwstr>
      </vt:variant>
      <vt:variant>
        <vt:lpwstr/>
      </vt:variant>
      <vt:variant>
        <vt:i4>7667828</vt:i4>
      </vt:variant>
      <vt:variant>
        <vt:i4>759</vt:i4>
      </vt:variant>
      <vt:variant>
        <vt:i4>0</vt:i4>
      </vt:variant>
      <vt:variant>
        <vt:i4>5</vt:i4>
      </vt:variant>
      <vt:variant>
        <vt:lpwstr>https://lex.bg/bg/laws/ldoc/2134950912</vt:lpwstr>
      </vt:variant>
      <vt:variant>
        <vt:lpwstr/>
      </vt:variant>
      <vt:variant>
        <vt:i4>8061043</vt:i4>
      </vt:variant>
      <vt:variant>
        <vt:i4>756</vt:i4>
      </vt:variant>
      <vt:variant>
        <vt:i4>0</vt:i4>
      </vt:variant>
      <vt:variant>
        <vt:i4>5</vt:i4>
      </vt:variant>
      <vt:variant>
        <vt:lpwstr>https://lex.bg/bg/laws/ldoc/2134681088</vt:lpwstr>
      </vt:variant>
      <vt:variant>
        <vt:lpwstr/>
      </vt:variant>
      <vt:variant>
        <vt:i4>7798904</vt:i4>
      </vt:variant>
      <vt:variant>
        <vt:i4>753</vt:i4>
      </vt:variant>
      <vt:variant>
        <vt:i4>0</vt:i4>
      </vt:variant>
      <vt:variant>
        <vt:i4>5</vt:i4>
      </vt:variant>
      <vt:variant>
        <vt:lpwstr>https://lex.bg/bg/laws/ldoc/2137187621</vt:lpwstr>
      </vt:variant>
      <vt:variant>
        <vt:lpwstr/>
      </vt:variant>
      <vt:variant>
        <vt:i4>7602292</vt:i4>
      </vt:variant>
      <vt:variant>
        <vt:i4>750</vt:i4>
      </vt:variant>
      <vt:variant>
        <vt:i4>0</vt:i4>
      </vt:variant>
      <vt:variant>
        <vt:i4>5</vt:i4>
      </vt:variant>
      <vt:variant>
        <vt:lpwstr>https://lex.bg/bg/laws/ldoc/2135494582</vt:lpwstr>
      </vt:variant>
      <vt:variant>
        <vt:lpwstr/>
      </vt:variant>
      <vt:variant>
        <vt:i4>7405685</vt:i4>
      </vt:variant>
      <vt:variant>
        <vt:i4>747</vt:i4>
      </vt:variant>
      <vt:variant>
        <vt:i4>0</vt:i4>
      </vt:variant>
      <vt:variant>
        <vt:i4>5</vt:i4>
      </vt:variant>
      <vt:variant>
        <vt:lpwstr>https://lex.bg/bg/laws/ldoc/2137189213</vt:lpwstr>
      </vt:variant>
      <vt:variant>
        <vt:lpwstr/>
      </vt:variant>
      <vt:variant>
        <vt:i4>8192127</vt:i4>
      </vt:variant>
      <vt:variant>
        <vt:i4>744</vt:i4>
      </vt:variant>
      <vt:variant>
        <vt:i4>0</vt:i4>
      </vt:variant>
      <vt:variant>
        <vt:i4>5</vt:i4>
      </vt:variant>
      <vt:variant>
        <vt:lpwstr>https://lex.bg/bg/laws/ldoc/2136803084</vt:lpwstr>
      </vt:variant>
      <vt:variant>
        <vt:lpwstr/>
      </vt:variant>
      <vt:variant>
        <vt:i4>8257662</vt:i4>
      </vt:variant>
      <vt:variant>
        <vt:i4>741</vt:i4>
      </vt:variant>
      <vt:variant>
        <vt:i4>0</vt:i4>
      </vt:variant>
      <vt:variant>
        <vt:i4>5</vt:i4>
      </vt:variant>
      <vt:variant>
        <vt:lpwstr>https://lex.bg/bg/laws/ldoc/2134405633</vt:lpwstr>
      </vt:variant>
      <vt:variant>
        <vt:lpwstr/>
      </vt:variant>
      <vt:variant>
        <vt:i4>8126589</vt:i4>
      </vt:variant>
      <vt:variant>
        <vt:i4>738</vt:i4>
      </vt:variant>
      <vt:variant>
        <vt:i4>0</vt:i4>
      </vt:variant>
      <vt:variant>
        <vt:i4>5</vt:i4>
      </vt:variant>
      <vt:variant>
        <vt:lpwstr>https://lex.bg/bg/laws/ldoc/2137191914</vt:lpwstr>
      </vt:variant>
      <vt:variant>
        <vt:lpwstr/>
      </vt:variant>
      <vt:variant>
        <vt:i4>2621564</vt:i4>
      </vt:variant>
      <vt:variant>
        <vt:i4>735</vt:i4>
      </vt:variant>
      <vt:variant>
        <vt:i4>0</vt:i4>
      </vt:variant>
      <vt:variant>
        <vt:i4>5</vt:i4>
      </vt:variant>
      <vt:variant>
        <vt:lpwstr>https://www.lex.bg/bg/laws/ldoc/2137187968</vt:lpwstr>
      </vt:variant>
      <vt:variant>
        <vt:lpwstr/>
      </vt:variant>
      <vt:variant>
        <vt:i4>7798907</vt:i4>
      </vt:variant>
      <vt:variant>
        <vt:i4>732</vt:i4>
      </vt:variant>
      <vt:variant>
        <vt:i4>0</vt:i4>
      </vt:variant>
      <vt:variant>
        <vt:i4>5</vt:i4>
      </vt:variant>
      <vt:variant>
        <vt:lpwstr>https://lex.bg/bg/laws/ldoc/2135441920</vt:lpwstr>
      </vt:variant>
      <vt:variant>
        <vt:lpwstr/>
      </vt:variant>
      <vt:variant>
        <vt:i4>7929975</vt:i4>
      </vt:variant>
      <vt:variant>
        <vt:i4>729</vt:i4>
      </vt:variant>
      <vt:variant>
        <vt:i4>0</vt:i4>
      </vt:variant>
      <vt:variant>
        <vt:i4>5</vt:i4>
      </vt:variant>
      <vt:variant>
        <vt:lpwstr>https://lex.bg/bg/laws/ldoc/2136803101</vt:lpwstr>
      </vt:variant>
      <vt:variant>
        <vt:lpwstr/>
      </vt:variant>
      <vt:variant>
        <vt:i4>7471217</vt:i4>
      </vt:variant>
      <vt:variant>
        <vt:i4>726</vt:i4>
      </vt:variant>
      <vt:variant>
        <vt:i4>0</vt:i4>
      </vt:variant>
      <vt:variant>
        <vt:i4>5</vt:i4>
      </vt:variant>
      <vt:variant>
        <vt:lpwstr>https://lex.bg/bg/laws/ldoc/2137189250</vt:lpwstr>
      </vt:variant>
      <vt:variant>
        <vt:lpwstr/>
      </vt:variant>
      <vt:variant>
        <vt:i4>8257656</vt:i4>
      </vt:variant>
      <vt:variant>
        <vt:i4>723</vt:i4>
      </vt:variant>
      <vt:variant>
        <vt:i4>0</vt:i4>
      </vt:variant>
      <vt:variant>
        <vt:i4>5</vt:i4>
      </vt:variant>
      <vt:variant>
        <vt:lpwstr>https://lex.bg/bg/laws/ldoc/2121624577</vt:lpwstr>
      </vt:variant>
      <vt:variant>
        <vt:lpwstr/>
      </vt:variant>
      <vt:variant>
        <vt:i4>7405689</vt:i4>
      </vt:variant>
      <vt:variant>
        <vt:i4>720</vt:i4>
      </vt:variant>
      <vt:variant>
        <vt:i4>0</vt:i4>
      </vt:variant>
      <vt:variant>
        <vt:i4>5</vt:i4>
      </vt:variant>
      <vt:variant>
        <vt:lpwstr>https://lex.bg/bg/laws/ldoc/2135607843</vt:lpwstr>
      </vt:variant>
      <vt:variant>
        <vt:lpwstr/>
      </vt:variant>
      <vt:variant>
        <vt:i4>7995517</vt:i4>
      </vt:variant>
      <vt:variant>
        <vt:i4>717</vt:i4>
      </vt:variant>
      <vt:variant>
        <vt:i4>0</vt:i4>
      </vt:variant>
      <vt:variant>
        <vt:i4>5</vt:i4>
      </vt:variant>
      <vt:variant>
        <vt:lpwstr>https://lex.bg/bg/laws/ldoc/2135501151</vt:lpwstr>
      </vt:variant>
      <vt:variant>
        <vt:lpwstr/>
      </vt:variant>
      <vt:variant>
        <vt:i4>8126584</vt:i4>
      </vt:variant>
      <vt:variant>
        <vt:i4>714</vt:i4>
      </vt:variant>
      <vt:variant>
        <vt:i4>0</vt:i4>
      </vt:variant>
      <vt:variant>
        <vt:i4>5</vt:i4>
      </vt:variant>
      <vt:variant>
        <vt:lpwstr>https://lex.bg/bg/laws/ldoc/2135472223</vt:lpwstr>
      </vt:variant>
      <vt:variant>
        <vt:lpwstr/>
      </vt:variant>
      <vt:variant>
        <vt:i4>7602290</vt:i4>
      </vt:variant>
      <vt:variant>
        <vt:i4>711</vt:i4>
      </vt:variant>
      <vt:variant>
        <vt:i4>0</vt:i4>
      </vt:variant>
      <vt:variant>
        <vt:i4>5</vt:i4>
      </vt:variant>
      <vt:variant>
        <vt:lpwstr>https://lex.bg/bg/laws/ldoc/2134925825</vt:lpwstr>
      </vt:variant>
      <vt:variant>
        <vt:lpwstr/>
      </vt:variant>
      <vt:variant>
        <vt:i4>5177437</vt:i4>
      </vt:variant>
      <vt:variant>
        <vt:i4>708</vt:i4>
      </vt:variant>
      <vt:variant>
        <vt:i4>0</vt:i4>
      </vt:variant>
      <vt:variant>
        <vt:i4>5</vt:i4>
      </vt:variant>
      <vt:variant>
        <vt:lpwstr>https://lex.bg/bg/laws/ldoc/-12262909</vt:lpwstr>
      </vt:variant>
      <vt:variant>
        <vt:lpwstr/>
      </vt:variant>
      <vt:variant>
        <vt:i4>8192118</vt:i4>
      </vt:variant>
      <vt:variant>
        <vt:i4>705</vt:i4>
      </vt:variant>
      <vt:variant>
        <vt:i4>0</vt:i4>
      </vt:variant>
      <vt:variant>
        <vt:i4>5</vt:i4>
      </vt:variant>
      <vt:variant>
        <vt:lpwstr>https://lex.bg/bg/laws/ldoc/2122102787</vt:lpwstr>
      </vt:variant>
      <vt:variant>
        <vt:lpwstr/>
      </vt:variant>
      <vt:variant>
        <vt:i4>8126588</vt:i4>
      </vt:variant>
      <vt:variant>
        <vt:i4>702</vt:i4>
      </vt:variant>
      <vt:variant>
        <vt:i4>0</vt:i4>
      </vt:variant>
      <vt:variant>
        <vt:i4>5</vt:i4>
      </vt:variant>
      <vt:variant>
        <vt:lpwstr>https://lex.bg/bg/laws/ldoc/2133624321</vt:lpwstr>
      </vt:variant>
      <vt:variant>
        <vt:lpwstr/>
      </vt:variant>
      <vt:variant>
        <vt:i4>8323191</vt:i4>
      </vt:variant>
      <vt:variant>
        <vt:i4>699</vt:i4>
      </vt:variant>
      <vt:variant>
        <vt:i4>0</vt:i4>
      </vt:variant>
      <vt:variant>
        <vt:i4>5</vt:i4>
      </vt:variant>
      <vt:variant>
        <vt:lpwstr>https://lex.bg/bg/laws/ldoc/2134914560</vt:lpwstr>
      </vt:variant>
      <vt:variant>
        <vt:lpwstr/>
      </vt:variant>
      <vt:variant>
        <vt:i4>8126589</vt:i4>
      </vt:variant>
      <vt:variant>
        <vt:i4>696</vt:i4>
      </vt:variant>
      <vt:variant>
        <vt:i4>0</vt:i4>
      </vt:variant>
      <vt:variant>
        <vt:i4>5</vt:i4>
      </vt:variant>
      <vt:variant>
        <vt:lpwstr>https://lex.bg/bg/laws/ldoc/2135849406</vt:lpwstr>
      </vt:variant>
      <vt:variant>
        <vt:lpwstr/>
      </vt:variant>
      <vt:variant>
        <vt:i4>2228329</vt:i4>
      </vt:variant>
      <vt:variant>
        <vt:i4>693</vt:i4>
      </vt:variant>
      <vt:variant>
        <vt:i4>0</vt:i4>
      </vt:variant>
      <vt:variant>
        <vt:i4>5</vt:i4>
      </vt:variant>
      <vt:variant>
        <vt:lpwstr>http://www.mrrb.government.bg/</vt:lpwstr>
      </vt:variant>
      <vt:variant>
        <vt:lpwstr/>
      </vt:variant>
      <vt:variant>
        <vt:i4>7995515</vt:i4>
      </vt:variant>
      <vt:variant>
        <vt:i4>690</vt:i4>
      </vt:variant>
      <vt:variant>
        <vt:i4>0</vt:i4>
      </vt:variant>
      <vt:variant>
        <vt:i4>5</vt:i4>
      </vt:variant>
      <vt:variant>
        <vt:lpwstr>https://lex.bg/bg/laws/ldoc/2134907392</vt:lpwstr>
      </vt:variant>
      <vt:variant>
        <vt:lpwstr/>
      </vt:variant>
      <vt:variant>
        <vt:i4>7864447</vt:i4>
      </vt:variant>
      <vt:variant>
        <vt:i4>687</vt:i4>
      </vt:variant>
      <vt:variant>
        <vt:i4>0</vt:i4>
      </vt:variant>
      <vt:variant>
        <vt:i4>5</vt:i4>
      </vt:variant>
      <vt:variant>
        <vt:lpwstr>https://lex.bg/bg/laws/ldoc/2132580865</vt:lpwstr>
      </vt:variant>
      <vt:variant>
        <vt:lpwstr/>
      </vt:variant>
      <vt:variant>
        <vt:i4>8323188</vt:i4>
      </vt:variant>
      <vt:variant>
        <vt:i4>684</vt:i4>
      </vt:variant>
      <vt:variant>
        <vt:i4>0</vt:i4>
      </vt:variant>
      <vt:variant>
        <vt:i4>5</vt:i4>
      </vt:variant>
      <vt:variant>
        <vt:lpwstr>https://lex.bg/bg/laws/ldoc/2135464083</vt:lpwstr>
      </vt:variant>
      <vt:variant>
        <vt:lpwstr/>
      </vt:variant>
      <vt:variant>
        <vt:i4>7929969</vt:i4>
      </vt:variant>
      <vt:variant>
        <vt:i4>681</vt:i4>
      </vt:variant>
      <vt:variant>
        <vt:i4>0</vt:i4>
      </vt:variant>
      <vt:variant>
        <vt:i4>5</vt:i4>
      </vt:variant>
      <vt:variant>
        <vt:lpwstr>https://lex.bg/bg/laws/ldoc/2135540681</vt:lpwstr>
      </vt:variant>
      <vt:variant>
        <vt:lpwstr/>
      </vt:variant>
      <vt:variant>
        <vt:i4>7995512</vt:i4>
      </vt:variant>
      <vt:variant>
        <vt:i4>678</vt:i4>
      </vt:variant>
      <vt:variant>
        <vt:i4>0</vt:i4>
      </vt:variant>
      <vt:variant>
        <vt:i4>5</vt:i4>
      </vt:variant>
      <vt:variant>
        <vt:lpwstr>https://lex.bg/bg/laws/ldoc/2134918656</vt:lpwstr>
      </vt:variant>
      <vt:variant>
        <vt:lpwstr/>
      </vt:variant>
      <vt:variant>
        <vt:i4>8192112</vt:i4>
      </vt:variant>
      <vt:variant>
        <vt:i4>675</vt:i4>
      </vt:variant>
      <vt:variant>
        <vt:i4>0</vt:i4>
      </vt:variant>
      <vt:variant>
        <vt:i4>5</vt:i4>
      </vt:variant>
      <vt:variant>
        <vt:lpwstr>https://lex.bg/bg/laws/ldoc/2133622784</vt:lpwstr>
      </vt:variant>
      <vt:variant>
        <vt:lpwstr/>
      </vt:variant>
      <vt:variant>
        <vt:i4>8323189</vt:i4>
      </vt:variant>
      <vt:variant>
        <vt:i4>672</vt:i4>
      </vt:variant>
      <vt:variant>
        <vt:i4>0</vt:i4>
      </vt:variant>
      <vt:variant>
        <vt:i4>5</vt:i4>
      </vt:variant>
      <vt:variant>
        <vt:lpwstr>https://lex.bg/bg/laws/ldoc/2135849180</vt:lpwstr>
      </vt:variant>
      <vt:variant>
        <vt:lpwstr/>
      </vt:variant>
      <vt:variant>
        <vt:i4>7471231</vt:i4>
      </vt:variant>
      <vt:variant>
        <vt:i4>669</vt:i4>
      </vt:variant>
      <vt:variant>
        <vt:i4>0</vt:i4>
      </vt:variant>
      <vt:variant>
        <vt:i4>5</vt:i4>
      </vt:variant>
      <vt:variant>
        <vt:lpwstr>https://lex.bg/bg/laws/ldoc/2137191635</vt:lpwstr>
      </vt:variant>
      <vt:variant>
        <vt:lpwstr/>
      </vt:variant>
      <vt:variant>
        <vt:i4>7929981</vt:i4>
      </vt:variant>
      <vt:variant>
        <vt:i4>666</vt:i4>
      </vt:variant>
      <vt:variant>
        <vt:i4>0</vt:i4>
      </vt:variant>
      <vt:variant>
        <vt:i4>5</vt:i4>
      </vt:variant>
      <vt:variant>
        <vt:lpwstr>https://lex.bg/bg/laws/ldoc/2135520647</vt:lpwstr>
      </vt:variant>
      <vt:variant>
        <vt:lpwstr/>
      </vt:variant>
      <vt:variant>
        <vt:i4>7864447</vt:i4>
      </vt:variant>
      <vt:variant>
        <vt:i4>663</vt:i4>
      </vt:variant>
      <vt:variant>
        <vt:i4>0</vt:i4>
      </vt:variant>
      <vt:variant>
        <vt:i4>5</vt:i4>
      </vt:variant>
      <vt:variant>
        <vt:lpwstr>https://lex.bg/bg/laws/ldoc/2135614516</vt:lpwstr>
      </vt:variant>
      <vt:variant>
        <vt:lpwstr/>
      </vt:variant>
      <vt:variant>
        <vt:i4>8257663</vt:i4>
      </vt:variant>
      <vt:variant>
        <vt:i4>660</vt:i4>
      </vt:variant>
      <vt:variant>
        <vt:i4>0</vt:i4>
      </vt:variant>
      <vt:variant>
        <vt:i4>5</vt:i4>
      </vt:variant>
      <vt:variant>
        <vt:lpwstr>https://lex.bg/bg/laws/ldoc/2129161729</vt:lpwstr>
      </vt:variant>
      <vt:variant>
        <vt:lpwstr/>
      </vt:variant>
      <vt:variant>
        <vt:i4>7602296</vt:i4>
      </vt:variant>
      <vt:variant>
        <vt:i4>657</vt:i4>
      </vt:variant>
      <vt:variant>
        <vt:i4>0</vt:i4>
      </vt:variant>
      <vt:variant>
        <vt:i4>5</vt:i4>
      </vt:variant>
      <vt:variant>
        <vt:lpwstr>https://lex.bg/bg/laws/ldoc/2133874689</vt:lpwstr>
      </vt:variant>
      <vt:variant>
        <vt:lpwstr/>
      </vt:variant>
      <vt:variant>
        <vt:i4>8257653</vt:i4>
      </vt:variant>
      <vt:variant>
        <vt:i4>654</vt:i4>
      </vt:variant>
      <vt:variant>
        <vt:i4>0</vt:i4>
      </vt:variant>
      <vt:variant>
        <vt:i4>5</vt:i4>
      </vt:variant>
      <vt:variant>
        <vt:lpwstr>https://lex.bg/bg/laws/ldoc/2135555697</vt:lpwstr>
      </vt:variant>
      <vt:variant>
        <vt:lpwstr/>
      </vt:variant>
      <vt:variant>
        <vt:i4>7929983</vt:i4>
      </vt:variant>
      <vt:variant>
        <vt:i4>651</vt:i4>
      </vt:variant>
      <vt:variant>
        <vt:i4>0</vt:i4>
      </vt:variant>
      <vt:variant>
        <vt:i4>5</vt:i4>
      </vt:variant>
      <vt:variant>
        <vt:lpwstr>https://lex.bg/bg/laws/ldoc/2135540661</vt:lpwstr>
      </vt:variant>
      <vt:variant>
        <vt:lpwstr/>
      </vt:variant>
      <vt:variant>
        <vt:i4>7405694</vt:i4>
      </vt:variant>
      <vt:variant>
        <vt:i4>648</vt:i4>
      </vt:variant>
      <vt:variant>
        <vt:i4>0</vt:i4>
      </vt:variant>
      <vt:variant>
        <vt:i4>5</vt:i4>
      </vt:variant>
      <vt:variant>
        <vt:lpwstr>https://lex.bg/bg/laws/ldoc/2135163904</vt:lpwstr>
      </vt:variant>
      <vt:variant>
        <vt:lpwstr/>
      </vt:variant>
      <vt:variant>
        <vt:i4>7340152</vt:i4>
      </vt:variant>
      <vt:variant>
        <vt:i4>645</vt:i4>
      </vt:variant>
      <vt:variant>
        <vt:i4>0</vt:i4>
      </vt:variant>
      <vt:variant>
        <vt:i4>5</vt:i4>
      </vt:variant>
      <vt:variant>
        <vt:lpwstr>https://lex.bg/bg/laws/ldoc/2135499390</vt:lpwstr>
      </vt:variant>
      <vt:variant>
        <vt:lpwstr/>
      </vt:variant>
      <vt:variant>
        <vt:i4>7667832</vt:i4>
      </vt:variant>
      <vt:variant>
        <vt:i4>642</vt:i4>
      </vt:variant>
      <vt:variant>
        <vt:i4>0</vt:i4>
      </vt:variant>
      <vt:variant>
        <vt:i4>5</vt:i4>
      </vt:variant>
      <vt:variant>
        <vt:lpwstr>https://lex.bg/bg/laws/ldoc/2135589285</vt:lpwstr>
      </vt:variant>
      <vt:variant>
        <vt:lpwstr/>
      </vt:variant>
      <vt:variant>
        <vt:i4>8192117</vt:i4>
      </vt:variant>
      <vt:variant>
        <vt:i4>639</vt:i4>
      </vt:variant>
      <vt:variant>
        <vt:i4>0</vt:i4>
      </vt:variant>
      <vt:variant>
        <vt:i4>5</vt:i4>
      </vt:variant>
      <vt:variant>
        <vt:lpwstr>https://lex.bg/bg/laws/ldoc/2135802037</vt:lpwstr>
      </vt:variant>
      <vt:variant>
        <vt:lpwstr/>
      </vt:variant>
      <vt:variant>
        <vt:i4>7929974</vt:i4>
      </vt:variant>
      <vt:variant>
        <vt:i4>636</vt:i4>
      </vt:variant>
      <vt:variant>
        <vt:i4>0</vt:i4>
      </vt:variant>
      <vt:variant>
        <vt:i4>5</vt:i4>
      </vt:variant>
      <vt:variant>
        <vt:lpwstr>https://lex.bg/bg/laws/ldoc/2135569762</vt:lpwstr>
      </vt:variant>
      <vt:variant>
        <vt:lpwstr/>
      </vt:variant>
      <vt:variant>
        <vt:i4>7405693</vt:i4>
      </vt:variant>
      <vt:variant>
        <vt:i4>633</vt:i4>
      </vt:variant>
      <vt:variant>
        <vt:i4>0</vt:i4>
      </vt:variant>
      <vt:variant>
        <vt:i4>5</vt:i4>
      </vt:variant>
      <vt:variant>
        <vt:lpwstr>https://lex.bg/bg/laws/ldoc/2135587536</vt:lpwstr>
      </vt:variant>
      <vt:variant>
        <vt:lpwstr/>
      </vt:variant>
      <vt:variant>
        <vt:i4>8126586</vt:i4>
      </vt:variant>
      <vt:variant>
        <vt:i4>630</vt:i4>
      </vt:variant>
      <vt:variant>
        <vt:i4>0</vt:i4>
      </vt:variant>
      <vt:variant>
        <vt:i4>5</vt:i4>
      </vt:variant>
      <vt:variant>
        <vt:lpwstr>https://lex.bg/bg/laws/ldoc/2134916096</vt:lpwstr>
      </vt:variant>
      <vt:variant>
        <vt:lpwstr/>
      </vt:variant>
      <vt:variant>
        <vt:i4>8257648</vt:i4>
      </vt:variant>
      <vt:variant>
        <vt:i4>627</vt:i4>
      </vt:variant>
      <vt:variant>
        <vt:i4>0</vt:i4>
      </vt:variant>
      <vt:variant>
        <vt:i4>5</vt:i4>
      </vt:variant>
      <vt:variant>
        <vt:lpwstr>https://lex.bg/bg/laws/ldoc/2133875712</vt:lpwstr>
      </vt:variant>
      <vt:variant>
        <vt:lpwstr/>
      </vt:variant>
      <vt:variant>
        <vt:i4>8061055</vt:i4>
      </vt:variant>
      <vt:variant>
        <vt:i4>624</vt:i4>
      </vt:variant>
      <vt:variant>
        <vt:i4>0</vt:i4>
      </vt:variant>
      <vt:variant>
        <vt:i4>5</vt:i4>
      </vt:variant>
      <vt:variant>
        <vt:lpwstr>https://lex.bg/bg/laws/ldoc/2135776224</vt:lpwstr>
      </vt:variant>
      <vt:variant>
        <vt:lpwstr/>
      </vt:variant>
      <vt:variant>
        <vt:i4>7929972</vt:i4>
      </vt:variant>
      <vt:variant>
        <vt:i4>621</vt:i4>
      </vt:variant>
      <vt:variant>
        <vt:i4>0</vt:i4>
      </vt:variant>
      <vt:variant>
        <vt:i4>5</vt:i4>
      </vt:variant>
      <vt:variant>
        <vt:lpwstr>https://lex.bg/bg/laws/ldoc/2134906371</vt:lpwstr>
      </vt:variant>
      <vt:variant>
        <vt:lpwstr/>
      </vt:variant>
      <vt:variant>
        <vt:i4>8126576</vt:i4>
      </vt:variant>
      <vt:variant>
        <vt:i4>618</vt:i4>
      </vt:variant>
      <vt:variant>
        <vt:i4>0</vt:i4>
      </vt:variant>
      <vt:variant>
        <vt:i4>5</vt:i4>
      </vt:variant>
      <vt:variant>
        <vt:lpwstr>https://lex.bg/bg/laws/ldoc/2135458102</vt:lpwstr>
      </vt:variant>
      <vt:variant>
        <vt:lpwstr/>
      </vt:variant>
      <vt:variant>
        <vt:i4>8323195</vt:i4>
      </vt:variant>
      <vt:variant>
        <vt:i4>615</vt:i4>
      </vt:variant>
      <vt:variant>
        <vt:i4>0</vt:i4>
      </vt:variant>
      <vt:variant>
        <vt:i4>5</vt:i4>
      </vt:variant>
      <vt:variant>
        <vt:lpwstr>https://lex.bg/bg/laws/ldoc/2134445060</vt:lpwstr>
      </vt:variant>
      <vt:variant>
        <vt:lpwstr/>
      </vt:variant>
      <vt:variant>
        <vt:i4>8126590</vt:i4>
      </vt:variant>
      <vt:variant>
        <vt:i4>612</vt:i4>
      </vt:variant>
      <vt:variant>
        <vt:i4>0</vt:i4>
      </vt:variant>
      <vt:variant>
        <vt:i4>5</vt:i4>
      </vt:variant>
      <vt:variant>
        <vt:lpwstr>https://lex.bg/bg/laws/ldoc/2135510077</vt:lpwstr>
      </vt:variant>
      <vt:variant>
        <vt:lpwstr/>
      </vt:variant>
      <vt:variant>
        <vt:i4>7864445</vt:i4>
      </vt:variant>
      <vt:variant>
        <vt:i4>609</vt:i4>
      </vt:variant>
      <vt:variant>
        <vt:i4>0</vt:i4>
      </vt:variant>
      <vt:variant>
        <vt:i4>5</vt:i4>
      </vt:variant>
      <vt:variant>
        <vt:lpwstr>https://lex.bg/bg/laws/ldoc/2135501153</vt:lpwstr>
      </vt:variant>
      <vt:variant>
        <vt:lpwstr/>
      </vt:variant>
      <vt:variant>
        <vt:i4>7995512</vt:i4>
      </vt:variant>
      <vt:variant>
        <vt:i4>606</vt:i4>
      </vt:variant>
      <vt:variant>
        <vt:i4>0</vt:i4>
      </vt:variant>
      <vt:variant>
        <vt:i4>5</vt:i4>
      </vt:variant>
      <vt:variant>
        <vt:lpwstr>https://lex.bg/bg/laws/ldoc/2134673412</vt:lpwstr>
      </vt:variant>
      <vt:variant>
        <vt:lpwstr/>
      </vt:variant>
      <vt:variant>
        <vt:i4>7340156</vt:i4>
      </vt:variant>
      <vt:variant>
        <vt:i4>603</vt:i4>
      </vt:variant>
      <vt:variant>
        <vt:i4>0</vt:i4>
      </vt:variant>
      <vt:variant>
        <vt:i4>5</vt:i4>
      </vt:variant>
      <vt:variant>
        <vt:lpwstr>https://lex.bg/bg/laws/ldoc/2135456926</vt:lpwstr>
      </vt:variant>
      <vt:variant>
        <vt:lpwstr/>
      </vt:variant>
      <vt:variant>
        <vt:i4>8126587</vt:i4>
      </vt:variant>
      <vt:variant>
        <vt:i4>600</vt:i4>
      </vt:variant>
      <vt:variant>
        <vt:i4>0</vt:i4>
      </vt:variant>
      <vt:variant>
        <vt:i4>5</vt:i4>
      </vt:variant>
      <vt:variant>
        <vt:lpwstr>https://lex.bg/bg/laws/ldoc/2136124027</vt:lpwstr>
      </vt:variant>
      <vt:variant>
        <vt:lpwstr/>
      </vt:variant>
      <vt:variant>
        <vt:i4>7929983</vt:i4>
      </vt:variant>
      <vt:variant>
        <vt:i4>597</vt:i4>
      </vt:variant>
      <vt:variant>
        <vt:i4>0</vt:i4>
      </vt:variant>
      <vt:variant>
        <vt:i4>5</vt:i4>
      </vt:variant>
      <vt:variant>
        <vt:lpwstr>https://lex.bg/bg/laws/ldoc/2135623667</vt:lpwstr>
      </vt:variant>
      <vt:variant>
        <vt:lpwstr/>
      </vt:variant>
      <vt:variant>
        <vt:i4>7995512</vt:i4>
      </vt:variant>
      <vt:variant>
        <vt:i4>594</vt:i4>
      </vt:variant>
      <vt:variant>
        <vt:i4>0</vt:i4>
      </vt:variant>
      <vt:variant>
        <vt:i4>5</vt:i4>
      </vt:variant>
      <vt:variant>
        <vt:lpwstr>https://lex.bg/bg/laws/ldoc/2135680028</vt:lpwstr>
      </vt:variant>
      <vt:variant>
        <vt:lpwstr/>
      </vt:variant>
      <vt:variant>
        <vt:i4>8192112</vt:i4>
      </vt:variant>
      <vt:variant>
        <vt:i4>591</vt:i4>
      </vt:variant>
      <vt:variant>
        <vt:i4>0</vt:i4>
      </vt:variant>
      <vt:variant>
        <vt:i4>5</vt:i4>
      </vt:variant>
      <vt:variant>
        <vt:lpwstr>https://lex.bg/bg/laws/ldoc/2135579101</vt:lpwstr>
      </vt:variant>
      <vt:variant>
        <vt:lpwstr/>
      </vt:variant>
      <vt:variant>
        <vt:i4>7602299</vt:i4>
      </vt:variant>
      <vt:variant>
        <vt:i4>588</vt:i4>
      </vt:variant>
      <vt:variant>
        <vt:i4>0</vt:i4>
      </vt:variant>
      <vt:variant>
        <vt:i4>5</vt:i4>
      </vt:variant>
      <vt:variant>
        <vt:lpwstr>https://lex.bg/bg/laws/ldoc/2134673921</vt:lpwstr>
      </vt:variant>
      <vt:variant>
        <vt:lpwstr/>
      </vt:variant>
      <vt:variant>
        <vt:i4>8257655</vt:i4>
      </vt:variant>
      <vt:variant>
        <vt:i4>585</vt:i4>
      </vt:variant>
      <vt:variant>
        <vt:i4>0</vt:i4>
      </vt:variant>
      <vt:variant>
        <vt:i4>5</vt:i4>
      </vt:variant>
      <vt:variant>
        <vt:lpwstr>https://lex.bg/bg/laws/ldoc/2134956545</vt:lpwstr>
      </vt:variant>
      <vt:variant>
        <vt:lpwstr/>
      </vt:variant>
      <vt:variant>
        <vt:i4>7405691</vt:i4>
      </vt:variant>
      <vt:variant>
        <vt:i4>582</vt:i4>
      </vt:variant>
      <vt:variant>
        <vt:i4>0</vt:i4>
      </vt:variant>
      <vt:variant>
        <vt:i4>5</vt:i4>
      </vt:variant>
      <vt:variant>
        <vt:lpwstr>https://lex.bg/bg/laws/ldoc/2136641509</vt:lpwstr>
      </vt:variant>
      <vt:variant>
        <vt:lpwstr/>
      </vt:variant>
      <vt:variant>
        <vt:i4>7995515</vt:i4>
      </vt:variant>
      <vt:variant>
        <vt:i4>579</vt:i4>
      </vt:variant>
      <vt:variant>
        <vt:i4>0</vt:i4>
      </vt:variant>
      <vt:variant>
        <vt:i4>5</vt:i4>
      </vt:variant>
      <vt:variant>
        <vt:lpwstr>https://lex.bg/bg/laws/ldoc/2133647361</vt:lpwstr>
      </vt:variant>
      <vt:variant>
        <vt:lpwstr/>
      </vt:variant>
      <vt:variant>
        <vt:i4>7929969</vt:i4>
      </vt:variant>
      <vt:variant>
        <vt:i4>576</vt:i4>
      </vt:variant>
      <vt:variant>
        <vt:i4>0</vt:i4>
      </vt:variant>
      <vt:variant>
        <vt:i4>5</vt:i4>
      </vt:variant>
      <vt:variant>
        <vt:lpwstr>https://lex.bg/bg/laws/ldoc/2134917635</vt:lpwstr>
      </vt:variant>
      <vt:variant>
        <vt:lpwstr/>
      </vt:variant>
      <vt:variant>
        <vt:i4>8323195</vt:i4>
      </vt:variant>
      <vt:variant>
        <vt:i4>573</vt:i4>
      </vt:variant>
      <vt:variant>
        <vt:i4>0</vt:i4>
      </vt:variant>
      <vt:variant>
        <vt:i4>5</vt:i4>
      </vt:variant>
      <vt:variant>
        <vt:lpwstr>https://lex.bg/bg/laws/ldoc/2134401024</vt:lpwstr>
      </vt:variant>
      <vt:variant>
        <vt:lpwstr/>
      </vt:variant>
      <vt:variant>
        <vt:i4>8192122</vt:i4>
      </vt:variant>
      <vt:variant>
        <vt:i4>570</vt:i4>
      </vt:variant>
      <vt:variant>
        <vt:i4>0</vt:i4>
      </vt:variant>
      <vt:variant>
        <vt:i4>5</vt:i4>
      </vt:variant>
      <vt:variant>
        <vt:lpwstr>https://lex.bg/bg/laws/ldoc/2132290049</vt:lpwstr>
      </vt:variant>
      <vt:variant>
        <vt:lpwstr/>
      </vt:variant>
      <vt:variant>
        <vt:i4>7733364</vt:i4>
      </vt:variant>
      <vt:variant>
        <vt:i4>567</vt:i4>
      </vt:variant>
      <vt:variant>
        <vt:i4>0</vt:i4>
      </vt:variant>
      <vt:variant>
        <vt:i4>5</vt:i4>
      </vt:variant>
      <vt:variant>
        <vt:lpwstr>https://lex.bg/bg/laws/ldoc/2137180492</vt:lpwstr>
      </vt:variant>
      <vt:variant>
        <vt:lpwstr/>
      </vt:variant>
      <vt:variant>
        <vt:i4>8323191</vt:i4>
      </vt:variant>
      <vt:variant>
        <vt:i4>564</vt:i4>
      </vt:variant>
      <vt:variant>
        <vt:i4>0</vt:i4>
      </vt:variant>
      <vt:variant>
        <vt:i4>5</vt:i4>
      </vt:variant>
      <vt:variant>
        <vt:lpwstr>https://lex.bg/bg/laws/ldoc/2134956544</vt:lpwstr>
      </vt:variant>
      <vt:variant>
        <vt:lpwstr/>
      </vt:variant>
      <vt:variant>
        <vt:i4>7995508</vt:i4>
      </vt:variant>
      <vt:variant>
        <vt:i4>561</vt:i4>
      </vt:variant>
      <vt:variant>
        <vt:i4>0</vt:i4>
      </vt:variant>
      <vt:variant>
        <vt:i4>5</vt:i4>
      </vt:variant>
      <vt:variant>
        <vt:lpwstr>https://lex.bg/bg/laws/ldoc/2134455296</vt:lpwstr>
      </vt:variant>
      <vt:variant>
        <vt:lpwstr/>
      </vt:variant>
      <vt:variant>
        <vt:i4>7667828</vt:i4>
      </vt:variant>
      <vt:variant>
        <vt:i4>558</vt:i4>
      </vt:variant>
      <vt:variant>
        <vt:i4>0</vt:i4>
      </vt:variant>
      <vt:variant>
        <vt:i4>5</vt:i4>
      </vt:variant>
      <vt:variant>
        <vt:lpwstr>https://lex.bg/bg/laws/ldoc/2135495492</vt:lpwstr>
      </vt:variant>
      <vt:variant>
        <vt:lpwstr/>
      </vt:variant>
      <vt:variant>
        <vt:i4>7405695</vt:i4>
      </vt:variant>
      <vt:variant>
        <vt:i4>555</vt:i4>
      </vt:variant>
      <vt:variant>
        <vt:i4>0</vt:i4>
      </vt:variant>
      <vt:variant>
        <vt:i4>5</vt:i4>
      </vt:variant>
      <vt:variant>
        <vt:lpwstr>https://lex.bg/bg/laws/ldoc/2135725118</vt:lpwstr>
      </vt:variant>
      <vt:variant>
        <vt:lpwstr/>
      </vt:variant>
      <vt:variant>
        <vt:i4>7995507</vt:i4>
      </vt:variant>
      <vt:variant>
        <vt:i4>552</vt:i4>
      </vt:variant>
      <vt:variant>
        <vt:i4>0</vt:i4>
      </vt:variant>
      <vt:variant>
        <vt:i4>5</vt:i4>
      </vt:variant>
      <vt:variant>
        <vt:lpwstr>https://lex.bg/bg/laws/ldoc/2134660097</vt:lpwstr>
      </vt:variant>
      <vt:variant>
        <vt:lpwstr/>
      </vt:variant>
      <vt:variant>
        <vt:i4>7667839</vt:i4>
      </vt:variant>
      <vt:variant>
        <vt:i4>549</vt:i4>
      </vt:variant>
      <vt:variant>
        <vt:i4>0</vt:i4>
      </vt:variant>
      <vt:variant>
        <vt:i4>5</vt:i4>
      </vt:variant>
      <vt:variant>
        <vt:lpwstr>https://lex.bg/bg/laws/ldoc/2137180227</vt:lpwstr>
      </vt:variant>
      <vt:variant>
        <vt:lpwstr/>
      </vt:variant>
      <vt:variant>
        <vt:i4>8323184</vt:i4>
      </vt:variant>
      <vt:variant>
        <vt:i4>546</vt:i4>
      </vt:variant>
      <vt:variant>
        <vt:i4>0</vt:i4>
      </vt:variant>
      <vt:variant>
        <vt:i4>5</vt:i4>
      </vt:variant>
      <vt:variant>
        <vt:lpwstr>https://lex.bg/bg/laws/ldoc/2135511185</vt:lpwstr>
      </vt:variant>
      <vt:variant>
        <vt:lpwstr/>
      </vt:variant>
      <vt:variant>
        <vt:i4>8061053</vt:i4>
      </vt:variant>
      <vt:variant>
        <vt:i4>543</vt:i4>
      </vt:variant>
      <vt:variant>
        <vt:i4>0</vt:i4>
      </vt:variant>
      <vt:variant>
        <vt:i4>5</vt:i4>
      </vt:variant>
      <vt:variant>
        <vt:lpwstr>https://lex.bg/bg/laws/ldoc/2135501352</vt:lpwstr>
      </vt:variant>
      <vt:variant>
        <vt:lpwstr/>
      </vt:variant>
      <vt:variant>
        <vt:i4>8323195</vt:i4>
      </vt:variant>
      <vt:variant>
        <vt:i4>540</vt:i4>
      </vt:variant>
      <vt:variant>
        <vt:i4>0</vt:i4>
      </vt:variant>
      <vt:variant>
        <vt:i4>5</vt:i4>
      </vt:variant>
      <vt:variant>
        <vt:lpwstr>https://lex.bg/bg/laws/ldoc/2135627067</vt:lpwstr>
      </vt:variant>
      <vt:variant>
        <vt:lpwstr/>
      </vt:variant>
      <vt:variant>
        <vt:i4>8192122</vt:i4>
      </vt:variant>
      <vt:variant>
        <vt:i4>537</vt:i4>
      </vt:variant>
      <vt:variant>
        <vt:i4>0</vt:i4>
      </vt:variant>
      <vt:variant>
        <vt:i4>5</vt:i4>
      </vt:variant>
      <vt:variant>
        <vt:lpwstr>https://lex.bg/bg/laws/ldoc/2134696966</vt:lpwstr>
      </vt:variant>
      <vt:variant>
        <vt:lpwstr/>
      </vt:variant>
      <vt:variant>
        <vt:i4>7405689</vt:i4>
      </vt:variant>
      <vt:variant>
        <vt:i4>534</vt:i4>
      </vt:variant>
      <vt:variant>
        <vt:i4>0</vt:i4>
      </vt:variant>
      <vt:variant>
        <vt:i4>5</vt:i4>
      </vt:variant>
      <vt:variant>
        <vt:lpwstr>https://lex.bg/bg/laws/ldoc/2134673409</vt:lpwstr>
      </vt:variant>
      <vt:variant>
        <vt:lpwstr/>
      </vt:variant>
      <vt:variant>
        <vt:i4>8257661</vt:i4>
      </vt:variant>
      <vt:variant>
        <vt:i4>531</vt:i4>
      </vt:variant>
      <vt:variant>
        <vt:i4>0</vt:i4>
      </vt:variant>
      <vt:variant>
        <vt:i4>5</vt:i4>
      </vt:variant>
      <vt:variant>
        <vt:lpwstr>https://lex.bg/bg/laws/ldoc/2134146564</vt:lpwstr>
      </vt:variant>
      <vt:variant>
        <vt:lpwstr/>
      </vt:variant>
      <vt:variant>
        <vt:i4>8257663</vt:i4>
      </vt:variant>
      <vt:variant>
        <vt:i4>528</vt:i4>
      </vt:variant>
      <vt:variant>
        <vt:i4>0</vt:i4>
      </vt:variant>
      <vt:variant>
        <vt:i4>5</vt:i4>
      </vt:variant>
      <vt:variant>
        <vt:lpwstr>https://lex.bg/bg/laws/ldoc/2135522741</vt:lpwstr>
      </vt:variant>
      <vt:variant>
        <vt:lpwstr/>
      </vt:variant>
      <vt:variant>
        <vt:i4>7864437</vt:i4>
      </vt:variant>
      <vt:variant>
        <vt:i4>525</vt:i4>
      </vt:variant>
      <vt:variant>
        <vt:i4>0</vt:i4>
      </vt:variant>
      <vt:variant>
        <vt:i4>5</vt:i4>
      </vt:variant>
      <vt:variant>
        <vt:lpwstr>https://lex.bg/bg/laws/ldoc/2134942720</vt:lpwstr>
      </vt:variant>
      <vt:variant>
        <vt:lpwstr/>
      </vt:variant>
      <vt:variant>
        <vt:i4>2162811</vt:i4>
      </vt:variant>
      <vt:variant>
        <vt:i4>522</vt:i4>
      </vt:variant>
      <vt:variant>
        <vt:i4>0</vt:i4>
      </vt:variant>
      <vt:variant>
        <vt:i4>5</vt:i4>
      </vt:variant>
      <vt:variant>
        <vt:lpwstr>https://www.lex.bg/bg/laws/ldoc/2132284419</vt:lpwstr>
      </vt:variant>
      <vt:variant>
        <vt:lpwstr/>
      </vt:variant>
      <vt:variant>
        <vt:i4>8257661</vt:i4>
      </vt:variant>
      <vt:variant>
        <vt:i4>519</vt:i4>
      </vt:variant>
      <vt:variant>
        <vt:i4>0</vt:i4>
      </vt:variant>
      <vt:variant>
        <vt:i4>5</vt:i4>
      </vt:variant>
      <vt:variant>
        <vt:lpwstr>https://lex.bg/bg/laws/ldoc/2135503074</vt:lpwstr>
      </vt:variant>
      <vt:variant>
        <vt:lpwstr/>
      </vt:variant>
      <vt:variant>
        <vt:i4>8061044</vt:i4>
      </vt:variant>
      <vt:variant>
        <vt:i4>516</vt:i4>
      </vt:variant>
      <vt:variant>
        <vt:i4>0</vt:i4>
      </vt:variant>
      <vt:variant>
        <vt:i4>5</vt:i4>
      </vt:variant>
      <vt:variant>
        <vt:lpwstr>https://lex.bg/bg/laws/ldoc/2134169600</vt:lpwstr>
      </vt:variant>
      <vt:variant>
        <vt:lpwstr/>
      </vt:variant>
      <vt:variant>
        <vt:i4>7929968</vt:i4>
      </vt:variant>
      <vt:variant>
        <vt:i4>513</vt:i4>
      </vt:variant>
      <vt:variant>
        <vt:i4>0</vt:i4>
      </vt:variant>
      <vt:variant>
        <vt:i4>5</vt:i4>
      </vt:variant>
      <vt:variant>
        <vt:lpwstr>https://lex.bg/bg/laws/ldoc/2135468702</vt:lpwstr>
      </vt:variant>
      <vt:variant>
        <vt:lpwstr/>
      </vt:variant>
      <vt:variant>
        <vt:i4>7405680</vt:i4>
      </vt:variant>
      <vt:variant>
        <vt:i4>510</vt:i4>
      </vt:variant>
      <vt:variant>
        <vt:i4>0</vt:i4>
      </vt:variant>
      <vt:variant>
        <vt:i4>5</vt:i4>
      </vt:variant>
      <vt:variant>
        <vt:lpwstr>https://lex.bg/bg/laws/ldoc/2133897733</vt:lpwstr>
      </vt:variant>
      <vt:variant>
        <vt:lpwstr/>
      </vt:variant>
      <vt:variant>
        <vt:i4>8061055</vt:i4>
      </vt:variant>
      <vt:variant>
        <vt:i4>507</vt:i4>
      </vt:variant>
      <vt:variant>
        <vt:i4>0</vt:i4>
      </vt:variant>
      <vt:variant>
        <vt:i4>5</vt:i4>
      </vt:variant>
      <vt:variant>
        <vt:lpwstr>https://lex.bg/bg/laws/ldoc/2121542657</vt:lpwstr>
      </vt:variant>
      <vt:variant>
        <vt:lpwstr/>
      </vt:variant>
      <vt:variant>
        <vt:i4>7798911</vt:i4>
      </vt:variant>
      <vt:variant>
        <vt:i4>504</vt:i4>
      </vt:variant>
      <vt:variant>
        <vt:i4>0</vt:i4>
      </vt:variant>
      <vt:variant>
        <vt:i4>5</vt:i4>
      </vt:variant>
      <vt:variant>
        <vt:lpwstr>https://lex.bg/bg/laws/ldoc/2135496713</vt:lpwstr>
      </vt:variant>
      <vt:variant>
        <vt:lpwstr/>
      </vt:variant>
      <vt:variant>
        <vt:i4>7864439</vt:i4>
      </vt:variant>
      <vt:variant>
        <vt:i4>501</vt:i4>
      </vt:variant>
      <vt:variant>
        <vt:i4>0</vt:i4>
      </vt:variant>
      <vt:variant>
        <vt:i4>5</vt:i4>
      </vt:variant>
      <vt:variant>
        <vt:lpwstr>https://lex.bg/bg/laws/ldoc/2134446592</vt:lpwstr>
      </vt:variant>
      <vt:variant>
        <vt:lpwstr/>
      </vt:variant>
      <vt:variant>
        <vt:i4>7536765</vt:i4>
      </vt:variant>
      <vt:variant>
        <vt:i4>498</vt:i4>
      </vt:variant>
      <vt:variant>
        <vt:i4>0</vt:i4>
      </vt:variant>
      <vt:variant>
        <vt:i4>5</vt:i4>
      </vt:variant>
      <vt:variant>
        <vt:lpwstr>https://lex.bg/bg/laws/ldoc/2132541953</vt:lpwstr>
      </vt:variant>
      <vt:variant>
        <vt:lpwstr/>
      </vt:variant>
      <vt:variant>
        <vt:i4>7536758</vt:i4>
      </vt:variant>
      <vt:variant>
        <vt:i4>495</vt:i4>
      </vt:variant>
      <vt:variant>
        <vt:i4>0</vt:i4>
      </vt:variant>
      <vt:variant>
        <vt:i4>5</vt:i4>
      </vt:variant>
      <vt:variant>
        <vt:lpwstr>https://lex.bg/bg/laws/ldoc/2123897345</vt:lpwstr>
      </vt:variant>
      <vt:variant>
        <vt:lpwstr/>
      </vt:variant>
      <vt:variant>
        <vt:i4>7602301</vt:i4>
      </vt:variant>
      <vt:variant>
        <vt:i4>492</vt:i4>
      </vt:variant>
      <vt:variant>
        <vt:i4>0</vt:i4>
      </vt:variant>
      <vt:variant>
        <vt:i4>5</vt:i4>
      </vt:variant>
      <vt:variant>
        <vt:lpwstr>https://lex.bg/bg/laws/ldoc/2135486731</vt:lpwstr>
      </vt:variant>
      <vt:variant>
        <vt:lpwstr/>
      </vt:variant>
      <vt:variant>
        <vt:i4>8061043</vt:i4>
      </vt:variant>
      <vt:variant>
        <vt:i4>489</vt:i4>
      </vt:variant>
      <vt:variant>
        <vt:i4>0</vt:i4>
      </vt:variant>
      <vt:variant>
        <vt:i4>5</vt:i4>
      </vt:variant>
      <vt:variant>
        <vt:lpwstr>https://lex.bg/bg/laws/ldoc/2135503796</vt:lpwstr>
      </vt:variant>
      <vt:variant>
        <vt:lpwstr/>
      </vt:variant>
      <vt:variant>
        <vt:i4>7995519</vt:i4>
      </vt:variant>
      <vt:variant>
        <vt:i4>486</vt:i4>
      </vt:variant>
      <vt:variant>
        <vt:i4>0</vt:i4>
      </vt:variant>
      <vt:variant>
        <vt:i4>5</vt:i4>
      </vt:variant>
      <vt:variant>
        <vt:lpwstr>https://lex.bg/bg/laws/ldoc/2135560660</vt:lpwstr>
      </vt:variant>
      <vt:variant>
        <vt:lpwstr/>
      </vt:variant>
      <vt:variant>
        <vt:i4>7405695</vt:i4>
      </vt:variant>
      <vt:variant>
        <vt:i4>483</vt:i4>
      </vt:variant>
      <vt:variant>
        <vt:i4>0</vt:i4>
      </vt:variant>
      <vt:variant>
        <vt:i4>5</vt:i4>
      </vt:variant>
      <vt:variant>
        <vt:lpwstr>https://lex.bg/bg/laws/ldoc/2136243824</vt:lpwstr>
      </vt:variant>
      <vt:variant>
        <vt:lpwstr/>
      </vt:variant>
      <vt:variant>
        <vt:i4>7864440</vt:i4>
      </vt:variant>
      <vt:variant>
        <vt:i4>480</vt:i4>
      </vt:variant>
      <vt:variant>
        <vt:i4>0</vt:i4>
      </vt:variant>
      <vt:variant>
        <vt:i4>5</vt:i4>
      </vt:variant>
      <vt:variant>
        <vt:lpwstr>https://lex.bg/bg/laws/ldoc/2132575745</vt:lpwstr>
      </vt:variant>
      <vt:variant>
        <vt:lpwstr/>
      </vt:variant>
      <vt:variant>
        <vt:i4>8257656</vt:i4>
      </vt:variant>
      <vt:variant>
        <vt:i4>477</vt:i4>
      </vt:variant>
      <vt:variant>
        <vt:i4>0</vt:i4>
      </vt:variant>
      <vt:variant>
        <vt:i4>5</vt:i4>
      </vt:variant>
      <vt:variant>
        <vt:lpwstr>https://lex.bg/bg/laws/ldoc/2135555445</vt:lpwstr>
      </vt:variant>
      <vt:variant>
        <vt:lpwstr/>
      </vt:variant>
      <vt:variant>
        <vt:i4>7864435</vt:i4>
      </vt:variant>
      <vt:variant>
        <vt:i4>474</vt:i4>
      </vt:variant>
      <vt:variant>
        <vt:i4>0</vt:i4>
      </vt:variant>
      <vt:variant>
        <vt:i4>5</vt:i4>
      </vt:variant>
      <vt:variant>
        <vt:lpwstr>https://lex.bg/bg/laws/ldoc/2134934020</vt:lpwstr>
      </vt:variant>
      <vt:variant>
        <vt:lpwstr/>
      </vt:variant>
      <vt:variant>
        <vt:i4>7995517</vt:i4>
      </vt:variant>
      <vt:variant>
        <vt:i4>471</vt:i4>
      </vt:variant>
      <vt:variant>
        <vt:i4>0</vt:i4>
      </vt:variant>
      <vt:variant>
        <vt:i4>5</vt:i4>
      </vt:variant>
      <vt:variant>
        <vt:lpwstr>https://lex.bg/bg/laws/ldoc/2135180800</vt:lpwstr>
      </vt:variant>
      <vt:variant>
        <vt:lpwstr/>
      </vt:variant>
      <vt:variant>
        <vt:i4>7798904</vt:i4>
      </vt:variant>
      <vt:variant>
        <vt:i4>468</vt:i4>
      </vt:variant>
      <vt:variant>
        <vt:i4>0</vt:i4>
      </vt:variant>
      <vt:variant>
        <vt:i4>5</vt:i4>
      </vt:variant>
      <vt:variant>
        <vt:lpwstr>https://lex.bg/bg/laws/ldoc/2137182374</vt:lpwstr>
      </vt:variant>
      <vt:variant>
        <vt:lpwstr/>
      </vt:variant>
      <vt:variant>
        <vt:i4>6684779</vt:i4>
      </vt:variant>
      <vt:variant>
        <vt:i4>465</vt:i4>
      </vt:variant>
      <vt:variant>
        <vt:i4>0</vt:i4>
      </vt:variant>
      <vt:variant>
        <vt:i4>5</vt:i4>
      </vt:variant>
      <vt:variant>
        <vt:lpwstr>http://www.crc.bg/</vt:lpwstr>
      </vt:variant>
      <vt:variant>
        <vt:lpwstr/>
      </vt:variant>
      <vt:variant>
        <vt:i4>6160398</vt:i4>
      </vt:variant>
      <vt:variant>
        <vt:i4>462</vt:i4>
      </vt:variant>
      <vt:variant>
        <vt:i4>0</vt:i4>
      </vt:variant>
      <vt:variant>
        <vt:i4>5</vt:i4>
      </vt:variant>
      <vt:variant>
        <vt:lpwstr>https://www.mtitc.government.bg/</vt:lpwstr>
      </vt:variant>
      <vt:variant>
        <vt:lpwstr/>
      </vt:variant>
      <vt:variant>
        <vt:i4>7929970</vt:i4>
      </vt:variant>
      <vt:variant>
        <vt:i4>459</vt:i4>
      </vt:variant>
      <vt:variant>
        <vt:i4>0</vt:i4>
      </vt:variant>
      <vt:variant>
        <vt:i4>5</vt:i4>
      </vt:variant>
      <vt:variant>
        <vt:lpwstr>https://lex.bg/bg/laws/ldoc/2135553187</vt:lpwstr>
      </vt:variant>
      <vt:variant>
        <vt:lpwstr/>
      </vt:variant>
      <vt:variant>
        <vt:i4>8126583</vt:i4>
      </vt:variant>
      <vt:variant>
        <vt:i4>456</vt:i4>
      </vt:variant>
      <vt:variant>
        <vt:i4>0</vt:i4>
      </vt:variant>
      <vt:variant>
        <vt:i4>5</vt:i4>
      </vt:variant>
      <vt:variant>
        <vt:lpwstr>https://lex.bg/bg/laws/ldoc/2136822116</vt:lpwstr>
      </vt:variant>
      <vt:variant>
        <vt:lpwstr/>
      </vt:variant>
      <vt:variant>
        <vt:i4>8126589</vt:i4>
      </vt:variant>
      <vt:variant>
        <vt:i4>453</vt:i4>
      </vt:variant>
      <vt:variant>
        <vt:i4>0</vt:i4>
      </vt:variant>
      <vt:variant>
        <vt:i4>5</vt:i4>
      </vt:variant>
      <vt:variant>
        <vt:lpwstr>https://lex.bg/bg/laws/ldoc/2135472978</vt:lpwstr>
      </vt:variant>
      <vt:variant>
        <vt:lpwstr/>
      </vt:variant>
      <vt:variant>
        <vt:i4>8257653</vt:i4>
      </vt:variant>
      <vt:variant>
        <vt:i4>450</vt:i4>
      </vt:variant>
      <vt:variant>
        <vt:i4>0</vt:i4>
      </vt:variant>
      <vt:variant>
        <vt:i4>5</vt:i4>
      </vt:variant>
      <vt:variant>
        <vt:lpwstr>https://lex.bg/bg/laws/ldoc/2135667082</vt:lpwstr>
      </vt:variant>
      <vt:variant>
        <vt:lpwstr/>
      </vt:variant>
      <vt:variant>
        <vt:i4>8192123</vt:i4>
      </vt:variant>
      <vt:variant>
        <vt:i4>447</vt:i4>
      </vt:variant>
      <vt:variant>
        <vt:i4>0</vt:i4>
      </vt:variant>
      <vt:variant>
        <vt:i4>5</vt:i4>
      </vt:variant>
      <vt:variant>
        <vt:lpwstr>https://lex.bg/bg/laws/ldoc/2132584961</vt:lpwstr>
      </vt:variant>
      <vt:variant>
        <vt:lpwstr/>
      </vt:variant>
      <vt:variant>
        <vt:i4>7864445</vt:i4>
      </vt:variant>
      <vt:variant>
        <vt:i4>444</vt:i4>
      </vt:variant>
      <vt:variant>
        <vt:i4>0</vt:i4>
      </vt:variant>
      <vt:variant>
        <vt:i4>5</vt:i4>
      </vt:variant>
      <vt:variant>
        <vt:lpwstr>https://lex.bg/bg/laws/ldoc/2135786802</vt:lpwstr>
      </vt:variant>
      <vt:variant>
        <vt:lpwstr/>
      </vt:variant>
      <vt:variant>
        <vt:i4>8257662</vt:i4>
      </vt:variant>
      <vt:variant>
        <vt:i4>441</vt:i4>
      </vt:variant>
      <vt:variant>
        <vt:i4>0</vt:i4>
      </vt:variant>
      <vt:variant>
        <vt:i4>5</vt:i4>
      </vt:variant>
      <vt:variant>
        <vt:lpwstr>https://lex.bg/bg/laws/ldoc/2135510075</vt:lpwstr>
      </vt:variant>
      <vt:variant>
        <vt:lpwstr/>
      </vt:variant>
      <vt:variant>
        <vt:i4>7340152</vt:i4>
      </vt:variant>
      <vt:variant>
        <vt:i4>438</vt:i4>
      </vt:variant>
      <vt:variant>
        <vt:i4>0</vt:i4>
      </vt:variant>
      <vt:variant>
        <vt:i4>5</vt:i4>
      </vt:variant>
      <vt:variant>
        <vt:lpwstr>https://lex.bg/bg/laws/ldoc/2133094401</vt:lpwstr>
      </vt:variant>
      <vt:variant>
        <vt:lpwstr/>
      </vt:variant>
      <vt:variant>
        <vt:i4>8061041</vt:i4>
      </vt:variant>
      <vt:variant>
        <vt:i4>435</vt:i4>
      </vt:variant>
      <vt:variant>
        <vt:i4>0</vt:i4>
      </vt:variant>
      <vt:variant>
        <vt:i4>5</vt:i4>
      </vt:variant>
      <vt:variant>
        <vt:lpwstr>https://lex.bg/bg/laws/ldoc/2133897729</vt:lpwstr>
      </vt:variant>
      <vt:variant>
        <vt:lpwstr/>
      </vt:variant>
      <vt:variant>
        <vt:i4>8323197</vt:i4>
      </vt:variant>
      <vt:variant>
        <vt:i4>432</vt:i4>
      </vt:variant>
      <vt:variant>
        <vt:i4>0</vt:i4>
      </vt:variant>
      <vt:variant>
        <vt:i4>5</vt:i4>
      </vt:variant>
      <vt:variant>
        <vt:lpwstr>https://lex.bg/bg/laws/ldoc/2135514206</vt:lpwstr>
      </vt:variant>
      <vt:variant>
        <vt:lpwstr/>
      </vt:variant>
      <vt:variant>
        <vt:i4>7471231</vt:i4>
      </vt:variant>
      <vt:variant>
        <vt:i4>429</vt:i4>
      </vt:variant>
      <vt:variant>
        <vt:i4>0</vt:i4>
      </vt:variant>
      <vt:variant>
        <vt:i4>5</vt:i4>
      </vt:variant>
      <vt:variant>
        <vt:lpwstr>https://lex.bg/bg/laws/ldoc/2135474936</vt:lpwstr>
      </vt:variant>
      <vt:variant>
        <vt:lpwstr/>
      </vt:variant>
      <vt:variant>
        <vt:i4>7929972</vt:i4>
      </vt:variant>
      <vt:variant>
        <vt:i4>426</vt:i4>
      </vt:variant>
      <vt:variant>
        <vt:i4>0</vt:i4>
      </vt:variant>
      <vt:variant>
        <vt:i4>5</vt:i4>
      </vt:variant>
      <vt:variant>
        <vt:lpwstr>https://lex.bg/bg/laws/ldoc/2127836674</vt:lpwstr>
      </vt:variant>
      <vt:variant>
        <vt:lpwstr/>
      </vt:variant>
      <vt:variant>
        <vt:i4>8323198</vt:i4>
      </vt:variant>
      <vt:variant>
        <vt:i4>423</vt:i4>
      </vt:variant>
      <vt:variant>
        <vt:i4>0</vt:i4>
      </vt:variant>
      <vt:variant>
        <vt:i4>5</vt:i4>
      </vt:variant>
      <vt:variant>
        <vt:lpwstr>https://lex.bg/bg/laws/ldoc/2134447616</vt:lpwstr>
      </vt:variant>
      <vt:variant>
        <vt:lpwstr/>
      </vt:variant>
      <vt:variant>
        <vt:i4>7864446</vt:i4>
      </vt:variant>
      <vt:variant>
        <vt:i4>420</vt:i4>
      </vt:variant>
      <vt:variant>
        <vt:i4>0</vt:i4>
      </vt:variant>
      <vt:variant>
        <vt:i4>5</vt:i4>
      </vt:variant>
      <vt:variant>
        <vt:lpwstr>https://lex.bg/bg/laws/ldoc/2135636021</vt:lpwstr>
      </vt:variant>
      <vt:variant>
        <vt:lpwstr/>
      </vt:variant>
      <vt:variant>
        <vt:i4>8323184</vt:i4>
      </vt:variant>
      <vt:variant>
        <vt:i4>417</vt:i4>
      </vt:variant>
      <vt:variant>
        <vt:i4>0</vt:i4>
      </vt:variant>
      <vt:variant>
        <vt:i4>5</vt:i4>
      </vt:variant>
      <vt:variant>
        <vt:lpwstr>https://lex.bg/bg/laws/ldoc/2135579103</vt:lpwstr>
      </vt:variant>
      <vt:variant>
        <vt:lpwstr/>
      </vt:variant>
      <vt:variant>
        <vt:i4>7995519</vt:i4>
      </vt:variant>
      <vt:variant>
        <vt:i4>414</vt:i4>
      </vt:variant>
      <vt:variant>
        <vt:i4>0</vt:i4>
      </vt:variant>
      <vt:variant>
        <vt:i4>5</vt:i4>
      </vt:variant>
      <vt:variant>
        <vt:lpwstr>https://lex.bg/bg/laws/ldoc/2135462355</vt:lpwstr>
      </vt:variant>
      <vt:variant>
        <vt:lpwstr/>
      </vt:variant>
      <vt:variant>
        <vt:i4>8257662</vt:i4>
      </vt:variant>
      <vt:variant>
        <vt:i4>411</vt:i4>
      </vt:variant>
      <vt:variant>
        <vt:i4>0</vt:i4>
      </vt:variant>
      <vt:variant>
        <vt:i4>5</vt:i4>
      </vt:variant>
      <vt:variant>
        <vt:lpwstr>https://lex.bg/bg/laws/ldoc/2134664704</vt:lpwstr>
      </vt:variant>
      <vt:variant>
        <vt:lpwstr/>
      </vt:variant>
      <vt:variant>
        <vt:i4>8126591</vt:i4>
      </vt:variant>
      <vt:variant>
        <vt:i4>408</vt:i4>
      </vt:variant>
      <vt:variant>
        <vt:i4>0</vt:i4>
      </vt:variant>
      <vt:variant>
        <vt:i4>5</vt:i4>
      </vt:variant>
      <vt:variant>
        <vt:lpwstr>https://lex.bg/bg/laws/ldoc/2135623662</vt:lpwstr>
      </vt:variant>
      <vt:variant>
        <vt:lpwstr/>
      </vt:variant>
      <vt:variant>
        <vt:i4>8257661</vt:i4>
      </vt:variant>
      <vt:variant>
        <vt:i4>405</vt:i4>
      </vt:variant>
      <vt:variant>
        <vt:i4>0</vt:i4>
      </vt:variant>
      <vt:variant>
        <vt:i4>5</vt:i4>
      </vt:variant>
      <vt:variant>
        <vt:lpwstr>https://lex.bg/bg/laws/ldoc/2136841586</vt:lpwstr>
      </vt:variant>
      <vt:variant>
        <vt:lpwstr/>
      </vt:variant>
      <vt:variant>
        <vt:i4>7340147</vt:i4>
      </vt:variant>
      <vt:variant>
        <vt:i4>402</vt:i4>
      </vt:variant>
      <vt:variant>
        <vt:i4>0</vt:i4>
      </vt:variant>
      <vt:variant>
        <vt:i4>5</vt:i4>
      </vt:variant>
      <vt:variant>
        <vt:lpwstr>https://lex.bg/bg/laws/ldoc/2135798102</vt:lpwstr>
      </vt:variant>
      <vt:variant>
        <vt:lpwstr/>
      </vt:variant>
      <vt:variant>
        <vt:i4>8061048</vt:i4>
      </vt:variant>
      <vt:variant>
        <vt:i4>399</vt:i4>
      </vt:variant>
      <vt:variant>
        <vt:i4>0</vt:i4>
      </vt:variant>
      <vt:variant>
        <vt:i4>5</vt:i4>
      </vt:variant>
      <vt:variant>
        <vt:lpwstr>https://lex.bg/bg/laws/ldoc/2135715161</vt:lpwstr>
      </vt:variant>
      <vt:variant>
        <vt:lpwstr/>
      </vt:variant>
      <vt:variant>
        <vt:i4>2162805</vt:i4>
      </vt:variant>
      <vt:variant>
        <vt:i4>396</vt:i4>
      </vt:variant>
      <vt:variant>
        <vt:i4>0</vt:i4>
      </vt:variant>
      <vt:variant>
        <vt:i4>5</vt:i4>
      </vt:variant>
      <vt:variant>
        <vt:lpwstr>https://www.lex.bg/bg/laws/ldoc/2137203080</vt:lpwstr>
      </vt:variant>
      <vt:variant>
        <vt:lpwstr/>
      </vt:variant>
      <vt:variant>
        <vt:i4>8126577</vt:i4>
      </vt:variant>
      <vt:variant>
        <vt:i4>393</vt:i4>
      </vt:variant>
      <vt:variant>
        <vt:i4>0</vt:i4>
      </vt:variant>
      <vt:variant>
        <vt:i4>5</vt:i4>
      </vt:variant>
      <vt:variant>
        <vt:lpwstr>https://lex.bg/bg/laws/ldoc/2135531693</vt:lpwstr>
      </vt:variant>
      <vt:variant>
        <vt:lpwstr/>
      </vt:variant>
      <vt:variant>
        <vt:i4>8126589</vt:i4>
      </vt:variant>
      <vt:variant>
        <vt:i4>390</vt:i4>
      </vt:variant>
      <vt:variant>
        <vt:i4>0</vt:i4>
      </vt:variant>
      <vt:variant>
        <vt:i4>5</vt:i4>
      </vt:variant>
      <vt:variant>
        <vt:lpwstr>https://lex.bg/bg/laws/ldoc/2132550145</vt:lpwstr>
      </vt:variant>
      <vt:variant>
        <vt:lpwstr/>
      </vt:variant>
      <vt:variant>
        <vt:i4>7995514</vt:i4>
      </vt:variant>
      <vt:variant>
        <vt:i4>387</vt:i4>
      </vt:variant>
      <vt:variant>
        <vt:i4>0</vt:i4>
      </vt:variant>
      <vt:variant>
        <vt:i4>5</vt:i4>
      </vt:variant>
      <vt:variant>
        <vt:lpwstr>https://lex.bg/bg/laws/ldoc/2134696961</vt:lpwstr>
      </vt:variant>
      <vt:variant>
        <vt:lpwstr/>
      </vt:variant>
      <vt:variant>
        <vt:i4>8061053</vt:i4>
      </vt:variant>
      <vt:variant>
        <vt:i4>384</vt:i4>
      </vt:variant>
      <vt:variant>
        <vt:i4>0</vt:i4>
      </vt:variant>
      <vt:variant>
        <vt:i4>5</vt:i4>
      </vt:variant>
      <vt:variant>
        <vt:lpwstr>https://lex.bg/bg/laws/ldoc/2135180801</vt:lpwstr>
      </vt:variant>
      <vt:variant>
        <vt:lpwstr/>
      </vt:variant>
      <vt:variant>
        <vt:i4>7471216</vt:i4>
      </vt:variant>
      <vt:variant>
        <vt:i4>381</vt:i4>
      </vt:variant>
      <vt:variant>
        <vt:i4>0</vt:i4>
      </vt:variant>
      <vt:variant>
        <vt:i4>5</vt:i4>
      </vt:variant>
      <vt:variant>
        <vt:lpwstr>https://lex.bg/bg/laws/ldoc/2135184393</vt:lpwstr>
      </vt:variant>
      <vt:variant>
        <vt:lpwstr/>
      </vt:variant>
      <vt:variant>
        <vt:i4>8257662</vt:i4>
      </vt:variant>
      <vt:variant>
        <vt:i4>378</vt:i4>
      </vt:variant>
      <vt:variant>
        <vt:i4>0</vt:i4>
      </vt:variant>
      <vt:variant>
        <vt:i4>5</vt:i4>
      </vt:variant>
      <vt:variant>
        <vt:lpwstr>https://lex.bg/bg/laws/ldoc/2134417410</vt:lpwstr>
      </vt:variant>
      <vt:variant>
        <vt:lpwstr/>
      </vt:variant>
      <vt:variant>
        <vt:i4>8126580</vt:i4>
      </vt:variant>
      <vt:variant>
        <vt:i4>375</vt:i4>
      </vt:variant>
      <vt:variant>
        <vt:i4>0</vt:i4>
      </vt:variant>
      <vt:variant>
        <vt:i4>5</vt:i4>
      </vt:variant>
      <vt:variant>
        <vt:lpwstr>https://lex.bg/bg/laws/ldoc/2135468444</vt:lpwstr>
      </vt:variant>
      <vt:variant>
        <vt:lpwstr/>
      </vt:variant>
      <vt:variant>
        <vt:i4>7733367</vt:i4>
      </vt:variant>
      <vt:variant>
        <vt:i4>372</vt:i4>
      </vt:variant>
      <vt:variant>
        <vt:i4>0</vt:i4>
      </vt:variant>
      <vt:variant>
        <vt:i4>5</vt:i4>
      </vt:variant>
      <vt:variant>
        <vt:lpwstr>https://lex.bg/bg/laws/ldoc/2135538966</vt:lpwstr>
      </vt:variant>
      <vt:variant>
        <vt:lpwstr/>
      </vt:variant>
      <vt:variant>
        <vt:i4>7536760</vt:i4>
      </vt:variant>
      <vt:variant>
        <vt:i4>369</vt:i4>
      </vt:variant>
      <vt:variant>
        <vt:i4>0</vt:i4>
      </vt:variant>
      <vt:variant>
        <vt:i4>5</vt:i4>
      </vt:variant>
      <vt:variant>
        <vt:lpwstr>https://lex.bg/bg/laws/ldoc/2137191745</vt:lpwstr>
      </vt:variant>
      <vt:variant>
        <vt:lpwstr/>
      </vt:variant>
      <vt:variant>
        <vt:i4>7864436</vt:i4>
      </vt:variant>
      <vt:variant>
        <vt:i4>366</vt:i4>
      </vt:variant>
      <vt:variant>
        <vt:i4>0</vt:i4>
      </vt:variant>
      <vt:variant>
        <vt:i4>5</vt:i4>
      </vt:variant>
      <vt:variant>
        <vt:lpwstr>https://lex.bg/bg/laws/ldoc/2135464084</vt:lpwstr>
      </vt:variant>
      <vt:variant>
        <vt:lpwstr/>
      </vt:variant>
      <vt:variant>
        <vt:i4>8061051</vt:i4>
      </vt:variant>
      <vt:variant>
        <vt:i4>363</vt:i4>
      </vt:variant>
      <vt:variant>
        <vt:i4>0</vt:i4>
      </vt:variant>
      <vt:variant>
        <vt:i4>5</vt:i4>
      </vt:variant>
      <vt:variant>
        <vt:lpwstr>https://lex.bg/bg/laws/ldoc/2134406656</vt:lpwstr>
      </vt:variant>
      <vt:variant>
        <vt:lpwstr/>
      </vt:variant>
      <vt:variant>
        <vt:i4>7471226</vt:i4>
      </vt:variant>
      <vt:variant>
        <vt:i4>360</vt:i4>
      </vt:variant>
      <vt:variant>
        <vt:i4>0</vt:i4>
      </vt:variant>
      <vt:variant>
        <vt:i4>5</vt:i4>
      </vt:variant>
      <vt:variant>
        <vt:lpwstr>https://lex.bg/bg/laws/ldoc/2128112642</vt:lpwstr>
      </vt:variant>
      <vt:variant>
        <vt:lpwstr/>
      </vt:variant>
      <vt:variant>
        <vt:i4>7995516</vt:i4>
      </vt:variant>
      <vt:variant>
        <vt:i4>357</vt:i4>
      </vt:variant>
      <vt:variant>
        <vt:i4>0</vt:i4>
      </vt:variant>
      <vt:variant>
        <vt:i4>5</vt:i4>
      </vt:variant>
      <vt:variant>
        <vt:lpwstr>https://lex.bg/bg/laws/ldoc/2134941184</vt:lpwstr>
      </vt:variant>
      <vt:variant>
        <vt:lpwstr/>
      </vt:variant>
      <vt:variant>
        <vt:i4>8061055</vt:i4>
      </vt:variant>
      <vt:variant>
        <vt:i4>354</vt:i4>
      </vt:variant>
      <vt:variant>
        <vt:i4>0</vt:i4>
      </vt:variant>
      <vt:variant>
        <vt:i4>5</vt:i4>
      </vt:variant>
      <vt:variant>
        <vt:lpwstr>https://lex.bg/bg/laws/ldoc/2134171136</vt:lpwstr>
      </vt:variant>
      <vt:variant>
        <vt:lpwstr/>
      </vt:variant>
      <vt:variant>
        <vt:i4>8192119</vt:i4>
      </vt:variant>
      <vt:variant>
        <vt:i4>351</vt:i4>
      </vt:variant>
      <vt:variant>
        <vt:i4>0</vt:i4>
      </vt:variant>
      <vt:variant>
        <vt:i4>5</vt:i4>
      </vt:variant>
      <vt:variant>
        <vt:lpwstr>https://lex.bg/bg/laws/ldoc/2133895169</vt:lpwstr>
      </vt:variant>
      <vt:variant>
        <vt:lpwstr/>
      </vt:variant>
      <vt:variant>
        <vt:i4>7864432</vt:i4>
      </vt:variant>
      <vt:variant>
        <vt:i4>348</vt:i4>
      </vt:variant>
      <vt:variant>
        <vt:i4>0</vt:i4>
      </vt:variant>
      <vt:variant>
        <vt:i4>5</vt:i4>
      </vt:variant>
      <vt:variant>
        <vt:lpwstr>https://lex.bg/bg/laws/ldoc/2135579104</vt:lpwstr>
      </vt:variant>
      <vt:variant>
        <vt:lpwstr/>
      </vt:variant>
      <vt:variant>
        <vt:i4>7667827</vt:i4>
      </vt:variant>
      <vt:variant>
        <vt:i4>345</vt:i4>
      </vt:variant>
      <vt:variant>
        <vt:i4>0</vt:i4>
      </vt:variant>
      <vt:variant>
        <vt:i4>5</vt:i4>
      </vt:variant>
      <vt:variant>
        <vt:lpwstr>https://lex.bg/bg/laws/ldoc/2134934528</vt:lpwstr>
      </vt:variant>
      <vt:variant>
        <vt:lpwstr/>
      </vt:variant>
      <vt:variant>
        <vt:i4>1704029</vt:i4>
      </vt:variant>
      <vt:variant>
        <vt:i4>342</vt:i4>
      </vt:variant>
      <vt:variant>
        <vt:i4>0</vt:i4>
      </vt:variant>
      <vt:variant>
        <vt:i4>5</vt:i4>
      </vt:variant>
      <vt:variant>
        <vt:lpwstr>https://www.lex.bg/bg/laws/ldoc/-13085696</vt:lpwstr>
      </vt:variant>
      <vt:variant>
        <vt:lpwstr/>
      </vt:variant>
      <vt:variant>
        <vt:i4>8323187</vt:i4>
      </vt:variant>
      <vt:variant>
        <vt:i4>339</vt:i4>
      </vt:variant>
      <vt:variant>
        <vt:i4>0</vt:i4>
      </vt:variant>
      <vt:variant>
        <vt:i4>5</vt:i4>
      </vt:variant>
      <vt:variant>
        <vt:lpwstr>https://lex.bg/bg/laws/ldoc/2135721295</vt:lpwstr>
      </vt:variant>
      <vt:variant>
        <vt:lpwstr/>
      </vt:variant>
      <vt:variant>
        <vt:i4>7995516</vt:i4>
      </vt:variant>
      <vt:variant>
        <vt:i4>336</vt:i4>
      </vt:variant>
      <vt:variant>
        <vt:i4>0</vt:i4>
      </vt:variant>
      <vt:variant>
        <vt:i4>5</vt:i4>
      </vt:variant>
      <vt:variant>
        <vt:lpwstr>https://lex.bg/bg/laws/ldoc/2133870081</vt:lpwstr>
      </vt:variant>
      <vt:variant>
        <vt:lpwstr/>
      </vt:variant>
      <vt:variant>
        <vt:i4>8126585</vt:i4>
      </vt:variant>
      <vt:variant>
        <vt:i4>333</vt:i4>
      </vt:variant>
      <vt:variant>
        <vt:i4>0</vt:i4>
      </vt:variant>
      <vt:variant>
        <vt:i4>5</vt:i4>
      </vt:variant>
      <vt:variant>
        <vt:lpwstr>https://lex.bg/bg/laws/ldoc/2136270173</vt:lpwstr>
      </vt:variant>
      <vt:variant>
        <vt:lpwstr/>
      </vt:variant>
      <vt:variant>
        <vt:i4>7405684</vt:i4>
      </vt:variant>
      <vt:variant>
        <vt:i4>330</vt:i4>
      </vt:variant>
      <vt:variant>
        <vt:i4>0</vt:i4>
      </vt:variant>
      <vt:variant>
        <vt:i4>5</vt:i4>
      </vt:variant>
      <vt:variant>
        <vt:lpwstr>https://lex.bg/bg/laws/ldoc/2133894145</vt:lpwstr>
      </vt:variant>
      <vt:variant>
        <vt:lpwstr/>
      </vt:variant>
      <vt:variant>
        <vt:i4>8192127</vt:i4>
      </vt:variant>
      <vt:variant>
        <vt:i4>327</vt:i4>
      </vt:variant>
      <vt:variant>
        <vt:i4>0</vt:i4>
      </vt:variant>
      <vt:variant>
        <vt:i4>5</vt:i4>
      </vt:variant>
      <vt:variant>
        <vt:lpwstr>https://lex.bg/bg/laws/ldoc/2135471868</vt:lpwstr>
      </vt:variant>
      <vt:variant>
        <vt:lpwstr/>
      </vt:variant>
      <vt:variant>
        <vt:i4>8257658</vt:i4>
      </vt:variant>
      <vt:variant>
        <vt:i4>324</vt:i4>
      </vt:variant>
      <vt:variant>
        <vt:i4>0</vt:i4>
      </vt:variant>
      <vt:variant>
        <vt:i4>5</vt:i4>
      </vt:variant>
      <vt:variant>
        <vt:lpwstr>https://lex.bg/bg/laws/ldoc/2135504377</vt:lpwstr>
      </vt:variant>
      <vt:variant>
        <vt:lpwstr/>
      </vt:variant>
      <vt:variant>
        <vt:i4>7929972</vt:i4>
      </vt:variant>
      <vt:variant>
        <vt:i4>321</vt:i4>
      </vt:variant>
      <vt:variant>
        <vt:i4>0</vt:i4>
      </vt:variant>
      <vt:variant>
        <vt:i4>5</vt:i4>
      </vt:variant>
      <vt:variant>
        <vt:lpwstr>https://lex.bg/bg/laws/ldoc/2134419457</vt:lpwstr>
      </vt:variant>
      <vt:variant>
        <vt:lpwstr/>
      </vt:variant>
      <vt:variant>
        <vt:i4>7798911</vt:i4>
      </vt:variant>
      <vt:variant>
        <vt:i4>318</vt:i4>
      </vt:variant>
      <vt:variant>
        <vt:i4>0</vt:i4>
      </vt:variant>
      <vt:variant>
        <vt:i4>5</vt:i4>
      </vt:variant>
      <vt:variant>
        <vt:lpwstr>https://lex.bg/bg/laws/ldoc/2135534628</vt:lpwstr>
      </vt:variant>
      <vt:variant>
        <vt:lpwstr/>
      </vt:variant>
      <vt:variant>
        <vt:i4>8192124</vt:i4>
      </vt:variant>
      <vt:variant>
        <vt:i4>315</vt:i4>
      </vt:variant>
      <vt:variant>
        <vt:i4>0</vt:i4>
      </vt:variant>
      <vt:variant>
        <vt:i4>5</vt:i4>
      </vt:variant>
      <vt:variant>
        <vt:lpwstr>https://lex.bg/bg/laws/ldoc/2135567928</vt:lpwstr>
      </vt:variant>
      <vt:variant>
        <vt:lpwstr/>
      </vt:variant>
      <vt:variant>
        <vt:i4>7536760</vt:i4>
      </vt:variant>
      <vt:variant>
        <vt:i4>312</vt:i4>
      </vt:variant>
      <vt:variant>
        <vt:i4>0</vt:i4>
      </vt:variant>
      <vt:variant>
        <vt:i4>5</vt:i4>
      </vt:variant>
      <vt:variant>
        <vt:lpwstr>https://lex.bg/bg/laws/ldoc/2134654469</vt:lpwstr>
      </vt:variant>
      <vt:variant>
        <vt:lpwstr/>
      </vt:variant>
      <vt:variant>
        <vt:i4>8323192</vt:i4>
      </vt:variant>
      <vt:variant>
        <vt:i4>309</vt:i4>
      </vt:variant>
      <vt:variant>
        <vt:i4>0</vt:i4>
      </vt:variant>
      <vt:variant>
        <vt:i4>5</vt:i4>
      </vt:variant>
      <vt:variant>
        <vt:lpwstr>https://lex.bg/bg/laws/ldoc/2135555444</vt:lpwstr>
      </vt:variant>
      <vt:variant>
        <vt:lpwstr/>
      </vt:variant>
      <vt:variant>
        <vt:i4>8126590</vt:i4>
      </vt:variant>
      <vt:variant>
        <vt:i4>306</vt:i4>
      </vt:variant>
      <vt:variant>
        <vt:i4>0</vt:i4>
      </vt:variant>
      <vt:variant>
        <vt:i4>5</vt:i4>
      </vt:variant>
      <vt:variant>
        <vt:lpwstr>https://lex.bg/bg/laws/ldoc/2134670848</vt:lpwstr>
      </vt:variant>
      <vt:variant>
        <vt:lpwstr/>
      </vt:variant>
      <vt:variant>
        <vt:i4>8192115</vt:i4>
      </vt:variant>
      <vt:variant>
        <vt:i4>303</vt:i4>
      </vt:variant>
      <vt:variant>
        <vt:i4>0</vt:i4>
      </vt:variant>
      <vt:variant>
        <vt:i4>5</vt:i4>
      </vt:variant>
      <vt:variant>
        <vt:lpwstr>https://lex.bg/bg/laws/ldoc/2135549536</vt:lpwstr>
      </vt:variant>
      <vt:variant>
        <vt:lpwstr/>
      </vt:variant>
      <vt:variant>
        <vt:i4>7929977</vt:i4>
      </vt:variant>
      <vt:variant>
        <vt:i4>300</vt:i4>
      </vt:variant>
      <vt:variant>
        <vt:i4>0</vt:i4>
      </vt:variant>
      <vt:variant>
        <vt:i4>5</vt:i4>
      </vt:variant>
      <vt:variant>
        <vt:lpwstr>https://lex.bg/bg/laws/ldoc/2135474551</vt:lpwstr>
      </vt:variant>
      <vt:variant>
        <vt:lpwstr/>
      </vt:variant>
      <vt:variant>
        <vt:i4>7995509</vt:i4>
      </vt:variant>
      <vt:variant>
        <vt:i4>297</vt:i4>
      </vt:variant>
      <vt:variant>
        <vt:i4>0</vt:i4>
      </vt:variant>
      <vt:variant>
        <vt:i4>5</vt:i4>
      </vt:variant>
      <vt:variant>
        <vt:lpwstr>https://lex.bg/bg/laws/ldoc/2134178305</vt:lpwstr>
      </vt:variant>
      <vt:variant>
        <vt:lpwstr/>
      </vt:variant>
      <vt:variant>
        <vt:i4>7471226</vt:i4>
      </vt:variant>
      <vt:variant>
        <vt:i4>294</vt:i4>
      </vt:variant>
      <vt:variant>
        <vt:i4>0</vt:i4>
      </vt:variant>
      <vt:variant>
        <vt:i4>5</vt:i4>
      </vt:variant>
      <vt:variant>
        <vt:lpwstr>https://lex.bg/bg/laws/ldoc/2134412800</vt:lpwstr>
      </vt:variant>
      <vt:variant>
        <vt:lpwstr/>
      </vt:variant>
      <vt:variant>
        <vt:i4>7602293</vt:i4>
      </vt:variant>
      <vt:variant>
        <vt:i4>291</vt:i4>
      </vt:variant>
      <vt:variant>
        <vt:i4>0</vt:i4>
      </vt:variant>
      <vt:variant>
        <vt:i4>5</vt:i4>
      </vt:variant>
      <vt:variant>
        <vt:lpwstr>https://lex.bg/bg/laws/ldoc/2135489147</vt:lpwstr>
      </vt:variant>
      <vt:variant>
        <vt:lpwstr/>
      </vt:variant>
      <vt:variant>
        <vt:i4>7864443</vt:i4>
      </vt:variant>
      <vt:variant>
        <vt:i4>288</vt:i4>
      </vt:variant>
      <vt:variant>
        <vt:i4>0</vt:i4>
      </vt:variant>
      <vt:variant>
        <vt:i4>5</vt:i4>
      </vt:variant>
      <vt:variant>
        <vt:lpwstr>https://lex.bg/bg/laws/ldoc/2135512300</vt:lpwstr>
      </vt:variant>
      <vt:variant>
        <vt:lpwstr/>
      </vt:variant>
      <vt:variant>
        <vt:i4>7667837</vt:i4>
      </vt:variant>
      <vt:variant>
        <vt:i4>285</vt:i4>
      </vt:variant>
      <vt:variant>
        <vt:i4>0</vt:i4>
      </vt:variant>
      <vt:variant>
        <vt:i4>5</vt:i4>
      </vt:variant>
      <vt:variant>
        <vt:lpwstr>https://lex.bg/bg/laws/ldoc/2135513678</vt:lpwstr>
      </vt:variant>
      <vt:variant>
        <vt:lpwstr/>
      </vt:variant>
      <vt:variant>
        <vt:i4>7929973</vt:i4>
      </vt:variant>
      <vt:variant>
        <vt:i4>282</vt:i4>
      </vt:variant>
      <vt:variant>
        <vt:i4>0</vt:i4>
      </vt:variant>
      <vt:variant>
        <vt:i4>5</vt:i4>
      </vt:variant>
      <vt:variant>
        <vt:lpwstr>https://lex.bg/bg/laws/ldoc/2135837969</vt:lpwstr>
      </vt:variant>
      <vt:variant>
        <vt:lpwstr/>
      </vt:variant>
      <vt:variant>
        <vt:i4>3604606</vt:i4>
      </vt:variant>
      <vt:variant>
        <vt:i4>279</vt:i4>
      </vt:variant>
      <vt:variant>
        <vt:i4>0</vt:i4>
      </vt:variant>
      <vt:variant>
        <vt:i4>5</vt:i4>
      </vt:variant>
      <vt:variant>
        <vt:lpwstr>http://www.me.government.bg/bg</vt:lpwstr>
      </vt:variant>
      <vt:variant>
        <vt:lpwstr/>
      </vt:variant>
      <vt:variant>
        <vt:i4>7733362</vt:i4>
      </vt:variant>
      <vt:variant>
        <vt:i4>276</vt:i4>
      </vt:variant>
      <vt:variant>
        <vt:i4>0</vt:i4>
      </vt:variant>
      <vt:variant>
        <vt:i4>5</vt:i4>
      </vt:variant>
      <vt:variant>
        <vt:lpwstr>https://lex.bg/bg/laws/ldoc/2134650880</vt:lpwstr>
      </vt:variant>
      <vt:variant>
        <vt:lpwstr/>
      </vt:variant>
      <vt:variant>
        <vt:i4>7602293</vt:i4>
      </vt:variant>
      <vt:variant>
        <vt:i4>273</vt:i4>
      </vt:variant>
      <vt:variant>
        <vt:i4>0</vt:i4>
      </vt:variant>
      <vt:variant>
        <vt:i4>5</vt:i4>
      </vt:variant>
      <vt:variant>
        <vt:lpwstr>https://lex.bg/bg/laws/ldoc/2135728864</vt:lpwstr>
      </vt:variant>
      <vt:variant>
        <vt:lpwstr/>
      </vt:variant>
      <vt:variant>
        <vt:i4>7995504</vt:i4>
      </vt:variant>
      <vt:variant>
        <vt:i4>270</vt:i4>
      </vt:variant>
      <vt:variant>
        <vt:i4>0</vt:i4>
      </vt:variant>
      <vt:variant>
        <vt:i4>5</vt:i4>
      </vt:variant>
      <vt:variant>
        <vt:lpwstr>https://lex.bg/bg/laws/ldoc/2136500695</vt:lpwstr>
      </vt:variant>
      <vt:variant>
        <vt:lpwstr/>
      </vt:variant>
      <vt:variant>
        <vt:i4>7864447</vt:i4>
      </vt:variant>
      <vt:variant>
        <vt:i4>267</vt:i4>
      </vt:variant>
      <vt:variant>
        <vt:i4>0</vt:i4>
      </vt:variant>
      <vt:variant>
        <vt:i4>5</vt:i4>
      </vt:variant>
      <vt:variant>
        <vt:lpwstr>https://lex.bg/bg/laws/ldoc/2135475623</vt:lpwstr>
      </vt:variant>
      <vt:variant>
        <vt:lpwstr/>
      </vt:variant>
      <vt:variant>
        <vt:i4>8323193</vt:i4>
      </vt:variant>
      <vt:variant>
        <vt:i4>264</vt:i4>
      </vt:variant>
      <vt:variant>
        <vt:i4>0</vt:i4>
      </vt:variant>
      <vt:variant>
        <vt:i4>5</vt:i4>
      </vt:variant>
      <vt:variant>
        <vt:lpwstr>https://lex.bg/bg/laws/ldoc/2135455545</vt:lpwstr>
      </vt:variant>
      <vt:variant>
        <vt:lpwstr/>
      </vt:variant>
      <vt:variant>
        <vt:i4>7405693</vt:i4>
      </vt:variant>
      <vt:variant>
        <vt:i4>261</vt:i4>
      </vt:variant>
      <vt:variant>
        <vt:i4>0</vt:i4>
      </vt:variant>
      <vt:variant>
        <vt:i4>5</vt:i4>
      </vt:variant>
      <vt:variant>
        <vt:lpwstr>https://lex.bg/bg/laws/ldoc/2131785730</vt:lpwstr>
      </vt:variant>
      <vt:variant>
        <vt:lpwstr/>
      </vt:variant>
      <vt:variant>
        <vt:i4>7471228</vt:i4>
      </vt:variant>
      <vt:variant>
        <vt:i4>258</vt:i4>
      </vt:variant>
      <vt:variant>
        <vt:i4>0</vt:i4>
      </vt:variant>
      <vt:variant>
        <vt:i4>5</vt:i4>
      </vt:variant>
      <vt:variant>
        <vt:lpwstr>https://lex.bg/bg/laws/ldoc/2135501941</vt:lpwstr>
      </vt:variant>
      <vt:variant>
        <vt:lpwstr/>
      </vt:variant>
      <vt:variant>
        <vt:i4>8126585</vt:i4>
      </vt:variant>
      <vt:variant>
        <vt:i4>255</vt:i4>
      </vt:variant>
      <vt:variant>
        <vt:i4>0</vt:i4>
      </vt:variant>
      <vt:variant>
        <vt:i4>5</vt:i4>
      </vt:variant>
      <vt:variant>
        <vt:lpwstr>https://lex.bg/bg/laws/ldoc/2133874691</vt:lpwstr>
      </vt:variant>
      <vt:variant>
        <vt:lpwstr/>
      </vt:variant>
      <vt:variant>
        <vt:i4>8257661</vt:i4>
      </vt:variant>
      <vt:variant>
        <vt:i4>252</vt:i4>
      </vt:variant>
      <vt:variant>
        <vt:i4>0</vt:i4>
      </vt:variant>
      <vt:variant>
        <vt:i4>5</vt:i4>
      </vt:variant>
      <vt:variant>
        <vt:lpwstr>https://lex.bg/bg/laws/ldoc/2135821187</vt:lpwstr>
      </vt:variant>
      <vt:variant>
        <vt:lpwstr/>
      </vt:variant>
      <vt:variant>
        <vt:i4>7929973</vt:i4>
      </vt:variant>
      <vt:variant>
        <vt:i4>249</vt:i4>
      </vt:variant>
      <vt:variant>
        <vt:i4>0</vt:i4>
      </vt:variant>
      <vt:variant>
        <vt:i4>5</vt:i4>
      </vt:variant>
      <vt:variant>
        <vt:lpwstr>https://lex.bg/bg/laws/ldoc/2133636096</vt:lpwstr>
      </vt:variant>
      <vt:variant>
        <vt:lpwstr/>
      </vt:variant>
      <vt:variant>
        <vt:i4>8061052</vt:i4>
      </vt:variant>
      <vt:variant>
        <vt:i4>246</vt:i4>
      </vt:variant>
      <vt:variant>
        <vt:i4>0</vt:i4>
      </vt:variant>
      <vt:variant>
        <vt:i4>5</vt:i4>
      </vt:variant>
      <vt:variant>
        <vt:lpwstr>https://lex.bg/bg/laws/ldoc/2137178490</vt:lpwstr>
      </vt:variant>
      <vt:variant>
        <vt:lpwstr/>
      </vt:variant>
      <vt:variant>
        <vt:i4>7340158</vt:i4>
      </vt:variant>
      <vt:variant>
        <vt:i4>243</vt:i4>
      </vt:variant>
      <vt:variant>
        <vt:i4>0</vt:i4>
      </vt:variant>
      <vt:variant>
        <vt:i4>5</vt:i4>
      </vt:variant>
      <vt:variant>
        <vt:lpwstr>https://lex.bg/bg/laws/ldoc/2135605218</vt:lpwstr>
      </vt:variant>
      <vt:variant>
        <vt:lpwstr/>
      </vt:variant>
      <vt:variant>
        <vt:i4>8323197</vt:i4>
      </vt:variant>
      <vt:variant>
        <vt:i4>240</vt:i4>
      </vt:variant>
      <vt:variant>
        <vt:i4>0</vt:i4>
      </vt:variant>
      <vt:variant>
        <vt:i4>5</vt:i4>
      </vt:variant>
      <vt:variant>
        <vt:lpwstr>https://lex.bg/bg/laws/ldoc/2135557636</vt:lpwstr>
      </vt:variant>
      <vt:variant>
        <vt:lpwstr/>
      </vt:variant>
      <vt:variant>
        <vt:i4>7340153</vt:i4>
      </vt:variant>
      <vt:variant>
        <vt:i4>237</vt:i4>
      </vt:variant>
      <vt:variant>
        <vt:i4>0</vt:i4>
      </vt:variant>
      <vt:variant>
        <vt:i4>5</vt:i4>
      </vt:variant>
      <vt:variant>
        <vt:lpwstr>https://lex.bg/bg/laws/ldoc/2134673408</vt:lpwstr>
      </vt:variant>
      <vt:variant>
        <vt:lpwstr/>
      </vt:variant>
      <vt:variant>
        <vt:i4>7667836</vt:i4>
      </vt:variant>
      <vt:variant>
        <vt:i4>234</vt:i4>
      </vt:variant>
      <vt:variant>
        <vt:i4>0</vt:i4>
      </vt:variant>
      <vt:variant>
        <vt:i4>5</vt:i4>
      </vt:variant>
      <vt:variant>
        <vt:lpwstr>https://lex.bg/bg/laws/ldoc/2134929408</vt:lpwstr>
      </vt:variant>
      <vt:variant>
        <vt:lpwstr/>
      </vt:variant>
      <vt:variant>
        <vt:i4>7995513</vt:i4>
      </vt:variant>
      <vt:variant>
        <vt:i4>231</vt:i4>
      </vt:variant>
      <vt:variant>
        <vt:i4>0</vt:i4>
      </vt:variant>
      <vt:variant>
        <vt:i4>5</vt:i4>
      </vt:variant>
      <vt:variant>
        <vt:lpwstr>https://lex.bg/bg/laws/ldoc/2134443520</vt:lpwstr>
      </vt:variant>
      <vt:variant>
        <vt:lpwstr/>
      </vt:variant>
      <vt:variant>
        <vt:i4>8323187</vt:i4>
      </vt:variant>
      <vt:variant>
        <vt:i4>228</vt:i4>
      </vt:variant>
      <vt:variant>
        <vt:i4>0</vt:i4>
      </vt:variant>
      <vt:variant>
        <vt:i4>5</vt:i4>
      </vt:variant>
      <vt:variant>
        <vt:lpwstr>https://lex.bg/bg/laws/ldoc/2126821377</vt:lpwstr>
      </vt:variant>
      <vt:variant>
        <vt:lpwstr/>
      </vt:variant>
      <vt:variant>
        <vt:i4>7995507</vt:i4>
      </vt:variant>
      <vt:variant>
        <vt:i4>225</vt:i4>
      </vt:variant>
      <vt:variant>
        <vt:i4>0</vt:i4>
      </vt:variant>
      <vt:variant>
        <vt:i4>5</vt:i4>
      </vt:variant>
      <vt:variant>
        <vt:lpwstr>https://lex.bg/bg/laws/ldoc/2135453184</vt:lpwstr>
      </vt:variant>
      <vt:variant>
        <vt:lpwstr/>
      </vt:variant>
      <vt:variant>
        <vt:i4>7995514</vt:i4>
      </vt:variant>
      <vt:variant>
        <vt:i4>222</vt:i4>
      </vt:variant>
      <vt:variant>
        <vt:i4>0</vt:i4>
      </vt:variant>
      <vt:variant>
        <vt:i4>5</vt:i4>
      </vt:variant>
      <vt:variant>
        <vt:lpwstr>https://lex.bg/bg/laws/ldoc/2135780018</vt:lpwstr>
      </vt:variant>
      <vt:variant>
        <vt:lpwstr/>
      </vt:variant>
      <vt:variant>
        <vt:i4>7536762</vt:i4>
      </vt:variant>
      <vt:variant>
        <vt:i4>219</vt:i4>
      </vt:variant>
      <vt:variant>
        <vt:i4>0</vt:i4>
      </vt:variant>
      <vt:variant>
        <vt:i4>5</vt:i4>
      </vt:variant>
      <vt:variant>
        <vt:lpwstr>https://lex.bg/bg/laws/ldoc/2135514078</vt:lpwstr>
      </vt:variant>
      <vt:variant>
        <vt:lpwstr/>
      </vt:variant>
      <vt:variant>
        <vt:i4>7733365</vt:i4>
      </vt:variant>
      <vt:variant>
        <vt:i4>216</vt:i4>
      </vt:variant>
      <vt:variant>
        <vt:i4>0</vt:i4>
      </vt:variant>
      <vt:variant>
        <vt:i4>5</vt:i4>
      </vt:variant>
      <vt:variant>
        <vt:lpwstr>https://lex.bg/bg/laws/ldoc/2135468258</vt:lpwstr>
      </vt:variant>
      <vt:variant>
        <vt:lpwstr/>
      </vt:variant>
      <vt:variant>
        <vt:i4>8257654</vt:i4>
      </vt:variant>
      <vt:variant>
        <vt:i4>213</vt:i4>
      </vt:variant>
      <vt:variant>
        <vt:i4>0</vt:i4>
      </vt:variant>
      <vt:variant>
        <vt:i4>5</vt:i4>
      </vt:variant>
      <vt:variant>
        <vt:lpwstr>https://lex.bg/bg/laws/ldoc/2136914670</vt:lpwstr>
      </vt:variant>
      <vt:variant>
        <vt:lpwstr/>
      </vt:variant>
      <vt:variant>
        <vt:i4>7864444</vt:i4>
      </vt:variant>
      <vt:variant>
        <vt:i4>210</vt:i4>
      </vt:variant>
      <vt:variant>
        <vt:i4>0</vt:i4>
      </vt:variant>
      <vt:variant>
        <vt:i4>5</vt:i4>
      </vt:variant>
      <vt:variant>
        <vt:lpwstr>https://lex.bg/bg/laws/ldoc/2131785729</vt:lpwstr>
      </vt:variant>
      <vt:variant>
        <vt:lpwstr/>
      </vt:variant>
      <vt:variant>
        <vt:i4>8192120</vt:i4>
      </vt:variant>
      <vt:variant>
        <vt:i4>207</vt:i4>
      </vt:variant>
      <vt:variant>
        <vt:i4>0</vt:i4>
      </vt:variant>
      <vt:variant>
        <vt:i4>5</vt:i4>
      </vt:variant>
      <vt:variant>
        <vt:lpwstr>https://lex.bg/bg/laws/ldoc/2135213056</vt:lpwstr>
      </vt:variant>
      <vt:variant>
        <vt:lpwstr/>
      </vt:variant>
      <vt:variant>
        <vt:i4>7733369</vt:i4>
      </vt:variant>
      <vt:variant>
        <vt:i4>204</vt:i4>
      </vt:variant>
      <vt:variant>
        <vt:i4>0</vt:i4>
      </vt:variant>
      <vt:variant>
        <vt:i4>5</vt:i4>
      </vt:variant>
      <vt:variant>
        <vt:lpwstr>https://lex.bg/bg/laws/ldoc/2135535758</vt:lpwstr>
      </vt:variant>
      <vt:variant>
        <vt:lpwstr/>
      </vt:variant>
      <vt:variant>
        <vt:i4>8257650</vt:i4>
      </vt:variant>
      <vt:variant>
        <vt:i4>201</vt:i4>
      </vt:variant>
      <vt:variant>
        <vt:i4>0</vt:i4>
      </vt:variant>
      <vt:variant>
        <vt:i4>5</vt:i4>
      </vt:variant>
      <vt:variant>
        <vt:lpwstr>https://lex.bg/bg/laws/ldoc/2134916612</vt:lpwstr>
      </vt:variant>
      <vt:variant>
        <vt:lpwstr/>
      </vt:variant>
      <vt:variant>
        <vt:i4>8126583</vt:i4>
      </vt:variant>
      <vt:variant>
        <vt:i4>198</vt:i4>
      </vt:variant>
      <vt:variant>
        <vt:i4>0</vt:i4>
      </vt:variant>
      <vt:variant>
        <vt:i4>5</vt:i4>
      </vt:variant>
      <vt:variant>
        <vt:lpwstr>https://lex.bg/bg/laws/ldoc/2135448577</vt:lpwstr>
      </vt:variant>
      <vt:variant>
        <vt:lpwstr/>
      </vt:variant>
      <vt:variant>
        <vt:i4>8126580</vt:i4>
      </vt:variant>
      <vt:variant>
        <vt:i4>195</vt:i4>
      </vt:variant>
      <vt:variant>
        <vt:i4>0</vt:i4>
      </vt:variant>
      <vt:variant>
        <vt:i4>5</vt:i4>
      </vt:variant>
      <vt:variant>
        <vt:lpwstr>https://lex.bg/bg/laws/ldoc/2134905344</vt:lpwstr>
      </vt:variant>
      <vt:variant>
        <vt:lpwstr/>
      </vt:variant>
      <vt:variant>
        <vt:i4>7405690</vt:i4>
      </vt:variant>
      <vt:variant>
        <vt:i4>192</vt:i4>
      </vt:variant>
      <vt:variant>
        <vt:i4>0</vt:i4>
      </vt:variant>
      <vt:variant>
        <vt:i4>5</vt:i4>
      </vt:variant>
      <vt:variant>
        <vt:lpwstr>https://lex.bg/bg/laws/ldoc/2135504378</vt:lpwstr>
      </vt:variant>
      <vt:variant>
        <vt:lpwstr/>
      </vt:variant>
      <vt:variant>
        <vt:i4>7995519</vt:i4>
      </vt:variant>
      <vt:variant>
        <vt:i4>189</vt:i4>
      </vt:variant>
      <vt:variant>
        <vt:i4>0</vt:i4>
      </vt:variant>
      <vt:variant>
        <vt:i4>5</vt:i4>
      </vt:variant>
      <vt:variant>
        <vt:lpwstr>https://lex.bg/bg/laws/ldoc/2135725113</vt:lpwstr>
      </vt:variant>
      <vt:variant>
        <vt:lpwstr/>
      </vt:variant>
      <vt:variant>
        <vt:i4>7929983</vt:i4>
      </vt:variant>
      <vt:variant>
        <vt:i4>186</vt:i4>
      </vt:variant>
      <vt:variant>
        <vt:i4>0</vt:i4>
      </vt:variant>
      <vt:variant>
        <vt:i4>5</vt:i4>
      </vt:variant>
      <vt:variant>
        <vt:lpwstr>https://lex.bg/bg/laws/ldoc/2137181039</vt:lpwstr>
      </vt:variant>
      <vt:variant>
        <vt:lpwstr/>
      </vt:variant>
      <vt:variant>
        <vt:i4>7995508</vt:i4>
      </vt:variant>
      <vt:variant>
        <vt:i4>183</vt:i4>
      </vt:variant>
      <vt:variant>
        <vt:i4>0</vt:i4>
      </vt:variant>
      <vt:variant>
        <vt:i4>5</vt:i4>
      </vt:variant>
      <vt:variant>
        <vt:lpwstr>https://lex.bg/bg/laws/ldoc/2136529544</vt:lpwstr>
      </vt:variant>
      <vt:variant>
        <vt:lpwstr/>
      </vt:variant>
      <vt:variant>
        <vt:i4>7798898</vt:i4>
      </vt:variant>
      <vt:variant>
        <vt:i4>180</vt:i4>
      </vt:variant>
      <vt:variant>
        <vt:i4>0</vt:i4>
      </vt:variant>
      <vt:variant>
        <vt:i4>5</vt:i4>
      </vt:variant>
      <vt:variant>
        <vt:lpwstr>https://lex.bg/bg/laws/ldoc/2135462883</vt:lpwstr>
      </vt:variant>
      <vt:variant>
        <vt:lpwstr/>
      </vt:variant>
      <vt:variant>
        <vt:i4>7864442</vt:i4>
      </vt:variant>
      <vt:variant>
        <vt:i4>177</vt:i4>
      </vt:variant>
      <vt:variant>
        <vt:i4>0</vt:i4>
      </vt:variant>
      <vt:variant>
        <vt:i4>5</vt:i4>
      </vt:variant>
      <vt:variant>
        <vt:lpwstr>https://lex.bg/bg/laws/ldoc/2136641510</vt:lpwstr>
      </vt:variant>
      <vt:variant>
        <vt:lpwstr/>
      </vt:variant>
      <vt:variant>
        <vt:i4>7340149</vt:i4>
      </vt:variant>
      <vt:variant>
        <vt:i4>174</vt:i4>
      </vt:variant>
      <vt:variant>
        <vt:i4>0</vt:i4>
      </vt:variant>
      <vt:variant>
        <vt:i4>5</vt:i4>
      </vt:variant>
      <vt:variant>
        <vt:lpwstr>https://lex.bg/bg/laws/ldoc/2135574489</vt:lpwstr>
      </vt:variant>
      <vt:variant>
        <vt:lpwstr/>
      </vt:variant>
      <vt:variant>
        <vt:i4>8323185</vt:i4>
      </vt:variant>
      <vt:variant>
        <vt:i4>171</vt:i4>
      </vt:variant>
      <vt:variant>
        <vt:i4>0</vt:i4>
      </vt:variant>
      <vt:variant>
        <vt:i4>5</vt:i4>
      </vt:variant>
      <vt:variant>
        <vt:lpwstr>https://lex.bg/bg/laws/ldoc/2135540283</vt:lpwstr>
      </vt:variant>
      <vt:variant>
        <vt:lpwstr/>
      </vt:variant>
      <vt:variant>
        <vt:i4>7798906</vt:i4>
      </vt:variant>
      <vt:variant>
        <vt:i4>168</vt:i4>
      </vt:variant>
      <vt:variant>
        <vt:i4>0</vt:i4>
      </vt:variant>
      <vt:variant>
        <vt:i4>5</vt:i4>
      </vt:variant>
      <vt:variant>
        <vt:lpwstr>https://lex.bg/bg/laws/ldoc/2136679099</vt:lpwstr>
      </vt:variant>
      <vt:variant>
        <vt:lpwstr/>
      </vt:variant>
      <vt:variant>
        <vt:i4>7929981</vt:i4>
      </vt:variant>
      <vt:variant>
        <vt:i4>165</vt:i4>
      </vt:variant>
      <vt:variant>
        <vt:i4>0</vt:i4>
      </vt:variant>
      <vt:variant>
        <vt:i4>5</vt:i4>
      </vt:variant>
      <vt:variant>
        <vt:lpwstr>https://lex.bg/bg/laws/ldoc/2135501152</vt:lpwstr>
      </vt:variant>
      <vt:variant>
        <vt:lpwstr/>
      </vt:variant>
      <vt:variant>
        <vt:i4>7667839</vt:i4>
      </vt:variant>
      <vt:variant>
        <vt:i4>162</vt:i4>
      </vt:variant>
      <vt:variant>
        <vt:i4>0</vt:i4>
      </vt:variant>
      <vt:variant>
        <vt:i4>5</vt:i4>
      </vt:variant>
      <vt:variant>
        <vt:lpwstr>https://lex.bg/bg/laws/ldoc/2135737438</vt:lpwstr>
      </vt:variant>
      <vt:variant>
        <vt:lpwstr/>
      </vt:variant>
      <vt:variant>
        <vt:i4>8061048</vt:i4>
      </vt:variant>
      <vt:variant>
        <vt:i4>159</vt:i4>
      </vt:variant>
      <vt:variant>
        <vt:i4>0</vt:i4>
      </vt:variant>
      <vt:variant>
        <vt:i4>5</vt:i4>
      </vt:variant>
      <vt:variant>
        <vt:lpwstr>https://lex.bg/bg/laws/ldoc/2135467374</vt:lpwstr>
      </vt:variant>
      <vt:variant>
        <vt:lpwstr/>
      </vt:variant>
      <vt:variant>
        <vt:i4>7733366</vt:i4>
      </vt:variant>
      <vt:variant>
        <vt:i4>156</vt:i4>
      </vt:variant>
      <vt:variant>
        <vt:i4>0</vt:i4>
      </vt:variant>
      <vt:variant>
        <vt:i4>5</vt:i4>
      </vt:variant>
      <vt:variant>
        <vt:lpwstr>https://lex.bg/bg/laws/ldoc/2136588572</vt:lpwstr>
      </vt:variant>
      <vt:variant>
        <vt:lpwstr/>
      </vt:variant>
      <vt:variant>
        <vt:i4>7340155</vt:i4>
      </vt:variant>
      <vt:variant>
        <vt:i4>153</vt:i4>
      </vt:variant>
      <vt:variant>
        <vt:i4>0</vt:i4>
      </vt:variant>
      <vt:variant>
        <vt:i4>5</vt:i4>
      </vt:variant>
      <vt:variant>
        <vt:lpwstr>https://lex.bg/bg/laws/ldoc/2134163459</vt:lpwstr>
      </vt:variant>
      <vt:variant>
        <vt:lpwstr/>
      </vt:variant>
      <vt:variant>
        <vt:i4>7929970</vt:i4>
      </vt:variant>
      <vt:variant>
        <vt:i4>150</vt:i4>
      </vt:variant>
      <vt:variant>
        <vt:i4>0</vt:i4>
      </vt:variant>
      <vt:variant>
        <vt:i4>5</vt:i4>
      </vt:variant>
      <vt:variant>
        <vt:lpwstr>https://lex.bg/bg/laws/ldoc/2136974730</vt:lpwstr>
      </vt:variant>
      <vt:variant>
        <vt:lpwstr/>
      </vt:variant>
      <vt:variant>
        <vt:i4>7602302</vt:i4>
      </vt:variant>
      <vt:variant>
        <vt:i4>147</vt:i4>
      </vt:variant>
      <vt:variant>
        <vt:i4>0</vt:i4>
      </vt:variant>
      <vt:variant>
        <vt:i4>5</vt:i4>
      </vt:variant>
      <vt:variant>
        <vt:lpwstr>https://lex.bg/bg/laws/ldoc/2135631954</vt:lpwstr>
      </vt:variant>
      <vt:variant>
        <vt:lpwstr/>
      </vt:variant>
      <vt:variant>
        <vt:i4>7602293</vt:i4>
      </vt:variant>
      <vt:variant>
        <vt:i4>144</vt:i4>
      </vt:variant>
      <vt:variant>
        <vt:i4>0</vt:i4>
      </vt:variant>
      <vt:variant>
        <vt:i4>5</vt:i4>
      </vt:variant>
      <vt:variant>
        <vt:lpwstr>https://lex.bg/bg/laws/ldoc/2135696097</vt:lpwstr>
      </vt:variant>
      <vt:variant>
        <vt:lpwstr/>
      </vt:variant>
      <vt:variant>
        <vt:i4>7929981</vt:i4>
      </vt:variant>
      <vt:variant>
        <vt:i4>141</vt:i4>
      </vt:variant>
      <vt:variant>
        <vt:i4>0</vt:i4>
      </vt:variant>
      <vt:variant>
        <vt:i4>5</vt:i4>
      </vt:variant>
      <vt:variant>
        <vt:lpwstr>https://lex.bg/bg/laws/ldoc/2135467520</vt:lpwstr>
      </vt:variant>
      <vt:variant>
        <vt:lpwstr/>
      </vt:variant>
      <vt:variant>
        <vt:i4>7340153</vt:i4>
      </vt:variant>
      <vt:variant>
        <vt:i4>138</vt:i4>
      </vt:variant>
      <vt:variant>
        <vt:i4>0</vt:i4>
      </vt:variant>
      <vt:variant>
        <vt:i4>5</vt:i4>
      </vt:variant>
      <vt:variant>
        <vt:lpwstr>https://lex.bg/bg/laws/ldoc/2135607842</vt:lpwstr>
      </vt:variant>
      <vt:variant>
        <vt:lpwstr/>
      </vt:variant>
      <vt:variant>
        <vt:i4>8257663</vt:i4>
      </vt:variant>
      <vt:variant>
        <vt:i4>135</vt:i4>
      </vt:variant>
      <vt:variant>
        <vt:i4>0</vt:i4>
      </vt:variant>
      <vt:variant>
        <vt:i4>5</vt:i4>
      </vt:variant>
      <vt:variant>
        <vt:lpwstr>https://lex.bg/bg/laws/ldoc/2135463446</vt:lpwstr>
      </vt:variant>
      <vt:variant>
        <vt:lpwstr/>
      </vt:variant>
      <vt:variant>
        <vt:i4>7536761</vt:i4>
      </vt:variant>
      <vt:variant>
        <vt:i4>132</vt:i4>
      </vt:variant>
      <vt:variant>
        <vt:i4>0</vt:i4>
      </vt:variant>
      <vt:variant>
        <vt:i4>5</vt:i4>
      </vt:variant>
      <vt:variant>
        <vt:lpwstr>https://lex.bg/bg/laws/ldoc/2133334529</vt:lpwstr>
      </vt:variant>
      <vt:variant>
        <vt:lpwstr/>
      </vt:variant>
      <vt:variant>
        <vt:i4>7405680</vt:i4>
      </vt:variant>
      <vt:variant>
        <vt:i4>129</vt:i4>
      </vt:variant>
      <vt:variant>
        <vt:i4>0</vt:i4>
      </vt:variant>
      <vt:variant>
        <vt:i4>5</vt:i4>
      </vt:variant>
      <vt:variant>
        <vt:lpwstr>https://lex.bg/bg/laws/ldoc/2137188253</vt:lpwstr>
      </vt:variant>
      <vt:variant>
        <vt:lpwstr/>
      </vt:variant>
      <vt:variant>
        <vt:i4>7667830</vt:i4>
      </vt:variant>
      <vt:variant>
        <vt:i4>126</vt:i4>
      </vt:variant>
      <vt:variant>
        <vt:i4>0</vt:i4>
      </vt:variant>
      <vt:variant>
        <vt:i4>5</vt:i4>
      </vt:variant>
      <vt:variant>
        <vt:lpwstr>https://lex.bg/bg/laws/ldoc/2136588571</vt:lpwstr>
      </vt:variant>
      <vt:variant>
        <vt:lpwstr/>
      </vt:variant>
      <vt:variant>
        <vt:i4>7340154</vt:i4>
      </vt:variant>
      <vt:variant>
        <vt:i4>123</vt:i4>
      </vt:variant>
      <vt:variant>
        <vt:i4>0</vt:i4>
      </vt:variant>
      <vt:variant>
        <vt:i4>5</vt:i4>
      </vt:variant>
      <vt:variant>
        <vt:lpwstr>https://lex.bg/bg/laws/ldoc/2135426048</vt:lpwstr>
      </vt:variant>
      <vt:variant>
        <vt:lpwstr/>
      </vt:variant>
      <vt:variant>
        <vt:i4>131143</vt:i4>
      </vt:variant>
      <vt:variant>
        <vt:i4>120</vt:i4>
      </vt:variant>
      <vt:variant>
        <vt:i4>0</vt:i4>
      </vt:variant>
      <vt:variant>
        <vt:i4>5</vt:i4>
      </vt:variant>
      <vt:variant>
        <vt:lpwstr>http://www.government.bg/</vt:lpwstr>
      </vt:variant>
      <vt:variant>
        <vt:lpwstr/>
      </vt:variant>
      <vt:variant>
        <vt:i4>131143</vt:i4>
      </vt:variant>
      <vt:variant>
        <vt:i4>117</vt:i4>
      </vt:variant>
      <vt:variant>
        <vt:i4>0</vt:i4>
      </vt:variant>
      <vt:variant>
        <vt:i4>5</vt:i4>
      </vt:variant>
      <vt:variant>
        <vt:lpwstr>http://www.government.bg/</vt:lpwstr>
      </vt:variant>
      <vt:variant>
        <vt:lpwstr/>
      </vt:variant>
      <vt:variant>
        <vt:i4>8257649</vt:i4>
      </vt:variant>
      <vt:variant>
        <vt:i4>114</vt:i4>
      </vt:variant>
      <vt:variant>
        <vt:i4>0</vt:i4>
      </vt:variant>
      <vt:variant>
        <vt:i4>5</vt:i4>
      </vt:variant>
      <vt:variant>
        <vt:lpwstr>https://lex.bg/bg/laws/ldoc/2135540282</vt:lpwstr>
      </vt:variant>
      <vt:variant>
        <vt:lpwstr/>
      </vt:variant>
      <vt:variant>
        <vt:i4>7536765</vt:i4>
      </vt:variant>
      <vt:variant>
        <vt:i4>111</vt:i4>
      </vt:variant>
      <vt:variant>
        <vt:i4>0</vt:i4>
      </vt:variant>
      <vt:variant>
        <vt:i4>5</vt:i4>
      </vt:variant>
      <vt:variant>
        <vt:lpwstr>https://lex.bg/bg/laws/ldoc/2135565718</vt:lpwstr>
      </vt:variant>
      <vt:variant>
        <vt:lpwstr/>
      </vt:variant>
      <vt:variant>
        <vt:i4>8257655</vt:i4>
      </vt:variant>
      <vt:variant>
        <vt:i4>108</vt:i4>
      </vt:variant>
      <vt:variant>
        <vt:i4>0</vt:i4>
      </vt:variant>
      <vt:variant>
        <vt:i4>5</vt:i4>
      </vt:variant>
      <vt:variant>
        <vt:lpwstr>https://lex.bg/bg/laws/ldoc/2126822401</vt:lpwstr>
      </vt:variant>
      <vt:variant>
        <vt:lpwstr/>
      </vt:variant>
      <vt:variant>
        <vt:i4>4325459</vt:i4>
      </vt:variant>
      <vt:variant>
        <vt:i4>105</vt:i4>
      </vt:variant>
      <vt:variant>
        <vt:i4>0</vt:i4>
      </vt:variant>
      <vt:variant>
        <vt:i4>5</vt:i4>
      </vt:variant>
      <vt:variant>
        <vt:lpwstr>https://lex.bg/bg/laws/ldoc/-14917630</vt:lpwstr>
      </vt:variant>
      <vt:variant>
        <vt:lpwstr/>
      </vt:variant>
      <vt:variant>
        <vt:i4>8257661</vt:i4>
      </vt:variant>
      <vt:variant>
        <vt:i4>102</vt:i4>
      </vt:variant>
      <vt:variant>
        <vt:i4>0</vt:i4>
      </vt:variant>
      <vt:variant>
        <vt:i4>5</vt:i4>
      </vt:variant>
      <vt:variant>
        <vt:lpwstr>https://lex.bg/bg/laws/ldoc/2134680578</vt:lpwstr>
      </vt:variant>
      <vt:variant>
        <vt:lpwstr/>
      </vt:variant>
      <vt:variant>
        <vt:i4>7602298</vt:i4>
      </vt:variant>
      <vt:variant>
        <vt:i4>99</vt:i4>
      </vt:variant>
      <vt:variant>
        <vt:i4>0</vt:i4>
      </vt:variant>
      <vt:variant>
        <vt:i4>5</vt:i4>
      </vt:variant>
      <vt:variant>
        <vt:lpwstr>https://lex.bg/bg/laws/ldoc/2134683136</vt:lpwstr>
      </vt:variant>
      <vt:variant>
        <vt:lpwstr/>
      </vt:variant>
      <vt:variant>
        <vt:i4>7798896</vt:i4>
      </vt:variant>
      <vt:variant>
        <vt:i4>96</vt:i4>
      </vt:variant>
      <vt:variant>
        <vt:i4>0</vt:i4>
      </vt:variant>
      <vt:variant>
        <vt:i4>5</vt:i4>
      </vt:variant>
      <vt:variant>
        <vt:lpwstr>https://lex.bg/bg/laws/ldoc/2133897735</vt:lpwstr>
      </vt:variant>
      <vt:variant>
        <vt:lpwstr/>
      </vt:variant>
      <vt:variant>
        <vt:i4>7536762</vt:i4>
      </vt:variant>
      <vt:variant>
        <vt:i4>93</vt:i4>
      </vt:variant>
      <vt:variant>
        <vt:i4>0</vt:i4>
      </vt:variant>
      <vt:variant>
        <vt:i4>5</vt:i4>
      </vt:variant>
      <vt:variant>
        <vt:lpwstr>https://lex.bg/bg/laws/ldoc/2135794454</vt:lpwstr>
      </vt:variant>
      <vt:variant>
        <vt:lpwstr/>
      </vt:variant>
      <vt:variant>
        <vt:i4>7602298</vt:i4>
      </vt:variant>
      <vt:variant>
        <vt:i4>90</vt:i4>
      </vt:variant>
      <vt:variant>
        <vt:i4>0</vt:i4>
      </vt:variant>
      <vt:variant>
        <vt:i4>5</vt:i4>
      </vt:variant>
      <vt:variant>
        <vt:lpwstr>https://lex.bg/bg/laws/ldoc/2134683136</vt:lpwstr>
      </vt:variant>
      <vt:variant>
        <vt:lpwstr/>
      </vt:variant>
      <vt:variant>
        <vt:i4>7864446</vt:i4>
      </vt:variant>
      <vt:variant>
        <vt:i4>87</vt:i4>
      </vt:variant>
      <vt:variant>
        <vt:i4>0</vt:i4>
      </vt:variant>
      <vt:variant>
        <vt:i4>5</vt:i4>
      </vt:variant>
      <vt:variant>
        <vt:lpwstr>https://lex.bg/bg/laws/ldoc/2133117441</vt:lpwstr>
      </vt:variant>
      <vt:variant>
        <vt:lpwstr/>
      </vt:variant>
      <vt:variant>
        <vt:i4>3080319</vt:i4>
      </vt:variant>
      <vt:variant>
        <vt:i4>84</vt:i4>
      </vt:variant>
      <vt:variant>
        <vt:i4>0</vt:i4>
      </vt:variant>
      <vt:variant>
        <vt:i4>5</vt:i4>
      </vt:variant>
      <vt:variant>
        <vt:lpwstr>https://www.lex.bg/bg/laws/ldoc/2137196641</vt:lpwstr>
      </vt:variant>
      <vt:variant>
        <vt:lpwstr/>
      </vt:variant>
      <vt:variant>
        <vt:i4>7405693</vt:i4>
      </vt:variant>
      <vt:variant>
        <vt:i4>81</vt:i4>
      </vt:variant>
      <vt:variant>
        <vt:i4>0</vt:i4>
      </vt:variant>
      <vt:variant>
        <vt:i4>5</vt:i4>
      </vt:variant>
      <vt:variant>
        <vt:lpwstr>https://lex.bg/bg/laws/ldoc/2134680577</vt:lpwstr>
      </vt:variant>
      <vt:variant>
        <vt:lpwstr/>
      </vt:variant>
      <vt:variant>
        <vt:i4>7929977</vt:i4>
      </vt:variant>
      <vt:variant>
        <vt:i4>78</vt:i4>
      </vt:variant>
      <vt:variant>
        <vt:i4>0</vt:i4>
      </vt:variant>
      <vt:variant>
        <vt:i4>5</vt:i4>
      </vt:variant>
      <vt:variant>
        <vt:lpwstr>https://lex.bg/bg/laws/ldoc/2135512321</vt:lpwstr>
      </vt:variant>
      <vt:variant>
        <vt:lpwstr/>
      </vt:variant>
      <vt:variant>
        <vt:i4>8192112</vt:i4>
      </vt:variant>
      <vt:variant>
        <vt:i4>75</vt:i4>
      </vt:variant>
      <vt:variant>
        <vt:i4>0</vt:i4>
      </vt:variant>
      <vt:variant>
        <vt:i4>5</vt:i4>
      </vt:variant>
      <vt:variant>
        <vt:lpwstr>https://lex.bg/bg/laws/ldoc/2133079553</vt:lpwstr>
      </vt:variant>
      <vt:variant>
        <vt:lpwstr/>
      </vt:variant>
      <vt:variant>
        <vt:i4>7864437</vt:i4>
      </vt:variant>
      <vt:variant>
        <vt:i4>72</vt:i4>
      </vt:variant>
      <vt:variant>
        <vt:i4>0</vt:i4>
      </vt:variant>
      <vt:variant>
        <vt:i4>5</vt:i4>
      </vt:variant>
      <vt:variant>
        <vt:lpwstr>https://lex.bg/bg/laws/ldoc/2135468357</vt:lpwstr>
      </vt:variant>
      <vt:variant>
        <vt:lpwstr/>
      </vt:variant>
      <vt:variant>
        <vt:i4>8257662</vt:i4>
      </vt:variant>
      <vt:variant>
        <vt:i4>69</vt:i4>
      </vt:variant>
      <vt:variant>
        <vt:i4>0</vt:i4>
      </vt:variant>
      <vt:variant>
        <vt:i4>5</vt:i4>
      </vt:variant>
      <vt:variant>
        <vt:lpwstr>https://lex.bg/bg/laws/ldoc/2136735703</vt:lpwstr>
      </vt:variant>
      <vt:variant>
        <vt:lpwstr/>
      </vt:variant>
      <vt:variant>
        <vt:i4>7340157</vt:i4>
      </vt:variant>
      <vt:variant>
        <vt:i4>66</vt:i4>
      </vt:variant>
      <vt:variant>
        <vt:i4>0</vt:i4>
      </vt:variant>
      <vt:variant>
        <vt:i4>5</vt:i4>
      </vt:variant>
      <vt:variant>
        <vt:lpwstr>https://lex.bg/bg/laws/ldoc/2134680576</vt:lpwstr>
      </vt:variant>
      <vt:variant>
        <vt:lpwstr/>
      </vt:variant>
      <vt:variant>
        <vt:i4>7733369</vt:i4>
      </vt:variant>
      <vt:variant>
        <vt:i4>63</vt:i4>
      </vt:variant>
      <vt:variant>
        <vt:i4>0</vt:i4>
      </vt:variant>
      <vt:variant>
        <vt:i4>5</vt:i4>
      </vt:variant>
      <vt:variant>
        <vt:lpwstr>https://lex.bg/bg/laws/ldoc/2135449088</vt:lpwstr>
      </vt:variant>
      <vt:variant>
        <vt:lpwstr/>
      </vt:variant>
      <vt:variant>
        <vt:i4>8061053</vt:i4>
      </vt:variant>
      <vt:variant>
        <vt:i4>60</vt:i4>
      </vt:variant>
      <vt:variant>
        <vt:i4>0</vt:i4>
      </vt:variant>
      <vt:variant>
        <vt:i4>5</vt:i4>
      </vt:variant>
      <vt:variant>
        <vt:lpwstr>https://lex.bg/bg/laws/ldoc/2137185952</vt:lpwstr>
      </vt:variant>
      <vt:variant>
        <vt:lpwstr/>
      </vt:variant>
      <vt:variant>
        <vt:i4>7667839</vt:i4>
      </vt:variant>
      <vt:variant>
        <vt:i4>57</vt:i4>
      </vt:variant>
      <vt:variant>
        <vt:i4>0</vt:i4>
      </vt:variant>
      <vt:variant>
        <vt:i4>5</vt:i4>
      </vt:variant>
      <vt:variant>
        <vt:lpwstr>https://lex.bg/bg/laws/ldoc/2137192307</vt:lpwstr>
      </vt:variant>
      <vt:variant>
        <vt:lpwstr/>
      </vt:variant>
      <vt:variant>
        <vt:i4>7798905</vt:i4>
      </vt:variant>
      <vt:variant>
        <vt:i4>54</vt:i4>
      </vt:variant>
      <vt:variant>
        <vt:i4>0</vt:i4>
      </vt:variant>
      <vt:variant>
        <vt:i4>5</vt:i4>
      </vt:variant>
      <vt:variant>
        <vt:lpwstr>https://lex.bg/bg/laws/ldoc/2135607845</vt:lpwstr>
      </vt:variant>
      <vt:variant>
        <vt:lpwstr/>
      </vt:variant>
      <vt:variant>
        <vt:i4>8257657</vt:i4>
      </vt:variant>
      <vt:variant>
        <vt:i4>51</vt:i4>
      </vt:variant>
      <vt:variant>
        <vt:i4>0</vt:i4>
      </vt:variant>
      <vt:variant>
        <vt:i4>5</vt:i4>
      </vt:variant>
      <vt:variant>
        <vt:lpwstr>https://lex.bg/bg/laws/ldoc/2135184905</vt:lpwstr>
      </vt:variant>
      <vt:variant>
        <vt:lpwstr/>
      </vt:variant>
      <vt:variant>
        <vt:i4>7864441</vt:i4>
      </vt:variant>
      <vt:variant>
        <vt:i4>48</vt:i4>
      </vt:variant>
      <vt:variant>
        <vt:i4>0</vt:i4>
      </vt:variant>
      <vt:variant>
        <vt:i4>5</vt:i4>
      </vt:variant>
      <vt:variant>
        <vt:lpwstr>https://lex.bg/bg/laws/ldoc/2134408192</vt:lpwstr>
      </vt:variant>
      <vt:variant>
        <vt:lpwstr/>
      </vt:variant>
      <vt:variant>
        <vt:i4>8061053</vt:i4>
      </vt:variant>
      <vt:variant>
        <vt:i4>45</vt:i4>
      </vt:variant>
      <vt:variant>
        <vt:i4>0</vt:i4>
      </vt:variant>
      <vt:variant>
        <vt:i4>5</vt:i4>
      </vt:variant>
      <vt:variant>
        <vt:lpwstr>https://lex.bg/bg/laws/ldoc/2135530547</vt:lpwstr>
      </vt:variant>
      <vt:variant>
        <vt:lpwstr/>
      </vt:variant>
      <vt:variant>
        <vt:i4>7667837</vt:i4>
      </vt:variant>
      <vt:variant>
        <vt:i4>42</vt:i4>
      </vt:variant>
      <vt:variant>
        <vt:i4>0</vt:i4>
      </vt:variant>
      <vt:variant>
        <vt:i4>5</vt:i4>
      </vt:variant>
      <vt:variant>
        <vt:lpwstr>https://lex.bg/bg/laws/ldoc/2135664930</vt:lpwstr>
      </vt:variant>
      <vt:variant>
        <vt:lpwstr/>
      </vt:variant>
      <vt:variant>
        <vt:i4>7340153</vt:i4>
      </vt:variant>
      <vt:variant>
        <vt:i4>39</vt:i4>
      </vt:variant>
      <vt:variant>
        <vt:i4>0</vt:i4>
      </vt:variant>
      <vt:variant>
        <vt:i4>5</vt:i4>
      </vt:variant>
      <vt:variant>
        <vt:lpwstr>https://lex.bg/bg/laws/ldoc/2134682112</vt:lpwstr>
      </vt:variant>
      <vt:variant>
        <vt:lpwstr/>
      </vt:variant>
      <vt:variant>
        <vt:i4>7536752</vt:i4>
      </vt:variant>
      <vt:variant>
        <vt:i4>36</vt:i4>
      </vt:variant>
      <vt:variant>
        <vt:i4>0</vt:i4>
      </vt:variant>
      <vt:variant>
        <vt:i4>5</vt:i4>
      </vt:variant>
      <vt:variant>
        <vt:lpwstr>https://lex.bg/bg/laws/ldoc/2135184392</vt:lpwstr>
      </vt:variant>
      <vt:variant>
        <vt:lpwstr/>
      </vt:variant>
      <vt:variant>
        <vt:i4>917581</vt:i4>
      </vt:variant>
      <vt:variant>
        <vt:i4>33</vt:i4>
      </vt:variant>
      <vt:variant>
        <vt:i4>0</vt:i4>
      </vt:variant>
      <vt:variant>
        <vt:i4>5</vt:i4>
      </vt:variant>
      <vt:variant>
        <vt:lpwstr>http://www.strategy.bg/PublicConsultations/List.aspx?lang=bg-BG&amp;categoryId=1&amp;sortDirection=Descending&amp;sortExpression=OpenningDate&amp;typeConsultation=0&amp;typeCategory=0&amp;docType=0&amp;obshtiniValue=0</vt:lpwstr>
      </vt:variant>
      <vt:variant>
        <vt:lpwstr/>
      </vt:variant>
      <vt:variant>
        <vt:i4>917581</vt:i4>
      </vt:variant>
      <vt:variant>
        <vt:i4>30</vt:i4>
      </vt:variant>
      <vt:variant>
        <vt:i4>0</vt:i4>
      </vt:variant>
      <vt:variant>
        <vt:i4>5</vt:i4>
      </vt:variant>
      <vt:variant>
        <vt:lpwstr>http://www.strategy.bg/PublicConsultations/List.aspx?lang=bg-BG&amp;categoryId=1&amp;sortDirection=Descending&amp;sortExpression=OpenningDate&amp;typeConsultation=0&amp;typeCategory=0&amp;docType=0&amp;obshtiniValue=0</vt:lpwstr>
      </vt:variant>
      <vt:variant>
        <vt:lpwstr/>
      </vt:variant>
      <vt:variant>
        <vt:i4>917581</vt:i4>
      </vt:variant>
      <vt:variant>
        <vt:i4>27</vt:i4>
      </vt:variant>
      <vt:variant>
        <vt:i4>0</vt:i4>
      </vt:variant>
      <vt:variant>
        <vt:i4>5</vt:i4>
      </vt:variant>
      <vt:variant>
        <vt:lpwstr>http://www.strategy.bg/PublicConsultations/List.aspx?lang=bg-BG&amp;categoryId=1&amp;sortDirection=Descending&amp;sortExpression=OpenningDate&amp;typeConsultation=0&amp;typeCategory=0&amp;docType=0&amp;obshtiniValue=0</vt:lpwstr>
      </vt:variant>
      <vt:variant>
        <vt:lpwstr/>
      </vt:variant>
      <vt:variant>
        <vt:i4>917581</vt:i4>
      </vt:variant>
      <vt:variant>
        <vt:i4>24</vt:i4>
      </vt:variant>
      <vt:variant>
        <vt:i4>0</vt:i4>
      </vt:variant>
      <vt:variant>
        <vt:i4>5</vt:i4>
      </vt:variant>
      <vt:variant>
        <vt:lpwstr>http://www.strategy.bg/PublicConsultations/List.aspx?lang=bg-BG&amp;categoryId=1&amp;sortDirection=Descending&amp;sortExpression=OpenningDate&amp;typeConsultation=0&amp;typeCategory=0&amp;docType=0&amp;obshtiniValue=0</vt:lpwstr>
      </vt:variant>
      <vt:variant>
        <vt:lpwstr/>
      </vt:variant>
      <vt:variant>
        <vt:i4>2556026</vt:i4>
      </vt:variant>
      <vt:variant>
        <vt:i4>21</vt:i4>
      </vt:variant>
      <vt:variant>
        <vt:i4>0</vt:i4>
      </vt:variant>
      <vt:variant>
        <vt:i4>5</vt:i4>
      </vt:variant>
      <vt:variant>
        <vt:lpwstr>https://www.lex.bg/bg/laws/ldoc/2127837184</vt:lpwstr>
      </vt:variant>
      <vt:variant>
        <vt:lpwstr/>
      </vt:variant>
      <vt:variant>
        <vt:i4>786516</vt:i4>
      </vt:variant>
      <vt:variant>
        <vt:i4>18</vt:i4>
      </vt:variant>
      <vt:variant>
        <vt:i4>0</vt:i4>
      </vt:variant>
      <vt:variant>
        <vt:i4>5</vt:i4>
      </vt:variant>
      <vt:variant>
        <vt:lpwstr>https://eur-lex.europa.eu/LexUriServ/LexUriServ.do?uri=OJ:L:2011:065:0001:0022:bg:PDF</vt:lpwstr>
      </vt:variant>
      <vt:variant>
        <vt:lpwstr/>
      </vt:variant>
      <vt:variant>
        <vt:i4>1835087</vt:i4>
      </vt:variant>
      <vt:variant>
        <vt:i4>15</vt:i4>
      </vt:variant>
      <vt:variant>
        <vt:i4>0</vt:i4>
      </vt:variant>
      <vt:variant>
        <vt:i4>5</vt:i4>
      </vt:variant>
      <vt:variant>
        <vt:lpwstr>https://www.lex.bg/bg/laws/ldoc/521957377</vt:lpwstr>
      </vt:variant>
      <vt:variant>
        <vt:lpwstr/>
      </vt:variant>
      <vt:variant>
        <vt:i4>7864436</vt:i4>
      </vt:variant>
      <vt:variant>
        <vt:i4>12</vt:i4>
      </vt:variant>
      <vt:variant>
        <vt:i4>0</vt:i4>
      </vt:variant>
      <vt:variant>
        <vt:i4>5</vt:i4>
      </vt:variant>
      <vt:variant>
        <vt:lpwstr>https://lex.bg/bg/laws/ldoc/2135636485</vt:lpwstr>
      </vt:variant>
      <vt:variant>
        <vt:lpwstr/>
      </vt:variant>
      <vt:variant>
        <vt:i4>2359417</vt:i4>
      </vt:variant>
      <vt:variant>
        <vt:i4>9</vt:i4>
      </vt:variant>
      <vt:variant>
        <vt:i4>0</vt:i4>
      </vt:variant>
      <vt:variant>
        <vt:i4>5</vt:i4>
      </vt:variant>
      <vt:variant>
        <vt:lpwstr>https://www.lex.bg/bg/laws/ldoc/2135521015</vt:lpwstr>
      </vt:variant>
      <vt:variant>
        <vt:lpwstr/>
      </vt:variant>
      <vt:variant>
        <vt:i4>7274598</vt:i4>
      </vt:variant>
      <vt:variant>
        <vt:i4>6</vt:i4>
      </vt:variant>
      <vt:variant>
        <vt:i4>0</vt:i4>
      </vt:variant>
      <vt:variant>
        <vt:i4>5</vt:i4>
      </vt:variant>
      <vt:variant>
        <vt:lpwstr>https://www.google.com/url?sa=t&amp;rct=j&amp;q=&amp;esrc=s&amp;source=web&amp;cd=&amp;cad=rja&amp;uact=8&amp;ved=2ahUKEwi7nqvClensAhUIDOwKHehmCtsQFjABegQIAhAC&amp;url=https%3A%2F%2Fwww.parliament.bg%2Fpub%2FcW%2F20170704050454%25D0%259F%25D1%2580%25D0%25B0%25D0%25B2%25D0%25B8%25D0%25BB%25D0%25B0%2520%25D0%25B7%25D0%25B0%2520%25D0%25B8%25D0%25B7%25D0%25B1%25D0%25BE%25D1%2580%2520%25D0%25BD%25D0%25B0%2520%25D1%2587%25D0%25BB%25D0%25B5%25D0%25BD%25D0%25BE%25D0%25B2%25D0%25B5%2520%25D0%25BD%25D0%25B0%2520%25D0%259E%25D0%25B1%25D1%2589%25D0%25B5%25D1%2581%25D1%2582%25D0%25B2%25D0%25B5%25D0%25BD%2520%25D1%2581%25D1%258A%25D0%25B2%25D0%25B5%25D1%2582.docx&amp;usg=AOvVaw2fdijJ0uDG-EDMKWPdTMnj</vt:lpwstr>
      </vt:variant>
      <vt:variant>
        <vt:lpwstr/>
      </vt:variant>
      <vt:variant>
        <vt:i4>3211304</vt:i4>
      </vt:variant>
      <vt:variant>
        <vt:i4>3</vt:i4>
      </vt:variant>
      <vt:variant>
        <vt:i4>0</vt:i4>
      </vt:variant>
      <vt:variant>
        <vt:i4>5</vt:i4>
      </vt:variant>
      <vt:variant>
        <vt:lpwstr>https://www.parliament.bg/bg/parliamentarycommittees/members/2344/info</vt:lpwstr>
      </vt:variant>
      <vt:variant>
        <vt:lpwstr/>
      </vt:variant>
      <vt:variant>
        <vt:i4>2162804</vt:i4>
      </vt:variant>
      <vt:variant>
        <vt:i4>0</vt:i4>
      </vt:variant>
      <vt:variant>
        <vt:i4>0</vt:i4>
      </vt:variant>
      <vt:variant>
        <vt:i4>5</vt:i4>
      </vt:variant>
      <vt:variant>
        <vt:lpwstr>https://www.lex.bg/bg/laws/ldoc/2135636485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Tedy</cp:lastModifiedBy>
  <cp:revision>2</cp:revision>
  <dcterms:created xsi:type="dcterms:W3CDTF">2021-02-17T13:17:00Z</dcterms:created>
  <dcterms:modified xsi:type="dcterms:W3CDTF">2021-02-17T13:17:00Z</dcterms:modified>
</cp:coreProperties>
</file>